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65D9" w:rsidRPr="00C02EC0" w:rsidRDefault="0062279F" w:rsidP="00C02EC0">
      <w:pPr>
        <w:pStyle w:val="Heading2"/>
        <w:spacing w:line="276" w:lineRule="auto"/>
        <w:ind w:left="677"/>
        <w:jc w:val="center"/>
        <w:rPr>
          <w:rFonts w:asciiTheme="majorBidi" w:hAnsiTheme="majorBidi" w:cstheme="majorBidi"/>
        </w:rPr>
      </w:pPr>
      <w:r w:rsidRPr="00C02EC0">
        <w:rPr>
          <w:rFonts w:asciiTheme="majorBidi" w:hAnsiTheme="majorBidi" w:cstheme="majorBidi"/>
        </w:rPr>
        <w:t>TP</w:t>
      </w:r>
      <w:r w:rsidRPr="00C02EC0">
        <w:rPr>
          <w:rFonts w:asciiTheme="majorBidi" w:hAnsiTheme="majorBidi" w:cstheme="majorBidi"/>
          <w:vertAlign w:val="subscript"/>
        </w:rPr>
        <w:t>1</w:t>
      </w:r>
      <w:r w:rsidR="00C02EC0" w:rsidRPr="00C02EC0">
        <w:rPr>
          <w:rFonts w:asciiTheme="majorBidi" w:hAnsiTheme="majorBidi" w:cstheme="majorBidi"/>
        </w:rPr>
        <w:t> :</w:t>
      </w:r>
      <w:r w:rsidRPr="00C02EC0">
        <w:rPr>
          <w:rFonts w:asciiTheme="majorBidi" w:hAnsiTheme="majorBidi" w:cstheme="majorBidi"/>
        </w:rPr>
        <w:t xml:space="preserve"> Séchage d’une phase organique</w:t>
      </w:r>
    </w:p>
    <w:p w:rsidR="00AD65D9" w:rsidRPr="00F2152D" w:rsidRDefault="0062279F" w:rsidP="00F2152D">
      <w:pPr>
        <w:pStyle w:val="Paragraphedeliste"/>
        <w:numPr>
          <w:ilvl w:val="0"/>
          <w:numId w:val="12"/>
        </w:numPr>
        <w:spacing w:line="276" w:lineRule="auto"/>
        <w:jc w:val="both"/>
        <w:rPr>
          <w:rFonts w:asciiTheme="majorBidi" w:hAnsiTheme="majorBidi" w:cstheme="majorBidi"/>
          <w:b/>
          <w:sz w:val="24"/>
          <w:szCs w:val="24"/>
        </w:rPr>
      </w:pPr>
      <w:r w:rsidRPr="00F2152D">
        <w:rPr>
          <w:rFonts w:asciiTheme="majorBidi" w:hAnsiTheme="majorBidi" w:cstheme="majorBidi"/>
          <w:b/>
          <w:sz w:val="24"/>
          <w:szCs w:val="24"/>
        </w:rPr>
        <w:t>Objectif</w:t>
      </w:r>
    </w:p>
    <w:p w:rsidR="00AD65D9" w:rsidRPr="00C02EC0" w:rsidRDefault="0062279F" w:rsidP="00F2152D">
      <w:pPr>
        <w:pStyle w:val="Corpsdetexte"/>
        <w:spacing w:line="276" w:lineRule="auto"/>
        <w:ind w:firstLine="284"/>
        <w:jc w:val="both"/>
        <w:rPr>
          <w:rFonts w:asciiTheme="majorBidi" w:hAnsiTheme="majorBidi" w:cstheme="majorBidi"/>
        </w:rPr>
      </w:pPr>
      <w:r w:rsidRPr="00C02EC0">
        <w:rPr>
          <w:rFonts w:asciiTheme="majorBidi" w:hAnsiTheme="majorBidi" w:cstheme="majorBidi"/>
        </w:rPr>
        <w:t>Lorsqu’on récupère une phase organique à la suite d’une extraction, celle-ci contient souvent quelques traces d’eau. En effet, quelques gouttelettes ont pu passer avec la phase organique lors de l’écoulement ; de plus, la solubilité de l’eau n’y est jamais rigoureusement nulle.</w:t>
      </w:r>
    </w:p>
    <w:p w:rsidR="00AD65D9" w:rsidRPr="00C02EC0" w:rsidRDefault="0062279F" w:rsidP="00C02EC0">
      <w:pPr>
        <w:pStyle w:val="Corpsdetexte"/>
        <w:spacing w:line="276" w:lineRule="auto"/>
        <w:jc w:val="both"/>
        <w:rPr>
          <w:rFonts w:asciiTheme="majorBidi" w:hAnsiTheme="majorBidi" w:cstheme="majorBidi"/>
        </w:rPr>
      </w:pPr>
      <w:r w:rsidRPr="00C02EC0">
        <w:rPr>
          <w:rFonts w:asciiTheme="majorBidi" w:hAnsiTheme="majorBidi" w:cstheme="majorBidi"/>
        </w:rPr>
        <w:t>Avant un traitement ultérieur (évaporation du solvant ou distillation), il est nécessaire de débarrasser la phase organique de toute trace d’eau. On dit qu’on procède au séchage de la phase organique.</w:t>
      </w:r>
    </w:p>
    <w:p w:rsidR="00AD65D9" w:rsidRPr="00C02EC0" w:rsidRDefault="0062279F" w:rsidP="00C02EC0">
      <w:pPr>
        <w:pStyle w:val="Corpsdetexte"/>
        <w:spacing w:line="276" w:lineRule="auto"/>
        <w:jc w:val="both"/>
        <w:rPr>
          <w:rFonts w:asciiTheme="majorBidi" w:hAnsiTheme="majorBidi" w:cstheme="majorBidi"/>
        </w:rPr>
      </w:pPr>
      <w:r w:rsidRPr="00C02EC0">
        <w:rPr>
          <w:rFonts w:asciiTheme="majorBidi" w:hAnsiTheme="majorBidi" w:cstheme="majorBidi"/>
        </w:rPr>
        <w:t>Pour cela, on utilise un agent desséchant, c’est-à-dire un sel à caractère ionique se trouvant initialement anhydre, et possédant un fort pouvoir hygroscopique (affinité pour l’eau).</w:t>
      </w:r>
    </w:p>
    <w:p w:rsidR="00AD65D9" w:rsidRPr="00C02EC0" w:rsidRDefault="0062279F" w:rsidP="00F2152D">
      <w:pPr>
        <w:pStyle w:val="Heading2"/>
        <w:numPr>
          <w:ilvl w:val="0"/>
          <w:numId w:val="12"/>
        </w:numPr>
        <w:spacing w:line="276" w:lineRule="auto"/>
        <w:jc w:val="both"/>
        <w:rPr>
          <w:rFonts w:asciiTheme="majorBidi" w:hAnsiTheme="majorBidi" w:cstheme="majorBidi"/>
        </w:rPr>
      </w:pPr>
      <w:r w:rsidRPr="00C02EC0">
        <w:rPr>
          <w:rFonts w:asciiTheme="majorBidi" w:hAnsiTheme="majorBidi" w:cstheme="majorBidi"/>
        </w:rPr>
        <w:t>Les principaux agents desséchants</w:t>
      </w:r>
    </w:p>
    <w:p w:rsidR="00AD65D9" w:rsidRPr="00C02EC0" w:rsidRDefault="0062279F" w:rsidP="00F2152D">
      <w:pPr>
        <w:pStyle w:val="Corpsdetexte"/>
        <w:spacing w:line="276" w:lineRule="auto"/>
        <w:ind w:firstLine="284"/>
        <w:jc w:val="both"/>
        <w:rPr>
          <w:rFonts w:asciiTheme="majorBidi" w:hAnsiTheme="majorBidi" w:cstheme="majorBidi"/>
        </w:rPr>
      </w:pPr>
      <w:r w:rsidRPr="00C02EC0">
        <w:rPr>
          <w:rFonts w:asciiTheme="majorBidi" w:hAnsiTheme="majorBidi" w:cstheme="majorBidi"/>
        </w:rPr>
        <w:t xml:space="preserve">Les desséchants chimiques sont des solides inorganiques qui fixent l’eau lorsqu’ils sont ajoutés au milieu humide. Ils sont choisis parmi des sels anhydres susceptibles de s’hydrater: </w:t>
      </w:r>
      <w:r w:rsidRPr="00C02EC0">
        <w:rPr>
          <w:rFonts w:asciiTheme="majorBidi" w:hAnsiTheme="majorBidi" w:cstheme="majorBidi"/>
          <w:position w:val="2"/>
        </w:rPr>
        <w:t>MgSO</w:t>
      </w:r>
      <w:r w:rsidRPr="00F2152D">
        <w:rPr>
          <w:rFonts w:asciiTheme="majorBidi" w:hAnsiTheme="majorBidi" w:cstheme="majorBidi"/>
          <w:vertAlign w:val="subscript"/>
        </w:rPr>
        <w:t>4</w:t>
      </w:r>
      <w:r w:rsidRPr="00C02EC0">
        <w:rPr>
          <w:rFonts w:asciiTheme="majorBidi" w:hAnsiTheme="majorBidi" w:cstheme="majorBidi"/>
        </w:rPr>
        <w:t xml:space="preserve"> </w:t>
      </w:r>
      <w:r w:rsidRPr="00C02EC0">
        <w:rPr>
          <w:rFonts w:asciiTheme="majorBidi" w:hAnsiTheme="majorBidi" w:cstheme="majorBidi"/>
          <w:position w:val="2"/>
        </w:rPr>
        <w:t>(le plus efficace), Na</w:t>
      </w:r>
      <w:r w:rsidRPr="00F2152D">
        <w:rPr>
          <w:rFonts w:asciiTheme="majorBidi" w:hAnsiTheme="majorBidi" w:cstheme="majorBidi"/>
          <w:vertAlign w:val="subscript"/>
        </w:rPr>
        <w:t>2</w:t>
      </w:r>
      <w:r w:rsidRPr="00C02EC0">
        <w:rPr>
          <w:rFonts w:asciiTheme="majorBidi" w:hAnsiTheme="majorBidi" w:cstheme="majorBidi"/>
          <w:position w:val="2"/>
        </w:rPr>
        <w:t>SO</w:t>
      </w:r>
      <w:r w:rsidRPr="00F2152D">
        <w:rPr>
          <w:rFonts w:asciiTheme="majorBidi" w:hAnsiTheme="majorBidi" w:cstheme="majorBidi"/>
          <w:vertAlign w:val="subscript"/>
        </w:rPr>
        <w:t>4</w:t>
      </w:r>
      <w:r w:rsidRPr="00C02EC0">
        <w:rPr>
          <w:rFonts w:asciiTheme="majorBidi" w:hAnsiTheme="majorBidi" w:cstheme="majorBidi"/>
          <w:position w:val="2"/>
        </w:rPr>
        <w:t>, CaCl</w:t>
      </w:r>
      <w:r w:rsidRPr="00F2152D">
        <w:rPr>
          <w:rFonts w:asciiTheme="majorBidi" w:hAnsiTheme="majorBidi" w:cstheme="majorBidi"/>
          <w:vertAlign w:val="subscript"/>
        </w:rPr>
        <w:t>2</w:t>
      </w:r>
      <w:r w:rsidRPr="00C02EC0">
        <w:rPr>
          <w:rFonts w:asciiTheme="majorBidi" w:hAnsiTheme="majorBidi" w:cstheme="majorBidi"/>
        </w:rPr>
        <w:t xml:space="preserve"> </w:t>
      </w:r>
      <w:r w:rsidRPr="00C02EC0">
        <w:rPr>
          <w:rFonts w:asciiTheme="majorBidi" w:hAnsiTheme="majorBidi" w:cstheme="majorBidi"/>
          <w:position w:val="2"/>
        </w:rPr>
        <w:t>(pour les hydrocarbures et les dérivés halogénés).</w:t>
      </w:r>
    </w:p>
    <w:p w:rsidR="00AD65D9" w:rsidRPr="00C02EC0" w:rsidRDefault="0062279F" w:rsidP="00F2152D">
      <w:pPr>
        <w:pStyle w:val="Heading2"/>
        <w:numPr>
          <w:ilvl w:val="0"/>
          <w:numId w:val="12"/>
        </w:numPr>
        <w:spacing w:line="276" w:lineRule="auto"/>
        <w:jc w:val="both"/>
        <w:rPr>
          <w:rFonts w:asciiTheme="majorBidi" w:hAnsiTheme="majorBidi" w:cstheme="majorBidi"/>
        </w:rPr>
      </w:pPr>
      <w:r w:rsidRPr="00C02EC0">
        <w:rPr>
          <w:rFonts w:asciiTheme="majorBidi" w:hAnsiTheme="majorBidi" w:cstheme="majorBidi"/>
        </w:rPr>
        <w:t>Le choix du desséchant tient compte des critères suivants :</w:t>
      </w:r>
    </w:p>
    <w:p w:rsidR="00AD65D9" w:rsidRPr="00C02EC0" w:rsidRDefault="0062279F" w:rsidP="00F2152D">
      <w:pPr>
        <w:pStyle w:val="Corpsdetexte"/>
        <w:numPr>
          <w:ilvl w:val="0"/>
          <w:numId w:val="13"/>
        </w:numPr>
        <w:spacing w:line="276" w:lineRule="auto"/>
        <w:ind w:left="426"/>
        <w:jc w:val="both"/>
        <w:rPr>
          <w:rFonts w:asciiTheme="majorBidi" w:hAnsiTheme="majorBidi" w:cstheme="majorBidi"/>
        </w:rPr>
      </w:pPr>
      <w:r w:rsidRPr="00C02EC0">
        <w:rPr>
          <w:rFonts w:asciiTheme="majorBidi" w:hAnsiTheme="majorBidi" w:cstheme="majorBidi"/>
        </w:rPr>
        <w:t>ne doit pas provoquer, de réactions chimiques avec le liquide organique à sécher... doit avoir un pouvoir desséchant efficace et rapide</w:t>
      </w:r>
    </w:p>
    <w:p w:rsidR="00AD65D9" w:rsidRPr="00C02EC0" w:rsidRDefault="0062279F" w:rsidP="00F2152D">
      <w:pPr>
        <w:pStyle w:val="Corpsdetexte"/>
        <w:numPr>
          <w:ilvl w:val="0"/>
          <w:numId w:val="13"/>
        </w:numPr>
        <w:spacing w:line="276" w:lineRule="auto"/>
        <w:ind w:left="426"/>
        <w:jc w:val="both"/>
        <w:rPr>
          <w:rFonts w:asciiTheme="majorBidi" w:hAnsiTheme="majorBidi" w:cstheme="majorBidi"/>
        </w:rPr>
      </w:pPr>
      <w:r w:rsidRPr="00C02EC0">
        <w:rPr>
          <w:rFonts w:asciiTheme="majorBidi" w:hAnsiTheme="majorBidi" w:cstheme="majorBidi"/>
        </w:rPr>
        <w:t>ne doit pas se dissoudre dans le liquide à sécher ; doit être aussi économique que possible.</w:t>
      </w:r>
    </w:p>
    <w:p w:rsidR="00AD65D9" w:rsidRPr="00C02EC0" w:rsidRDefault="0062279F" w:rsidP="00F2152D">
      <w:pPr>
        <w:pStyle w:val="Heading2"/>
        <w:numPr>
          <w:ilvl w:val="0"/>
          <w:numId w:val="12"/>
        </w:numPr>
        <w:spacing w:line="276" w:lineRule="auto"/>
        <w:jc w:val="both"/>
        <w:rPr>
          <w:rFonts w:asciiTheme="majorBidi" w:hAnsiTheme="majorBidi" w:cstheme="majorBidi"/>
        </w:rPr>
      </w:pPr>
      <w:r w:rsidRPr="00C02EC0">
        <w:rPr>
          <w:rFonts w:asciiTheme="majorBidi" w:hAnsiTheme="majorBidi" w:cstheme="majorBidi"/>
        </w:rPr>
        <w:t>Mode opératoire</w:t>
      </w:r>
    </w:p>
    <w:p w:rsidR="00AD65D9" w:rsidRPr="00C02EC0" w:rsidRDefault="0062279F" w:rsidP="00F2152D">
      <w:pPr>
        <w:pStyle w:val="Corpsdetexte"/>
        <w:numPr>
          <w:ilvl w:val="0"/>
          <w:numId w:val="14"/>
        </w:numPr>
        <w:spacing w:line="276" w:lineRule="auto"/>
        <w:jc w:val="both"/>
        <w:rPr>
          <w:rFonts w:asciiTheme="majorBidi" w:hAnsiTheme="majorBidi" w:cstheme="majorBidi"/>
        </w:rPr>
      </w:pPr>
      <w:r w:rsidRPr="00C02EC0">
        <w:rPr>
          <w:rFonts w:asciiTheme="majorBidi" w:hAnsiTheme="majorBidi" w:cstheme="majorBidi"/>
        </w:rPr>
        <w:t>Introduire une spatule d’agent desséchant directement dans la phase organique placée dans un erlenmeyer. Agiter l’erlenmeyer avec de vifs mouvements de rotation. Laisser agir. Lorsque le sel absorbe l’eau, il tend à prendre en masse et à coller aux parois. Si tout le sel a pris en masse ou est collé aux parois, ajouter une nouvelle spatule et</w:t>
      </w:r>
      <w:r w:rsidRPr="00C02EC0">
        <w:rPr>
          <w:rFonts w:asciiTheme="majorBidi" w:hAnsiTheme="majorBidi" w:cstheme="majorBidi"/>
          <w:spacing w:val="-5"/>
        </w:rPr>
        <w:t xml:space="preserve"> </w:t>
      </w:r>
      <w:r w:rsidRPr="00C02EC0">
        <w:rPr>
          <w:rFonts w:asciiTheme="majorBidi" w:hAnsiTheme="majorBidi" w:cstheme="majorBidi"/>
        </w:rPr>
        <w:t>recommencer.</w:t>
      </w:r>
    </w:p>
    <w:p w:rsidR="00AD65D9" w:rsidRPr="00C02EC0" w:rsidRDefault="0062279F" w:rsidP="00F2152D">
      <w:pPr>
        <w:pStyle w:val="Corpsdetexte"/>
        <w:numPr>
          <w:ilvl w:val="0"/>
          <w:numId w:val="14"/>
        </w:numPr>
        <w:spacing w:line="276" w:lineRule="auto"/>
        <w:jc w:val="both"/>
        <w:rPr>
          <w:rFonts w:asciiTheme="majorBidi" w:hAnsiTheme="majorBidi" w:cstheme="majorBidi"/>
        </w:rPr>
      </w:pPr>
      <w:r w:rsidRPr="00C02EC0">
        <w:rPr>
          <w:rFonts w:asciiTheme="majorBidi" w:hAnsiTheme="majorBidi" w:cstheme="majorBidi"/>
        </w:rPr>
        <w:t>Il ne reste plus d’eau lorsque les particules de sel restent en suspension.</w:t>
      </w:r>
    </w:p>
    <w:p w:rsidR="00AD65D9" w:rsidRPr="00C02EC0" w:rsidRDefault="0062279F" w:rsidP="00F2152D">
      <w:pPr>
        <w:pStyle w:val="Corpsdetexte"/>
        <w:numPr>
          <w:ilvl w:val="0"/>
          <w:numId w:val="14"/>
        </w:numPr>
        <w:spacing w:line="276" w:lineRule="auto"/>
        <w:jc w:val="both"/>
        <w:rPr>
          <w:rFonts w:asciiTheme="majorBidi" w:hAnsiTheme="majorBidi" w:cstheme="majorBidi"/>
        </w:rPr>
      </w:pPr>
      <w:r w:rsidRPr="00C02EC0">
        <w:rPr>
          <w:rFonts w:asciiTheme="majorBidi" w:hAnsiTheme="majorBidi" w:cstheme="majorBidi"/>
        </w:rPr>
        <w:t>Filtrer alors sur filtre plissé dans un récipient bien sec pour éliminer l’agent desséchant partiellement hydraté.</w:t>
      </w:r>
    </w:p>
    <w:p w:rsidR="00AD65D9" w:rsidRPr="00C02EC0" w:rsidRDefault="0062279F" w:rsidP="00F2152D">
      <w:pPr>
        <w:pStyle w:val="Heading2"/>
        <w:numPr>
          <w:ilvl w:val="0"/>
          <w:numId w:val="12"/>
        </w:numPr>
        <w:spacing w:line="276" w:lineRule="auto"/>
        <w:jc w:val="both"/>
        <w:rPr>
          <w:rFonts w:asciiTheme="majorBidi" w:hAnsiTheme="majorBidi" w:cstheme="majorBidi"/>
        </w:rPr>
      </w:pPr>
      <w:r w:rsidRPr="00C02EC0">
        <w:rPr>
          <w:rFonts w:asciiTheme="majorBidi" w:hAnsiTheme="majorBidi" w:cstheme="majorBidi"/>
        </w:rPr>
        <w:t>Purification des produits</w:t>
      </w:r>
    </w:p>
    <w:p w:rsidR="00AD65D9" w:rsidRPr="00C02EC0" w:rsidRDefault="0062279F" w:rsidP="00F2152D">
      <w:pPr>
        <w:pStyle w:val="Corpsdetexte"/>
        <w:spacing w:line="276" w:lineRule="auto"/>
        <w:ind w:firstLine="284"/>
        <w:jc w:val="both"/>
        <w:rPr>
          <w:rFonts w:asciiTheme="majorBidi" w:hAnsiTheme="majorBidi" w:cstheme="majorBidi"/>
        </w:rPr>
      </w:pPr>
      <w:r w:rsidRPr="00C02EC0">
        <w:rPr>
          <w:rFonts w:asciiTheme="majorBidi" w:hAnsiTheme="majorBidi" w:cstheme="majorBidi"/>
        </w:rPr>
        <w:t>Après cette séparation, on purifie le produit formé : si le produit formé est un liquide, on procède à une distillation; si c’est un solide, à une recristallisation.</w:t>
      </w:r>
    </w:p>
    <w:p w:rsidR="00C02EC0" w:rsidRPr="00C02EC0" w:rsidRDefault="00C02EC0" w:rsidP="00C02EC0">
      <w:pPr>
        <w:pStyle w:val="Corpsdetexte"/>
        <w:spacing w:line="276" w:lineRule="auto"/>
        <w:jc w:val="both"/>
        <w:rPr>
          <w:rFonts w:asciiTheme="majorBidi" w:hAnsiTheme="majorBidi" w:cstheme="majorBidi"/>
        </w:rPr>
        <w:sectPr w:rsidR="00C02EC0" w:rsidRPr="00C02EC0" w:rsidSect="00C02EC0">
          <w:headerReference w:type="default" r:id="rId8"/>
          <w:footerReference w:type="default" r:id="rId9"/>
          <w:type w:val="continuous"/>
          <w:pgSz w:w="11910" w:h="16840"/>
          <w:pgMar w:top="567" w:right="567" w:bottom="567" w:left="567" w:header="94" w:footer="810" w:gutter="0"/>
          <w:cols w:space="720"/>
        </w:sectPr>
      </w:pPr>
    </w:p>
    <w:p w:rsidR="00AD65D9" w:rsidRPr="00C02EC0" w:rsidRDefault="00AD65D9" w:rsidP="00C02EC0">
      <w:pPr>
        <w:pStyle w:val="Corpsdetexte"/>
        <w:spacing w:line="276" w:lineRule="auto"/>
        <w:jc w:val="both"/>
        <w:rPr>
          <w:rFonts w:asciiTheme="majorBidi" w:hAnsiTheme="majorBidi" w:cstheme="majorBidi"/>
        </w:rPr>
      </w:pPr>
    </w:p>
    <w:p w:rsidR="00AD65D9" w:rsidRPr="00C02EC0" w:rsidRDefault="0062279F" w:rsidP="00C02EC0">
      <w:pPr>
        <w:pStyle w:val="Heading2"/>
        <w:spacing w:line="276" w:lineRule="auto"/>
        <w:ind w:left="677"/>
        <w:jc w:val="center"/>
        <w:rPr>
          <w:rFonts w:asciiTheme="majorBidi" w:hAnsiTheme="majorBidi" w:cstheme="majorBidi"/>
        </w:rPr>
      </w:pPr>
      <w:r w:rsidRPr="00C02EC0">
        <w:rPr>
          <w:rFonts w:asciiTheme="majorBidi" w:hAnsiTheme="majorBidi" w:cstheme="majorBidi"/>
        </w:rPr>
        <w:t>TP</w:t>
      </w:r>
      <w:r w:rsidRPr="00C02EC0">
        <w:rPr>
          <w:rFonts w:asciiTheme="majorBidi" w:hAnsiTheme="majorBidi" w:cstheme="majorBidi"/>
          <w:vertAlign w:val="subscript"/>
        </w:rPr>
        <w:t>2</w:t>
      </w:r>
      <w:r w:rsidR="00C02EC0" w:rsidRPr="00C02EC0">
        <w:rPr>
          <w:rFonts w:asciiTheme="majorBidi" w:hAnsiTheme="majorBidi" w:cstheme="majorBidi"/>
        </w:rPr>
        <w:t xml:space="preserve"> : </w:t>
      </w:r>
      <w:r w:rsidRPr="00C02EC0">
        <w:rPr>
          <w:rFonts w:asciiTheme="majorBidi" w:hAnsiTheme="majorBidi" w:cstheme="majorBidi"/>
        </w:rPr>
        <w:t>Évaporation d’un solvant organique</w:t>
      </w:r>
    </w:p>
    <w:p w:rsidR="00AD65D9" w:rsidRPr="00F2152D" w:rsidRDefault="0062279F" w:rsidP="00F2152D">
      <w:pPr>
        <w:pStyle w:val="Paragraphedeliste"/>
        <w:numPr>
          <w:ilvl w:val="0"/>
          <w:numId w:val="15"/>
        </w:numPr>
        <w:spacing w:line="276" w:lineRule="auto"/>
        <w:jc w:val="both"/>
        <w:rPr>
          <w:rFonts w:asciiTheme="majorBidi" w:hAnsiTheme="majorBidi" w:cstheme="majorBidi"/>
          <w:b/>
          <w:sz w:val="24"/>
          <w:szCs w:val="24"/>
        </w:rPr>
      </w:pPr>
      <w:r w:rsidRPr="00F2152D">
        <w:rPr>
          <w:rFonts w:asciiTheme="majorBidi" w:hAnsiTheme="majorBidi" w:cstheme="majorBidi"/>
          <w:b/>
          <w:sz w:val="24"/>
          <w:szCs w:val="24"/>
        </w:rPr>
        <w:t>But</w:t>
      </w:r>
    </w:p>
    <w:p w:rsidR="00AD65D9" w:rsidRPr="00C02EC0" w:rsidRDefault="0062279F" w:rsidP="00C02EC0">
      <w:pPr>
        <w:spacing w:line="276" w:lineRule="auto"/>
        <w:jc w:val="both"/>
        <w:rPr>
          <w:rFonts w:asciiTheme="majorBidi" w:hAnsiTheme="majorBidi" w:cstheme="majorBidi"/>
          <w:sz w:val="24"/>
          <w:szCs w:val="24"/>
        </w:rPr>
      </w:pPr>
      <w:r w:rsidRPr="00C02EC0">
        <w:rPr>
          <w:rFonts w:asciiTheme="majorBidi" w:hAnsiTheme="majorBidi" w:cstheme="majorBidi"/>
          <w:sz w:val="24"/>
          <w:szCs w:val="24"/>
        </w:rPr>
        <w:t>Évaporer un solvant dans le but de récupérer le solide qui y est dissous.</w:t>
      </w:r>
    </w:p>
    <w:p w:rsidR="00AD65D9" w:rsidRPr="00F2152D" w:rsidRDefault="0062279F" w:rsidP="00F2152D">
      <w:pPr>
        <w:pStyle w:val="Paragraphedeliste"/>
        <w:numPr>
          <w:ilvl w:val="0"/>
          <w:numId w:val="15"/>
        </w:numPr>
        <w:spacing w:line="276" w:lineRule="auto"/>
        <w:jc w:val="both"/>
        <w:rPr>
          <w:rFonts w:asciiTheme="majorBidi" w:hAnsiTheme="majorBidi" w:cstheme="majorBidi"/>
          <w:b/>
          <w:sz w:val="24"/>
          <w:szCs w:val="24"/>
        </w:rPr>
      </w:pPr>
      <w:r w:rsidRPr="00F2152D">
        <w:rPr>
          <w:rFonts w:asciiTheme="majorBidi" w:hAnsiTheme="majorBidi" w:cstheme="majorBidi"/>
          <w:b/>
          <w:sz w:val="24"/>
          <w:szCs w:val="24"/>
        </w:rPr>
        <w:t>Montage : l’évaporateur rotatif</w:t>
      </w:r>
    </w:p>
    <w:p w:rsidR="00AD65D9" w:rsidRPr="00C02EC0" w:rsidRDefault="0062279F" w:rsidP="00C02EC0">
      <w:pPr>
        <w:spacing w:line="276" w:lineRule="auto"/>
        <w:jc w:val="both"/>
        <w:rPr>
          <w:rFonts w:asciiTheme="majorBidi" w:hAnsiTheme="majorBidi" w:cstheme="majorBidi"/>
          <w:sz w:val="24"/>
          <w:szCs w:val="24"/>
        </w:rPr>
      </w:pPr>
      <w:r w:rsidRPr="00C02EC0">
        <w:rPr>
          <w:rFonts w:asciiTheme="majorBidi" w:hAnsiTheme="majorBidi" w:cstheme="majorBidi"/>
          <w:sz w:val="24"/>
          <w:szCs w:val="24"/>
        </w:rPr>
        <w:t>À connecter ici à une trompe à eau ou une pompe à vide</w:t>
      </w:r>
    </w:p>
    <w:p w:rsidR="00AD65D9" w:rsidRPr="00C02EC0" w:rsidRDefault="00C02EC0" w:rsidP="00C02EC0">
      <w:pPr>
        <w:pStyle w:val="Corpsdetexte"/>
        <w:spacing w:line="276" w:lineRule="auto"/>
        <w:jc w:val="both"/>
        <w:rPr>
          <w:rFonts w:asciiTheme="majorBidi" w:hAnsiTheme="majorBidi" w:cstheme="majorBidi"/>
        </w:rPr>
      </w:pPr>
      <w:r>
        <w:rPr>
          <w:rFonts w:asciiTheme="majorBidi" w:hAnsiTheme="majorBidi" w:cstheme="majorBidi"/>
          <w:noProof/>
          <w:lang w:eastAsia="fr-FR"/>
        </w:rPr>
        <w:drawing>
          <wp:anchor distT="0" distB="0" distL="0" distR="0" simplePos="0" relativeHeight="8" behindDoc="0" locked="0" layoutInCell="1" allowOverlap="1">
            <wp:simplePos x="0" y="0"/>
            <wp:positionH relativeFrom="page">
              <wp:posOffset>939165</wp:posOffset>
            </wp:positionH>
            <wp:positionV relativeFrom="paragraph">
              <wp:posOffset>378460</wp:posOffset>
            </wp:positionV>
            <wp:extent cx="5205730" cy="2660015"/>
            <wp:effectExtent l="19050" t="0" r="0" b="0"/>
            <wp:wrapTopAndBottom/>
            <wp:docPr id="1"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5.jpeg"/>
                    <pic:cNvPicPr/>
                  </pic:nvPicPr>
                  <pic:blipFill>
                    <a:blip r:embed="rId10" cstate="print"/>
                    <a:stretch>
                      <a:fillRect/>
                    </a:stretch>
                  </pic:blipFill>
                  <pic:spPr>
                    <a:xfrm>
                      <a:off x="0" y="0"/>
                      <a:ext cx="5205730" cy="2660015"/>
                    </a:xfrm>
                    <a:prstGeom prst="rect">
                      <a:avLst/>
                    </a:prstGeom>
                  </pic:spPr>
                </pic:pic>
              </a:graphicData>
            </a:graphic>
          </wp:anchor>
        </w:drawing>
      </w:r>
    </w:p>
    <w:p w:rsidR="00AD65D9" w:rsidRPr="00C02EC0" w:rsidRDefault="00AD65D9" w:rsidP="00C02EC0">
      <w:pPr>
        <w:pStyle w:val="Corpsdetexte"/>
        <w:spacing w:line="276" w:lineRule="auto"/>
        <w:jc w:val="both"/>
        <w:rPr>
          <w:rFonts w:asciiTheme="majorBidi" w:hAnsiTheme="majorBidi" w:cstheme="majorBidi"/>
        </w:rPr>
      </w:pPr>
    </w:p>
    <w:p w:rsidR="00AD65D9" w:rsidRPr="00C02EC0" w:rsidRDefault="00AD65D9" w:rsidP="00C02EC0">
      <w:pPr>
        <w:pStyle w:val="Corpsdetexte"/>
        <w:spacing w:line="276" w:lineRule="auto"/>
        <w:jc w:val="both"/>
        <w:rPr>
          <w:rFonts w:asciiTheme="majorBidi" w:hAnsiTheme="majorBidi" w:cstheme="majorBidi"/>
        </w:rPr>
      </w:pPr>
    </w:p>
    <w:p w:rsidR="00AD65D9" w:rsidRPr="00F2152D" w:rsidRDefault="0062279F" w:rsidP="00F2152D">
      <w:pPr>
        <w:pStyle w:val="Paragraphedeliste"/>
        <w:numPr>
          <w:ilvl w:val="0"/>
          <w:numId w:val="15"/>
        </w:numPr>
        <w:spacing w:line="276" w:lineRule="auto"/>
        <w:jc w:val="both"/>
        <w:rPr>
          <w:rFonts w:asciiTheme="majorBidi" w:hAnsiTheme="majorBidi" w:cstheme="majorBidi"/>
          <w:b/>
          <w:sz w:val="24"/>
          <w:szCs w:val="24"/>
        </w:rPr>
      </w:pPr>
      <w:r w:rsidRPr="00F2152D">
        <w:rPr>
          <w:rFonts w:asciiTheme="majorBidi" w:hAnsiTheme="majorBidi" w:cstheme="majorBidi"/>
          <w:b/>
          <w:sz w:val="24"/>
          <w:szCs w:val="24"/>
        </w:rPr>
        <w:t>Mode opératoire</w:t>
      </w:r>
    </w:p>
    <w:p w:rsidR="00AD65D9" w:rsidRPr="00F2152D" w:rsidRDefault="0062279F" w:rsidP="00F2152D">
      <w:pPr>
        <w:pStyle w:val="Paragraphedeliste"/>
        <w:numPr>
          <w:ilvl w:val="0"/>
          <w:numId w:val="16"/>
        </w:numPr>
        <w:spacing w:line="276" w:lineRule="auto"/>
        <w:ind w:left="426"/>
        <w:jc w:val="both"/>
        <w:rPr>
          <w:rFonts w:asciiTheme="majorBidi" w:hAnsiTheme="majorBidi" w:cstheme="majorBidi"/>
          <w:sz w:val="24"/>
          <w:szCs w:val="24"/>
        </w:rPr>
      </w:pPr>
      <w:r w:rsidRPr="00F2152D">
        <w:rPr>
          <w:rFonts w:asciiTheme="majorBidi" w:hAnsiTheme="majorBidi" w:cstheme="majorBidi"/>
          <w:sz w:val="24"/>
          <w:szCs w:val="24"/>
        </w:rPr>
        <w:t>Introduire le liquide à évaporer dans le ballon principal.</w:t>
      </w:r>
    </w:p>
    <w:p w:rsidR="00AD65D9" w:rsidRPr="00F2152D" w:rsidRDefault="0062279F" w:rsidP="00F2152D">
      <w:pPr>
        <w:pStyle w:val="Paragraphedeliste"/>
        <w:numPr>
          <w:ilvl w:val="0"/>
          <w:numId w:val="16"/>
        </w:numPr>
        <w:spacing w:line="276" w:lineRule="auto"/>
        <w:ind w:left="426"/>
        <w:jc w:val="both"/>
        <w:rPr>
          <w:rFonts w:asciiTheme="majorBidi" w:hAnsiTheme="majorBidi" w:cstheme="majorBidi"/>
          <w:sz w:val="24"/>
          <w:szCs w:val="24"/>
        </w:rPr>
      </w:pPr>
      <w:r w:rsidRPr="00F2152D">
        <w:rPr>
          <w:rFonts w:asciiTheme="majorBidi" w:hAnsiTheme="majorBidi" w:cstheme="majorBidi"/>
          <w:sz w:val="24"/>
          <w:szCs w:val="24"/>
        </w:rPr>
        <w:t>Allumer le moteur pour faire tourner le ballon : cela permet de réguler l’ébullition et de déposer le solide en fine couche sur la paroi.</w:t>
      </w:r>
    </w:p>
    <w:p w:rsidR="00AD65D9" w:rsidRPr="00F2152D" w:rsidRDefault="0062279F" w:rsidP="00F2152D">
      <w:pPr>
        <w:pStyle w:val="Paragraphedeliste"/>
        <w:numPr>
          <w:ilvl w:val="0"/>
          <w:numId w:val="16"/>
        </w:numPr>
        <w:spacing w:line="276" w:lineRule="auto"/>
        <w:ind w:left="426"/>
        <w:jc w:val="both"/>
        <w:rPr>
          <w:rFonts w:asciiTheme="majorBidi" w:hAnsiTheme="majorBidi" w:cstheme="majorBidi"/>
          <w:sz w:val="24"/>
          <w:szCs w:val="24"/>
        </w:rPr>
      </w:pPr>
      <w:r w:rsidRPr="00F2152D">
        <w:rPr>
          <w:rFonts w:asciiTheme="majorBidi" w:hAnsiTheme="majorBidi" w:cstheme="majorBidi"/>
          <w:sz w:val="24"/>
          <w:szCs w:val="24"/>
        </w:rPr>
        <w:t>Faire le vide dans le montage au moyen de la trompe à eau. Avec les solvants volatils, l’ébullition démarre spontanément.</w:t>
      </w:r>
    </w:p>
    <w:p w:rsidR="00AD65D9" w:rsidRPr="00F2152D" w:rsidRDefault="0062279F" w:rsidP="00F2152D">
      <w:pPr>
        <w:pStyle w:val="Paragraphedeliste"/>
        <w:numPr>
          <w:ilvl w:val="0"/>
          <w:numId w:val="16"/>
        </w:numPr>
        <w:spacing w:line="276" w:lineRule="auto"/>
        <w:ind w:left="426"/>
        <w:jc w:val="both"/>
        <w:rPr>
          <w:rFonts w:asciiTheme="majorBidi" w:hAnsiTheme="majorBidi" w:cstheme="majorBidi"/>
          <w:sz w:val="24"/>
          <w:szCs w:val="24"/>
        </w:rPr>
      </w:pPr>
      <w:r w:rsidRPr="00F2152D">
        <w:rPr>
          <w:rFonts w:asciiTheme="majorBidi" w:hAnsiTheme="majorBidi" w:cstheme="majorBidi"/>
          <w:sz w:val="24"/>
          <w:szCs w:val="24"/>
        </w:rPr>
        <w:t>Descendre le ballon dans le bain marie tiède afin d’entretenir l’ébullition, celle-ci étant très endothermique.</w:t>
      </w:r>
    </w:p>
    <w:p w:rsidR="00AD65D9" w:rsidRPr="00F2152D" w:rsidRDefault="0062279F" w:rsidP="00F2152D">
      <w:pPr>
        <w:pStyle w:val="Paragraphedeliste"/>
        <w:numPr>
          <w:ilvl w:val="0"/>
          <w:numId w:val="16"/>
        </w:numPr>
        <w:spacing w:line="276" w:lineRule="auto"/>
        <w:ind w:left="426"/>
        <w:jc w:val="both"/>
        <w:rPr>
          <w:rFonts w:asciiTheme="majorBidi" w:hAnsiTheme="majorBidi" w:cstheme="majorBidi"/>
          <w:sz w:val="24"/>
          <w:szCs w:val="24"/>
        </w:rPr>
      </w:pPr>
      <w:r w:rsidRPr="00F2152D">
        <w:rPr>
          <w:rFonts w:asciiTheme="majorBidi" w:hAnsiTheme="majorBidi" w:cstheme="majorBidi"/>
          <w:sz w:val="24"/>
          <w:szCs w:val="24"/>
        </w:rPr>
        <w:t>Lorsque le solvant est évaporé, casser le vide au moyen du robinet.</w:t>
      </w:r>
    </w:p>
    <w:p w:rsidR="00AD65D9" w:rsidRPr="00F2152D" w:rsidRDefault="0062279F" w:rsidP="00F2152D">
      <w:pPr>
        <w:pStyle w:val="Paragraphedeliste"/>
        <w:numPr>
          <w:ilvl w:val="0"/>
          <w:numId w:val="15"/>
        </w:numPr>
        <w:spacing w:line="276" w:lineRule="auto"/>
        <w:jc w:val="both"/>
        <w:rPr>
          <w:rFonts w:asciiTheme="majorBidi" w:hAnsiTheme="majorBidi" w:cstheme="majorBidi"/>
          <w:b/>
          <w:sz w:val="24"/>
          <w:szCs w:val="24"/>
        </w:rPr>
      </w:pPr>
      <w:r w:rsidRPr="00F2152D">
        <w:rPr>
          <w:rFonts w:asciiTheme="majorBidi" w:hAnsiTheme="majorBidi" w:cstheme="majorBidi"/>
          <w:b/>
          <w:sz w:val="24"/>
          <w:szCs w:val="24"/>
        </w:rPr>
        <w:t>Principe</w:t>
      </w:r>
    </w:p>
    <w:p w:rsidR="00AD65D9" w:rsidRPr="00C02EC0" w:rsidRDefault="0062279F" w:rsidP="00C02EC0">
      <w:pPr>
        <w:spacing w:line="276" w:lineRule="auto"/>
        <w:jc w:val="both"/>
        <w:rPr>
          <w:rFonts w:asciiTheme="majorBidi" w:hAnsiTheme="majorBidi" w:cstheme="majorBidi"/>
          <w:sz w:val="24"/>
          <w:szCs w:val="24"/>
        </w:rPr>
      </w:pPr>
      <w:r w:rsidRPr="00C02EC0">
        <w:rPr>
          <w:rFonts w:asciiTheme="majorBidi" w:hAnsiTheme="majorBidi" w:cstheme="majorBidi"/>
          <w:sz w:val="24"/>
          <w:szCs w:val="24"/>
        </w:rPr>
        <w:t>Il s’agit d’une distillation simple : le liquide bout, les vapeurs sont recondensées dans le réfrigérant et le solvant tombe dans le ballon de récupération.</w:t>
      </w:r>
    </w:p>
    <w:p w:rsidR="00AD65D9" w:rsidRPr="00C02EC0" w:rsidRDefault="0062279F" w:rsidP="00C02EC0">
      <w:pPr>
        <w:spacing w:line="276" w:lineRule="auto"/>
        <w:jc w:val="both"/>
        <w:rPr>
          <w:rFonts w:asciiTheme="majorBidi" w:hAnsiTheme="majorBidi" w:cstheme="majorBidi"/>
          <w:sz w:val="24"/>
          <w:szCs w:val="24"/>
        </w:rPr>
      </w:pPr>
      <w:r w:rsidRPr="00C02EC0">
        <w:rPr>
          <w:rFonts w:asciiTheme="majorBidi" w:hAnsiTheme="majorBidi" w:cstheme="majorBidi"/>
          <w:sz w:val="24"/>
          <w:szCs w:val="24"/>
        </w:rPr>
        <w:t>Le soluté, en général solide dans ces conditions, se dépose sur la paroi du ballon principal.</w:t>
      </w:r>
    </w:p>
    <w:p w:rsidR="00AD65D9" w:rsidRPr="00C02EC0" w:rsidRDefault="0062279F" w:rsidP="00C02EC0">
      <w:pPr>
        <w:spacing w:line="276" w:lineRule="auto"/>
        <w:jc w:val="both"/>
        <w:rPr>
          <w:rFonts w:asciiTheme="majorBidi" w:hAnsiTheme="majorBidi" w:cstheme="majorBidi"/>
          <w:sz w:val="24"/>
          <w:szCs w:val="24"/>
        </w:rPr>
      </w:pPr>
      <w:r w:rsidRPr="00C02EC0">
        <w:rPr>
          <w:rFonts w:asciiTheme="majorBidi" w:hAnsiTheme="majorBidi" w:cstheme="majorBidi"/>
          <w:sz w:val="24"/>
          <w:szCs w:val="24"/>
        </w:rPr>
        <w:t>La basse pression permet d’abaisser la température d’ébullition du solvant, ce qui accélère considérablement l’évaporation et évite tout risque de dégradation thermique du produit.</w:t>
      </w:r>
    </w:p>
    <w:p w:rsidR="00AD65D9" w:rsidRPr="00C02EC0" w:rsidRDefault="00AD65D9" w:rsidP="00C02EC0">
      <w:pPr>
        <w:spacing w:line="276" w:lineRule="auto"/>
        <w:jc w:val="both"/>
        <w:rPr>
          <w:rFonts w:asciiTheme="majorBidi" w:hAnsiTheme="majorBidi" w:cstheme="majorBidi"/>
          <w:sz w:val="24"/>
          <w:szCs w:val="24"/>
        </w:rPr>
        <w:sectPr w:rsidR="00AD65D9" w:rsidRPr="00C02EC0" w:rsidSect="00C02EC0">
          <w:pgSz w:w="11910" w:h="16840"/>
          <w:pgMar w:top="567" w:right="567" w:bottom="567" w:left="567" w:header="94" w:footer="810" w:gutter="0"/>
          <w:cols w:space="720"/>
        </w:sectPr>
      </w:pPr>
    </w:p>
    <w:p w:rsidR="00AD65D9" w:rsidRPr="00C02EC0" w:rsidRDefault="0062279F" w:rsidP="00C02EC0">
      <w:pPr>
        <w:pStyle w:val="Corpsdetexte"/>
        <w:spacing w:line="276" w:lineRule="auto"/>
        <w:ind w:left="527"/>
        <w:jc w:val="both"/>
        <w:rPr>
          <w:rFonts w:asciiTheme="majorBidi" w:hAnsiTheme="majorBidi" w:cstheme="majorBidi"/>
        </w:rPr>
      </w:pPr>
      <w:r w:rsidRPr="00C02EC0">
        <w:rPr>
          <w:rFonts w:asciiTheme="majorBidi" w:hAnsiTheme="majorBidi" w:cstheme="majorBidi"/>
          <w:noProof/>
          <w:lang w:eastAsia="fr-FR"/>
        </w:rPr>
        <w:lastRenderedPageBreak/>
        <w:drawing>
          <wp:inline distT="0" distB="0" distL="0" distR="0">
            <wp:extent cx="5891341" cy="3857625"/>
            <wp:effectExtent l="0" t="0" r="0" b="0"/>
            <wp:docPr id="3"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6.jpeg"/>
                    <pic:cNvPicPr/>
                  </pic:nvPicPr>
                  <pic:blipFill>
                    <a:blip r:embed="rId11" cstate="print"/>
                    <a:stretch>
                      <a:fillRect/>
                    </a:stretch>
                  </pic:blipFill>
                  <pic:spPr>
                    <a:xfrm>
                      <a:off x="0" y="0"/>
                      <a:ext cx="5891341" cy="3857625"/>
                    </a:xfrm>
                    <a:prstGeom prst="rect">
                      <a:avLst/>
                    </a:prstGeom>
                  </pic:spPr>
                </pic:pic>
              </a:graphicData>
            </a:graphic>
          </wp:inline>
        </w:drawing>
      </w:r>
    </w:p>
    <w:p w:rsidR="00AD65D9" w:rsidRPr="00C02EC0" w:rsidRDefault="00AD65D9" w:rsidP="00C02EC0">
      <w:pPr>
        <w:pStyle w:val="Corpsdetexte"/>
        <w:spacing w:line="276" w:lineRule="auto"/>
        <w:jc w:val="both"/>
        <w:rPr>
          <w:rFonts w:asciiTheme="majorBidi" w:hAnsiTheme="majorBidi" w:cstheme="majorBidi"/>
        </w:rPr>
      </w:pPr>
    </w:p>
    <w:tbl>
      <w:tblPr>
        <w:tblStyle w:val="TableNormal"/>
        <w:tblW w:w="0" w:type="auto"/>
        <w:tblInd w:w="303" w:type="dxa"/>
        <w:tblLayout w:type="fixed"/>
        <w:tblLook w:val="01E0"/>
      </w:tblPr>
      <w:tblGrid>
        <w:gridCol w:w="2870"/>
        <w:gridCol w:w="6210"/>
      </w:tblGrid>
      <w:tr w:rsidR="00AD65D9" w:rsidRPr="00C02EC0">
        <w:trPr>
          <w:trHeight w:val="758"/>
        </w:trPr>
        <w:tc>
          <w:tcPr>
            <w:tcW w:w="2870" w:type="dxa"/>
          </w:tcPr>
          <w:p w:rsidR="00AD65D9" w:rsidRPr="00C02EC0" w:rsidRDefault="00AD65D9" w:rsidP="00C02EC0">
            <w:pPr>
              <w:pStyle w:val="TableParagraph"/>
              <w:spacing w:line="276" w:lineRule="auto"/>
              <w:jc w:val="both"/>
              <w:rPr>
                <w:rFonts w:asciiTheme="majorBidi" w:hAnsiTheme="majorBidi" w:cstheme="majorBidi"/>
                <w:sz w:val="24"/>
                <w:szCs w:val="24"/>
              </w:rPr>
            </w:pPr>
          </w:p>
          <w:p w:rsidR="00AD65D9" w:rsidRPr="00C02EC0" w:rsidRDefault="0062279F" w:rsidP="00C02EC0">
            <w:pPr>
              <w:pStyle w:val="TableParagraph"/>
              <w:spacing w:line="276" w:lineRule="auto"/>
              <w:ind w:left="200"/>
              <w:jc w:val="both"/>
              <w:rPr>
                <w:rFonts w:asciiTheme="majorBidi" w:hAnsiTheme="majorBidi" w:cstheme="majorBidi"/>
                <w:sz w:val="24"/>
                <w:szCs w:val="24"/>
              </w:rPr>
            </w:pPr>
            <w:r w:rsidRPr="00C02EC0">
              <w:rPr>
                <w:rFonts w:asciiTheme="majorBidi" w:hAnsiTheme="majorBidi" w:cstheme="majorBidi"/>
                <w:sz w:val="24"/>
                <w:szCs w:val="24"/>
              </w:rPr>
              <w:t>Mise en route :</w:t>
            </w:r>
          </w:p>
        </w:tc>
        <w:tc>
          <w:tcPr>
            <w:tcW w:w="6210" w:type="dxa"/>
          </w:tcPr>
          <w:p w:rsidR="00AD65D9" w:rsidRPr="00C02EC0" w:rsidRDefault="0062279F" w:rsidP="00C02EC0">
            <w:pPr>
              <w:pStyle w:val="TableParagraph"/>
              <w:numPr>
                <w:ilvl w:val="0"/>
                <w:numId w:val="11"/>
              </w:numPr>
              <w:tabs>
                <w:tab w:val="left" w:pos="1669"/>
                <w:tab w:val="left" w:pos="1670"/>
              </w:tabs>
              <w:spacing w:line="276" w:lineRule="auto"/>
              <w:ind w:hanging="361"/>
              <w:jc w:val="both"/>
              <w:rPr>
                <w:rFonts w:asciiTheme="majorBidi" w:hAnsiTheme="majorBidi" w:cstheme="majorBidi"/>
                <w:sz w:val="24"/>
                <w:szCs w:val="24"/>
              </w:rPr>
            </w:pPr>
            <w:r w:rsidRPr="00C02EC0">
              <w:rPr>
                <w:rFonts w:asciiTheme="majorBidi" w:hAnsiTheme="majorBidi" w:cstheme="majorBidi"/>
                <w:sz w:val="24"/>
                <w:szCs w:val="24"/>
              </w:rPr>
              <w:t>Mettre le bain Marie à la température</w:t>
            </w:r>
            <w:r w:rsidRPr="00C02EC0">
              <w:rPr>
                <w:rFonts w:asciiTheme="majorBidi" w:hAnsiTheme="majorBidi" w:cstheme="majorBidi"/>
                <w:spacing w:val="-8"/>
                <w:sz w:val="24"/>
                <w:szCs w:val="24"/>
              </w:rPr>
              <w:t xml:space="preserve"> </w:t>
            </w:r>
            <w:r w:rsidRPr="00C02EC0">
              <w:rPr>
                <w:rFonts w:asciiTheme="majorBidi" w:hAnsiTheme="majorBidi" w:cstheme="majorBidi"/>
                <w:sz w:val="24"/>
                <w:szCs w:val="24"/>
              </w:rPr>
              <w:t>souhaitée</w:t>
            </w:r>
          </w:p>
          <w:p w:rsidR="00AD65D9" w:rsidRPr="00C02EC0" w:rsidRDefault="0062279F" w:rsidP="00C02EC0">
            <w:pPr>
              <w:pStyle w:val="TableParagraph"/>
              <w:numPr>
                <w:ilvl w:val="0"/>
                <w:numId w:val="11"/>
              </w:numPr>
              <w:tabs>
                <w:tab w:val="left" w:pos="1669"/>
                <w:tab w:val="left" w:pos="1670"/>
              </w:tabs>
              <w:spacing w:line="276" w:lineRule="auto"/>
              <w:ind w:hanging="361"/>
              <w:jc w:val="both"/>
              <w:rPr>
                <w:rFonts w:asciiTheme="majorBidi" w:hAnsiTheme="majorBidi" w:cstheme="majorBidi"/>
                <w:sz w:val="24"/>
                <w:szCs w:val="24"/>
              </w:rPr>
            </w:pPr>
            <w:r w:rsidRPr="00C02EC0">
              <w:rPr>
                <w:rFonts w:asciiTheme="majorBidi" w:hAnsiTheme="majorBidi" w:cstheme="majorBidi"/>
                <w:sz w:val="24"/>
                <w:szCs w:val="24"/>
              </w:rPr>
              <w:t>Mettre</w:t>
            </w:r>
            <w:r w:rsidRPr="00C02EC0">
              <w:rPr>
                <w:rFonts w:asciiTheme="majorBidi" w:hAnsiTheme="majorBidi" w:cstheme="majorBidi"/>
                <w:spacing w:val="-20"/>
                <w:sz w:val="24"/>
                <w:szCs w:val="24"/>
              </w:rPr>
              <w:t xml:space="preserve"> </w:t>
            </w:r>
            <w:r w:rsidRPr="00C02EC0">
              <w:rPr>
                <w:rFonts w:asciiTheme="majorBidi" w:hAnsiTheme="majorBidi" w:cstheme="majorBidi"/>
                <w:sz w:val="24"/>
                <w:szCs w:val="24"/>
              </w:rPr>
              <w:t>en</w:t>
            </w:r>
            <w:r w:rsidRPr="00C02EC0">
              <w:rPr>
                <w:rFonts w:asciiTheme="majorBidi" w:hAnsiTheme="majorBidi" w:cstheme="majorBidi"/>
                <w:spacing w:val="-19"/>
                <w:sz w:val="24"/>
                <w:szCs w:val="24"/>
              </w:rPr>
              <w:t xml:space="preserve"> </w:t>
            </w:r>
            <w:r w:rsidRPr="00C02EC0">
              <w:rPr>
                <w:rFonts w:asciiTheme="majorBidi" w:hAnsiTheme="majorBidi" w:cstheme="majorBidi"/>
                <w:sz w:val="24"/>
                <w:szCs w:val="24"/>
              </w:rPr>
              <w:t>route</w:t>
            </w:r>
            <w:r w:rsidRPr="00C02EC0">
              <w:rPr>
                <w:rFonts w:asciiTheme="majorBidi" w:hAnsiTheme="majorBidi" w:cstheme="majorBidi"/>
                <w:spacing w:val="-17"/>
                <w:sz w:val="24"/>
                <w:szCs w:val="24"/>
              </w:rPr>
              <w:t xml:space="preserve"> </w:t>
            </w:r>
            <w:r w:rsidRPr="00C02EC0">
              <w:rPr>
                <w:rFonts w:asciiTheme="majorBidi" w:hAnsiTheme="majorBidi" w:cstheme="majorBidi"/>
                <w:sz w:val="24"/>
                <w:szCs w:val="24"/>
              </w:rPr>
              <w:t>la</w:t>
            </w:r>
            <w:r w:rsidRPr="00C02EC0">
              <w:rPr>
                <w:rFonts w:asciiTheme="majorBidi" w:hAnsiTheme="majorBidi" w:cstheme="majorBidi"/>
                <w:spacing w:val="-21"/>
                <w:sz w:val="24"/>
                <w:szCs w:val="24"/>
              </w:rPr>
              <w:t xml:space="preserve"> </w:t>
            </w:r>
            <w:r w:rsidRPr="00C02EC0">
              <w:rPr>
                <w:rFonts w:asciiTheme="majorBidi" w:hAnsiTheme="majorBidi" w:cstheme="majorBidi"/>
                <w:sz w:val="24"/>
                <w:szCs w:val="24"/>
              </w:rPr>
              <w:t>circulation</w:t>
            </w:r>
            <w:r w:rsidRPr="00C02EC0">
              <w:rPr>
                <w:rFonts w:asciiTheme="majorBidi" w:hAnsiTheme="majorBidi" w:cstheme="majorBidi"/>
                <w:spacing w:val="-18"/>
                <w:sz w:val="24"/>
                <w:szCs w:val="24"/>
              </w:rPr>
              <w:t xml:space="preserve"> </w:t>
            </w:r>
            <w:r w:rsidRPr="00C02EC0">
              <w:rPr>
                <w:rFonts w:asciiTheme="majorBidi" w:hAnsiTheme="majorBidi" w:cstheme="majorBidi"/>
                <w:sz w:val="24"/>
                <w:szCs w:val="24"/>
              </w:rPr>
              <w:t>d’eau</w:t>
            </w:r>
            <w:r w:rsidRPr="00C02EC0">
              <w:rPr>
                <w:rFonts w:asciiTheme="majorBidi" w:hAnsiTheme="majorBidi" w:cstheme="majorBidi"/>
                <w:spacing w:val="-19"/>
                <w:sz w:val="24"/>
                <w:szCs w:val="24"/>
              </w:rPr>
              <w:t xml:space="preserve"> </w:t>
            </w:r>
            <w:r w:rsidRPr="00C02EC0">
              <w:rPr>
                <w:rFonts w:asciiTheme="majorBidi" w:hAnsiTheme="majorBidi" w:cstheme="majorBidi"/>
                <w:sz w:val="24"/>
                <w:szCs w:val="24"/>
              </w:rPr>
              <w:t>froide</w:t>
            </w:r>
          </w:p>
          <w:p w:rsidR="00AD65D9" w:rsidRPr="00C02EC0" w:rsidRDefault="0062279F" w:rsidP="00C02EC0">
            <w:pPr>
              <w:pStyle w:val="TableParagraph"/>
              <w:numPr>
                <w:ilvl w:val="0"/>
                <w:numId w:val="11"/>
              </w:numPr>
              <w:tabs>
                <w:tab w:val="left" w:pos="1669"/>
                <w:tab w:val="left" w:pos="1670"/>
              </w:tabs>
              <w:spacing w:line="276" w:lineRule="auto"/>
              <w:ind w:hanging="361"/>
              <w:jc w:val="both"/>
              <w:rPr>
                <w:rFonts w:asciiTheme="majorBidi" w:hAnsiTheme="majorBidi" w:cstheme="majorBidi"/>
                <w:sz w:val="24"/>
                <w:szCs w:val="24"/>
              </w:rPr>
            </w:pPr>
            <w:r w:rsidRPr="00C02EC0">
              <w:rPr>
                <w:rFonts w:asciiTheme="majorBidi" w:hAnsiTheme="majorBidi" w:cstheme="majorBidi"/>
                <w:sz w:val="24"/>
                <w:szCs w:val="24"/>
              </w:rPr>
              <w:t>Allumer la pompe à vide (ou la trompe à</w:t>
            </w:r>
            <w:r w:rsidRPr="00C02EC0">
              <w:rPr>
                <w:rFonts w:asciiTheme="majorBidi" w:hAnsiTheme="majorBidi" w:cstheme="majorBidi"/>
                <w:spacing w:val="-12"/>
                <w:sz w:val="24"/>
                <w:szCs w:val="24"/>
              </w:rPr>
              <w:t xml:space="preserve"> </w:t>
            </w:r>
            <w:r w:rsidRPr="00C02EC0">
              <w:rPr>
                <w:rFonts w:asciiTheme="majorBidi" w:hAnsiTheme="majorBidi" w:cstheme="majorBidi"/>
                <w:sz w:val="24"/>
                <w:szCs w:val="24"/>
              </w:rPr>
              <w:t>eau)</w:t>
            </w:r>
          </w:p>
        </w:tc>
      </w:tr>
    </w:tbl>
    <w:p w:rsidR="00AD65D9" w:rsidRPr="00C02EC0" w:rsidRDefault="00AD65D9" w:rsidP="00C02EC0">
      <w:pPr>
        <w:pStyle w:val="Corpsdetexte"/>
        <w:spacing w:line="276" w:lineRule="auto"/>
        <w:jc w:val="both"/>
        <w:rPr>
          <w:rFonts w:asciiTheme="majorBidi" w:hAnsiTheme="majorBidi" w:cstheme="majorBidi"/>
        </w:rPr>
      </w:pPr>
    </w:p>
    <w:p w:rsidR="00AD65D9" w:rsidRPr="00C02EC0" w:rsidRDefault="00AD65D9" w:rsidP="00C02EC0">
      <w:pPr>
        <w:pStyle w:val="Corpsdetexte"/>
        <w:spacing w:line="276" w:lineRule="auto"/>
        <w:jc w:val="both"/>
        <w:rPr>
          <w:rFonts w:asciiTheme="majorBidi" w:hAnsiTheme="majorBidi" w:cstheme="majorBidi"/>
        </w:rPr>
      </w:pPr>
    </w:p>
    <w:tbl>
      <w:tblPr>
        <w:tblStyle w:val="TableNormal"/>
        <w:tblW w:w="0" w:type="auto"/>
        <w:tblInd w:w="467" w:type="dxa"/>
        <w:tblLayout w:type="fixed"/>
        <w:tblLook w:val="01E0"/>
      </w:tblPr>
      <w:tblGrid>
        <w:gridCol w:w="3747"/>
        <w:gridCol w:w="5669"/>
      </w:tblGrid>
      <w:tr w:rsidR="00AD65D9" w:rsidRPr="00C02EC0">
        <w:trPr>
          <w:trHeight w:val="4131"/>
        </w:trPr>
        <w:tc>
          <w:tcPr>
            <w:tcW w:w="3747" w:type="dxa"/>
          </w:tcPr>
          <w:p w:rsidR="00AD65D9" w:rsidRPr="00C02EC0" w:rsidRDefault="0062279F" w:rsidP="00C02EC0">
            <w:pPr>
              <w:pStyle w:val="TableParagraph"/>
              <w:spacing w:line="276" w:lineRule="auto"/>
              <w:ind w:left="345"/>
              <w:jc w:val="both"/>
              <w:rPr>
                <w:rFonts w:asciiTheme="majorBidi" w:hAnsiTheme="majorBidi" w:cstheme="majorBidi"/>
                <w:sz w:val="24"/>
                <w:szCs w:val="24"/>
              </w:rPr>
            </w:pPr>
            <w:r w:rsidRPr="00C02EC0">
              <w:rPr>
                <w:rFonts w:asciiTheme="majorBidi" w:hAnsiTheme="majorBidi" w:cstheme="majorBidi"/>
                <w:noProof/>
                <w:sz w:val="24"/>
                <w:szCs w:val="24"/>
                <w:lang w:eastAsia="fr-FR"/>
              </w:rPr>
              <w:drawing>
                <wp:inline distT="0" distB="0" distL="0" distR="0">
                  <wp:extent cx="1934356" cy="2572131"/>
                  <wp:effectExtent l="0" t="0" r="0" b="0"/>
                  <wp:docPr id="5"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7.jpeg"/>
                          <pic:cNvPicPr/>
                        </pic:nvPicPr>
                        <pic:blipFill>
                          <a:blip r:embed="rId12" cstate="print"/>
                          <a:stretch>
                            <a:fillRect/>
                          </a:stretch>
                        </pic:blipFill>
                        <pic:spPr>
                          <a:xfrm>
                            <a:off x="0" y="0"/>
                            <a:ext cx="1934356" cy="2572131"/>
                          </a:xfrm>
                          <a:prstGeom prst="rect">
                            <a:avLst/>
                          </a:prstGeom>
                        </pic:spPr>
                      </pic:pic>
                    </a:graphicData>
                  </a:graphic>
                </wp:inline>
              </w:drawing>
            </w:r>
          </w:p>
        </w:tc>
        <w:tc>
          <w:tcPr>
            <w:tcW w:w="5669" w:type="dxa"/>
          </w:tcPr>
          <w:p w:rsidR="00AD65D9" w:rsidRPr="00C02EC0" w:rsidRDefault="0062279F" w:rsidP="00C02EC0">
            <w:pPr>
              <w:pStyle w:val="TableParagraph"/>
              <w:spacing w:line="276" w:lineRule="auto"/>
              <w:ind w:left="213"/>
              <w:jc w:val="both"/>
              <w:rPr>
                <w:rFonts w:asciiTheme="majorBidi" w:hAnsiTheme="majorBidi" w:cstheme="majorBidi"/>
                <w:sz w:val="24"/>
                <w:szCs w:val="24"/>
              </w:rPr>
            </w:pPr>
            <w:r w:rsidRPr="00C02EC0">
              <w:rPr>
                <w:rFonts w:asciiTheme="majorBidi" w:hAnsiTheme="majorBidi" w:cstheme="majorBidi"/>
                <w:noProof/>
                <w:sz w:val="24"/>
                <w:szCs w:val="24"/>
                <w:lang w:eastAsia="fr-FR"/>
              </w:rPr>
              <w:drawing>
                <wp:inline distT="0" distB="0" distL="0" distR="0">
                  <wp:extent cx="3338685" cy="2544032"/>
                  <wp:effectExtent l="0" t="0" r="0" b="0"/>
                  <wp:docPr id="7"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8.jpeg"/>
                          <pic:cNvPicPr/>
                        </pic:nvPicPr>
                        <pic:blipFill>
                          <a:blip r:embed="rId13" cstate="print"/>
                          <a:stretch>
                            <a:fillRect/>
                          </a:stretch>
                        </pic:blipFill>
                        <pic:spPr>
                          <a:xfrm>
                            <a:off x="0" y="0"/>
                            <a:ext cx="3338685" cy="2544032"/>
                          </a:xfrm>
                          <a:prstGeom prst="rect">
                            <a:avLst/>
                          </a:prstGeom>
                        </pic:spPr>
                      </pic:pic>
                    </a:graphicData>
                  </a:graphic>
                </wp:inline>
              </w:drawing>
            </w:r>
          </w:p>
        </w:tc>
      </w:tr>
      <w:tr w:rsidR="00AD65D9" w:rsidRPr="00C02EC0">
        <w:trPr>
          <w:trHeight w:val="1049"/>
        </w:trPr>
        <w:tc>
          <w:tcPr>
            <w:tcW w:w="3747" w:type="dxa"/>
          </w:tcPr>
          <w:p w:rsidR="00AD65D9" w:rsidRPr="00C02EC0" w:rsidRDefault="0062279F" w:rsidP="00C02EC0">
            <w:pPr>
              <w:pStyle w:val="TableParagraph"/>
              <w:spacing w:line="276" w:lineRule="auto"/>
              <w:ind w:left="180"/>
              <w:jc w:val="both"/>
              <w:rPr>
                <w:rFonts w:asciiTheme="majorBidi" w:hAnsiTheme="majorBidi" w:cstheme="majorBidi"/>
                <w:sz w:val="24"/>
                <w:szCs w:val="24"/>
              </w:rPr>
            </w:pPr>
            <w:r w:rsidRPr="00C02EC0">
              <w:rPr>
                <w:rFonts w:asciiTheme="majorBidi" w:hAnsiTheme="majorBidi" w:cstheme="majorBidi"/>
                <w:sz w:val="24"/>
                <w:szCs w:val="24"/>
              </w:rPr>
              <w:t>Mettre en marche le dispositif de</w:t>
            </w:r>
          </w:p>
          <w:p w:rsidR="00AD65D9" w:rsidRPr="00C02EC0" w:rsidRDefault="0062279F" w:rsidP="00C02EC0">
            <w:pPr>
              <w:pStyle w:val="TableParagraph"/>
              <w:spacing w:line="276" w:lineRule="auto"/>
              <w:ind w:left="180"/>
              <w:jc w:val="both"/>
              <w:rPr>
                <w:rFonts w:asciiTheme="majorBidi" w:hAnsiTheme="majorBidi" w:cstheme="majorBidi"/>
                <w:sz w:val="24"/>
                <w:szCs w:val="24"/>
              </w:rPr>
            </w:pPr>
            <w:r w:rsidRPr="00C02EC0">
              <w:rPr>
                <w:rFonts w:asciiTheme="majorBidi" w:hAnsiTheme="majorBidi" w:cstheme="majorBidi"/>
                <w:sz w:val="24"/>
                <w:szCs w:val="24"/>
              </w:rPr>
              <w:t>rotation du ballon et régler la vitesse.</w:t>
            </w:r>
          </w:p>
        </w:tc>
        <w:tc>
          <w:tcPr>
            <w:tcW w:w="5669" w:type="dxa"/>
          </w:tcPr>
          <w:p w:rsidR="00AD65D9" w:rsidRPr="00C02EC0" w:rsidRDefault="0062279F" w:rsidP="00C02EC0">
            <w:pPr>
              <w:pStyle w:val="TableParagraph"/>
              <w:spacing w:line="276" w:lineRule="auto"/>
              <w:ind w:left="199"/>
              <w:jc w:val="both"/>
              <w:rPr>
                <w:rFonts w:asciiTheme="majorBidi" w:hAnsiTheme="majorBidi" w:cstheme="majorBidi"/>
                <w:sz w:val="24"/>
                <w:szCs w:val="24"/>
              </w:rPr>
            </w:pPr>
            <w:r w:rsidRPr="00C02EC0">
              <w:rPr>
                <w:rFonts w:asciiTheme="majorBidi" w:hAnsiTheme="majorBidi" w:cstheme="majorBidi"/>
                <w:sz w:val="24"/>
                <w:szCs w:val="24"/>
              </w:rPr>
              <w:t>Fermer le robinet pour créer le vide dans le dispositif.</w:t>
            </w:r>
          </w:p>
          <w:p w:rsidR="00AD65D9" w:rsidRPr="00C02EC0" w:rsidRDefault="00AD65D9" w:rsidP="00C02EC0">
            <w:pPr>
              <w:pStyle w:val="TableParagraph"/>
              <w:spacing w:line="276" w:lineRule="auto"/>
              <w:jc w:val="both"/>
              <w:rPr>
                <w:rFonts w:asciiTheme="majorBidi" w:hAnsiTheme="majorBidi" w:cstheme="majorBidi"/>
                <w:sz w:val="24"/>
                <w:szCs w:val="24"/>
              </w:rPr>
            </w:pPr>
          </w:p>
          <w:p w:rsidR="00AD65D9" w:rsidRPr="00C02EC0" w:rsidRDefault="0062279F" w:rsidP="00C02EC0">
            <w:pPr>
              <w:pStyle w:val="TableParagraph"/>
              <w:spacing w:line="276" w:lineRule="auto"/>
              <w:ind w:left="199"/>
              <w:jc w:val="both"/>
              <w:rPr>
                <w:rFonts w:asciiTheme="majorBidi" w:hAnsiTheme="majorBidi" w:cstheme="majorBidi"/>
                <w:sz w:val="24"/>
                <w:szCs w:val="24"/>
              </w:rPr>
            </w:pPr>
            <w:r w:rsidRPr="00C02EC0">
              <w:rPr>
                <w:rFonts w:asciiTheme="majorBidi" w:hAnsiTheme="majorBidi" w:cstheme="majorBidi"/>
                <w:sz w:val="24"/>
                <w:szCs w:val="24"/>
                <w:u w:val="single"/>
              </w:rPr>
              <w:t>Attention</w:t>
            </w:r>
            <w:r w:rsidRPr="00C02EC0">
              <w:rPr>
                <w:rFonts w:asciiTheme="majorBidi" w:hAnsiTheme="majorBidi" w:cstheme="majorBidi"/>
                <w:spacing w:val="-11"/>
                <w:sz w:val="24"/>
                <w:szCs w:val="24"/>
              </w:rPr>
              <w:t xml:space="preserve"> </w:t>
            </w:r>
            <w:r w:rsidRPr="00C02EC0">
              <w:rPr>
                <w:rFonts w:asciiTheme="majorBidi" w:hAnsiTheme="majorBidi" w:cstheme="majorBidi"/>
                <w:sz w:val="24"/>
                <w:szCs w:val="24"/>
              </w:rPr>
              <w:t>:</w:t>
            </w:r>
            <w:r w:rsidRPr="00C02EC0">
              <w:rPr>
                <w:rFonts w:asciiTheme="majorBidi" w:hAnsiTheme="majorBidi" w:cstheme="majorBidi"/>
                <w:spacing w:val="-24"/>
                <w:sz w:val="24"/>
                <w:szCs w:val="24"/>
              </w:rPr>
              <w:t xml:space="preserve"> </w:t>
            </w:r>
            <w:r w:rsidRPr="00C02EC0">
              <w:rPr>
                <w:rFonts w:asciiTheme="majorBidi" w:hAnsiTheme="majorBidi" w:cstheme="majorBidi"/>
                <w:sz w:val="24"/>
                <w:szCs w:val="24"/>
              </w:rPr>
              <w:t>si</w:t>
            </w:r>
            <w:r w:rsidRPr="00C02EC0">
              <w:rPr>
                <w:rFonts w:asciiTheme="majorBidi" w:hAnsiTheme="majorBidi" w:cstheme="majorBidi"/>
                <w:spacing w:val="-22"/>
                <w:sz w:val="24"/>
                <w:szCs w:val="24"/>
              </w:rPr>
              <w:t xml:space="preserve"> </w:t>
            </w:r>
            <w:r w:rsidRPr="00C02EC0">
              <w:rPr>
                <w:rFonts w:asciiTheme="majorBidi" w:hAnsiTheme="majorBidi" w:cstheme="majorBidi"/>
                <w:sz w:val="24"/>
                <w:szCs w:val="24"/>
              </w:rPr>
              <w:t>l’ébullition</w:t>
            </w:r>
            <w:r w:rsidRPr="00C02EC0">
              <w:rPr>
                <w:rFonts w:asciiTheme="majorBidi" w:hAnsiTheme="majorBidi" w:cstheme="majorBidi"/>
                <w:spacing w:val="-22"/>
                <w:sz w:val="24"/>
                <w:szCs w:val="24"/>
              </w:rPr>
              <w:t xml:space="preserve"> </w:t>
            </w:r>
            <w:r w:rsidRPr="00C02EC0">
              <w:rPr>
                <w:rFonts w:asciiTheme="majorBidi" w:hAnsiTheme="majorBidi" w:cstheme="majorBidi"/>
                <w:sz w:val="24"/>
                <w:szCs w:val="24"/>
              </w:rPr>
              <w:t>est</w:t>
            </w:r>
            <w:r w:rsidRPr="00C02EC0">
              <w:rPr>
                <w:rFonts w:asciiTheme="majorBidi" w:hAnsiTheme="majorBidi" w:cstheme="majorBidi"/>
                <w:spacing w:val="-22"/>
                <w:sz w:val="24"/>
                <w:szCs w:val="24"/>
              </w:rPr>
              <w:t xml:space="preserve"> </w:t>
            </w:r>
            <w:r w:rsidRPr="00C02EC0">
              <w:rPr>
                <w:rFonts w:asciiTheme="majorBidi" w:hAnsiTheme="majorBidi" w:cstheme="majorBidi"/>
                <w:sz w:val="24"/>
                <w:szCs w:val="24"/>
              </w:rPr>
              <w:t>trop</w:t>
            </w:r>
            <w:r w:rsidRPr="00C02EC0">
              <w:rPr>
                <w:rFonts w:asciiTheme="majorBidi" w:hAnsiTheme="majorBidi" w:cstheme="majorBidi"/>
                <w:spacing w:val="-23"/>
                <w:sz w:val="24"/>
                <w:szCs w:val="24"/>
              </w:rPr>
              <w:t xml:space="preserve"> </w:t>
            </w:r>
            <w:r w:rsidRPr="00C02EC0">
              <w:rPr>
                <w:rFonts w:asciiTheme="majorBidi" w:hAnsiTheme="majorBidi" w:cstheme="majorBidi"/>
                <w:sz w:val="24"/>
                <w:szCs w:val="24"/>
              </w:rPr>
              <w:t>rapide,</w:t>
            </w:r>
            <w:r w:rsidRPr="00C02EC0">
              <w:rPr>
                <w:rFonts w:asciiTheme="majorBidi" w:hAnsiTheme="majorBidi" w:cstheme="majorBidi"/>
                <w:spacing w:val="-22"/>
                <w:sz w:val="24"/>
                <w:szCs w:val="24"/>
              </w:rPr>
              <w:t xml:space="preserve"> </w:t>
            </w:r>
            <w:r w:rsidRPr="00C02EC0">
              <w:rPr>
                <w:rFonts w:asciiTheme="majorBidi" w:hAnsiTheme="majorBidi" w:cstheme="majorBidi"/>
                <w:sz w:val="24"/>
                <w:szCs w:val="24"/>
              </w:rPr>
              <w:t>«</w:t>
            </w:r>
            <w:r w:rsidRPr="00C02EC0">
              <w:rPr>
                <w:rFonts w:asciiTheme="majorBidi" w:hAnsiTheme="majorBidi" w:cstheme="majorBidi"/>
                <w:spacing w:val="-23"/>
                <w:sz w:val="24"/>
                <w:szCs w:val="24"/>
              </w:rPr>
              <w:t xml:space="preserve"> </w:t>
            </w:r>
            <w:r w:rsidRPr="00C02EC0">
              <w:rPr>
                <w:rFonts w:asciiTheme="majorBidi" w:hAnsiTheme="majorBidi" w:cstheme="majorBidi"/>
                <w:sz w:val="24"/>
                <w:szCs w:val="24"/>
              </w:rPr>
              <w:t>casser</w:t>
            </w:r>
            <w:r w:rsidRPr="00C02EC0">
              <w:rPr>
                <w:rFonts w:asciiTheme="majorBidi" w:hAnsiTheme="majorBidi" w:cstheme="majorBidi"/>
                <w:spacing w:val="-11"/>
                <w:sz w:val="24"/>
                <w:szCs w:val="24"/>
              </w:rPr>
              <w:t xml:space="preserve"> </w:t>
            </w:r>
            <w:r w:rsidRPr="00C02EC0">
              <w:rPr>
                <w:rFonts w:asciiTheme="majorBidi" w:hAnsiTheme="majorBidi" w:cstheme="majorBidi"/>
                <w:sz w:val="24"/>
                <w:szCs w:val="24"/>
              </w:rPr>
              <w:t>le</w:t>
            </w:r>
            <w:r w:rsidRPr="00C02EC0">
              <w:rPr>
                <w:rFonts w:asciiTheme="majorBidi" w:hAnsiTheme="majorBidi" w:cstheme="majorBidi"/>
                <w:spacing w:val="-12"/>
                <w:sz w:val="24"/>
                <w:szCs w:val="24"/>
              </w:rPr>
              <w:t xml:space="preserve"> </w:t>
            </w:r>
            <w:r w:rsidRPr="00C02EC0">
              <w:rPr>
                <w:rFonts w:asciiTheme="majorBidi" w:hAnsiTheme="majorBidi" w:cstheme="majorBidi"/>
                <w:sz w:val="24"/>
                <w:szCs w:val="24"/>
              </w:rPr>
              <w:t>vide</w:t>
            </w:r>
            <w:r w:rsidRPr="00C02EC0">
              <w:rPr>
                <w:rFonts w:asciiTheme="majorBidi" w:hAnsiTheme="majorBidi" w:cstheme="majorBidi"/>
                <w:spacing w:val="-11"/>
                <w:sz w:val="24"/>
                <w:szCs w:val="24"/>
              </w:rPr>
              <w:t xml:space="preserve"> </w:t>
            </w:r>
            <w:r w:rsidRPr="00C02EC0">
              <w:rPr>
                <w:rFonts w:asciiTheme="majorBidi" w:hAnsiTheme="majorBidi" w:cstheme="majorBidi"/>
                <w:sz w:val="24"/>
                <w:szCs w:val="24"/>
              </w:rPr>
              <w:t>» en ouvrant doucement le</w:t>
            </w:r>
            <w:r w:rsidRPr="00C02EC0">
              <w:rPr>
                <w:rFonts w:asciiTheme="majorBidi" w:hAnsiTheme="majorBidi" w:cstheme="majorBidi"/>
                <w:spacing w:val="-2"/>
                <w:sz w:val="24"/>
                <w:szCs w:val="24"/>
              </w:rPr>
              <w:t xml:space="preserve"> </w:t>
            </w:r>
            <w:r w:rsidRPr="00C02EC0">
              <w:rPr>
                <w:rFonts w:asciiTheme="majorBidi" w:hAnsiTheme="majorBidi" w:cstheme="majorBidi"/>
                <w:sz w:val="24"/>
                <w:szCs w:val="24"/>
              </w:rPr>
              <w:t>robinet.</w:t>
            </w:r>
          </w:p>
        </w:tc>
      </w:tr>
    </w:tbl>
    <w:p w:rsidR="00AD65D9" w:rsidRPr="00C02EC0" w:rsidRDefault="00AD65D9" w:rsidP="00C02EC0">
      <w:pPr>
        <w:spacing w:line="276" w:lineRule="auto"/>
        <w:jc w:val="both"/>
        <w:rPr>
          <w:rFonts w:asciiTheme="majorBidi" w:hAnsiTheme="majorBidi" w:cstheme="majorBidi"/>
          <w:sz w:val="24"/>
          <w:szCs w:val="24"/>
        </w:rPr>
        <w:sectPr w:rsidR="00AD65D9" w:rsidRPr="00C02EC0" w:rsidSect="00C02EC0">
          <w:headerReference w:type="default" r:id="rId14"/>
          <w:footerReference w:type="default" r:id="rId15"/>
          <w:pgSz w:w="11910" w:h="16840"/>
          <w:pgMar w:top="567" w:right="567" w:bottom="567" w:left="567" w:header="0" w:footer="730" w:gutter="0"/>
          <w:cols w:space="720"/>
        </w:sectPr>
      </w:pPr>
    </w:p>
    <w:tbl>
      <w:tblPr>
        <w:tblStyle w:val="TableNormal"/>
        <w:tblW w:w="0" w:type="auto"/>
        <w:tblInd w:w="334" w:type="dxa"/>
        <w:tblLayout w:type="fixed"/>
        <w:tblLook w:val="01E0"/>
      </w:tblPr>
      <w:tblGrid>
        <w:gridCol w:w="3792"/>
        <w:gridCol w:w="2854"/>
        <w:gridCol w:w="2903"/>
      </w:tblGrid>
      <w:tr w:rsidR="00AD65D9" w:rsidRPr="00C02EC0">
        <w:trPr>
          <w:trHeight w:val="2946"/>
        </w:trPr>
        <w:tc>
          <w:tcPr>
            <w:tcW w:w="3792" w:type="dxa"/>
          </w:tcPr>
          <w:p w:rsidR="00AD65D9" w:rsidRPr="00C02EC0" w:rsidRDefault="0062279F" w:rsidP="00C02EC0">
            <w:pPr>
              <w:pStyle w:val="TableParagraph"/>
              <w:spacing w:line="276" w:lineRule="auto"/>
              <w:ind w:left="200"/>
              <w:jc w:val="both"/>
              <w:rPr>
                <w:rFonts w:asciiTheme="majorBidi" w:hAnsiTheme="majorBidi" w:cstheme="majorBidi"/>
                <w:sz w:val="24"/>
                <w:szCs w:val="24"/>
              </w:rPr>
            </w:pPr>
            <w:r w:rsidRPr="00C02EC0">
              <w:rPr>
                <w:rFonts w:asciiTheme="majorBidi" w:hAnsiTheme="majorBidi" w:cstheme="majorBidi"/>
                <w:noProof/>
                <w:sz w:val="24"/>
                <w:szCs w:val="24"/>
                <w:lang w:eastAsia="fr-FR"/>
              </w:rPr>
              <w:lastRenderedPageBreak/>
              <w:drawing>
                <wp:inline distT="0" distB="0" distL="0" distR="0">
                  <wp:extent cx="2253043" cy="1860803"/>
                  <wp:effectExtent l="0" t="0" r="0" b="0"/>
                  <wp:docPr id="9"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9.jpeg"/>
                          <pic:cNvPicPr/>
                        </pic:nvPicPr>
                        <pic:blipFill>
                          <a:blip r:embed="rId16" cstate="print"/>
                          <a:stretch>
                            <a:fillRect/>
                          </a:stretch>
                        </pic:blipFill>
                        <pic:spPr>
                          <a:xfrm>
                            <a:off x="0" y="0"/>
                            <a:ext cx="2253043" cy="1860803"/>
                          </a:xfrm>
                          <a:prstGeom prst="rect">
                            <a:avLst/>
                          </a:prstGeom>
                        </pic:spPr>
                      </pic:pic>
                    </a:graphicData>
                  </a:graphic>
                </wp:inline>
              </w:drawing>
            </w:r>
          </w:p>
        </w:tc>
        <w:tc>
          <w:tcPr>
            <w:tcW w:w="5757" w:type="dxa"/>
            <w:gridSpan w:val="2"/>
          </w:tcPr>
          <w:p w:rsidR="00AD65D9" w:rsidRPr="00C02EC0" w:rsidRDefault="0062279F" w:rsidP="00C02EC0">
            <w:pPr>
              <w:pStyle w:val="TableParagraph"/>
              <w:spacing w:line="276" w:lineRule="auto"/>
              <w:ind w:left="809"/>
              <w:jc w:val="both"/>
              <w:rPr>
                <w:rFonts w:asciiTheme="majorBidi" w:hAnsiTheme="majorBidi" w:cstheme="majorBidi"/>
                <w:sz w:val="24"/>
                <w:szCs w:val="24"/>
              </w:rPr>
            </w:pPr>
            <w:r w:rsidRPr="00C02EC0">
              <w:rPr>
                <w:rFonts w:asciiTheme="majorBidi" w:hAnsiTheme="majorBidi" w:cstheme="majorBidi"/>
                <w:noProof/>
                <w:sz w:val="24"/>
                <w:szCs w:val="24"/>
                <w:lang w:eastAsia="fr-FR"/>
              </w:rPr>
              <w:drawing>
                <wp:inline distT="0" distB="0" distL="0" distR="0">
                  <wp:extent cx="2441233" cy="1830800"/>
                  <wp:effectExtent l="0" t="0" r="0" b="0"/>
                  <wp:docPr id="11"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0.jpeg"/>
                          <pic:cNvPicPr/>
                        </pic:nvPicPr>
                        <pic:blipFill>
                          <a:blip r:embed="rId17" cstate="print"/>
                          <a:stretch>
                            <a:fillRect/>
                          </a:stretch>
                        </pic:blipFill>
                        <pic:spPr>
                          <a:xfrm>
                            <a:off x="0" y="0"/>
                            <a:ext cx="2441233" cy="1830800"/>
                          </a:xfrm>
                          <a:prstGeom prst="rect">
                            <a:avLst/>
                          </a:prstGeom>
                        </pic:spPr>
                      </pic:pic>
                    </a:graphicData>
                  </a:graphic>
                </wp:inline>
              </w:drawing>
            </w:r>
          </w:p>
        </w:tc>
      </w:tr>
      <w:tr w:rsidR="00AD65D9" w:rsidRPr="00C02EC0">
        <w:trPr>
          <w:trHeight w:val="647"/>
        </w:trPr>
        <w:tc>
          <w:tcPr>
            <w:tcW w:w="9549" w:type="dxa"/>
            <w:gridSpan w:val="3"/>
          </w:tcPr>
          <w:p w:rsidR="00AD65D9" w:rsidRPr="00C02EC0" w:rsidRDefault="0062279F" w:rsidP="00C02EC0">
            <w:pPr>
              <w:pStyle w:val="TableParagraph"/>
              <w:spacing w:line="276" w:lineRule="auto"/>
              <w:ind w:left="381"/>
              <w:jc w:val="both"/>
              <w:rPr>
                <w:rFonts w:asciiTheme="majorBidi" w:hAnsiTheme="majorBidi" w:cstheme="majorBidi"/>
                <w:sz w:val="24"/>
                <w:szCs w:val="24"/>
              </w:rPr>
            </w:pPr>
            <w:r w:rsidRPr="00C02EC0">
              <w:rPr>
                <w:rFonts w:asciiTheme="majorBidi" w:hAnsiTheme="majorBidi" w:cstheme="majorBidi"/>
                <w:sz w:val="24"/>
                <w:szCs w:val="24"/>
              </w:rPr>
              <w:t>Abaisser le ballon pour qu’il soit en contact avec le bain Marie (pas plus d’un centimètre)</w:t>
            </w:r>
          </w:p>
          <w:p w:rsidR="00AD65D9" w:rsidRPr="00C02EC0" w:rsidRDefault="0062279F" w:rsidP="00C02EC0">
            <w:pPr>
              <w:pStyle w:val="TableParagraph"/>
              <w:spacing w:line="276" w:lineRule="auto"/>
              <w:ind w:left="381"/>
              <w:jc w:val="both"/>
              <w:rPr>
                <w:rFonts w:asciiTheme="majorBidi" w:hAnsiTheme="majorBidi" w:cstheme="majorBidi"/>
                <w:sz w:val="24"/>
                <w:szCs w:val="24"/>
              </w:rPr>
            </w:pPr>
            <w:r w:rsidRPr="00C02EC0">
              <w:rPr>
                <w:rFonts w:asciiTheme="majorBidi" w:hAnsiTheme="majorBidi" w:cstheme="majorBidi"/>
                <w:sz w:val="24"/>
                <w:szCs w:val="24"/>
              </w:rPr>
              <w:t>Distiller jusqu’à ce que tout le solvant soit évaporé.</w:t>
            </w:r>
          </w:p>
        </w:tc>
      </w:tr>
      <w:tr w:rsidR="00AD65D9" w:rsidRPr="00C02EC0">
        <w:trPr>
          <w:trHeight w:val="4102"/>
        </w:trPr>
        <w:tc>
          <w:tcPr>
            <w:tcW w:w="3792" w:type="dxa"/>
          </w:tcPr>
          <w:p w:rsidR="00AD65D9" w:rsidRPr="00C02EC0" w:rsidRDefault="00AD65D9" w:rsidP="00C02EC0">
            <w:pPr>
              <w:pStyle w:val="TableParagraph"/>
              <w:spacing w:line="276" w:lineRule="auto"/>
              <w:jc w:val="both"/>
              <w:rPr>
                <w:rFonts w:asciiTheme="majorBidi" w:hAnsiTheme="majorBidi" w:cstheme="majorBidi"/>
                <w:sz w:val="24"/>
                <w:szCs w:val="24"/>
              </w:rPr>
            </w:pPr>
          </w:p>
          <w:p w:rsidR="00AD65D9" w:rsidRPr="00C02EC0" w:rsidRDefault="0062279F" w:rsidP="00C02EC0">
            <w:pPr>
              <w:pStyle w:val="TableParagraph"/>
              <w:spacing w:line="276" w:lineRule="auto"/>
              <w:ind w:left="200"/>
              <w:jc w:val="both"/>
              <w:rPr>
                <w:rFonts w:asciiTheme="majorBidi" w:hAnsiTheme="majorBidi" w:cstheme="majorBidi"/>
                <w:sz w:val="24"/>
                <w:szCs w:val="24"/>
              </w:rPr>
            </w:pPr>
            <w:r w:rsidRPr="00C02EC0">
              <w:rPr>
                <w:rFonts w:asciiTheme="majorBidi" w:hAnsiTheme="majorBidi" w:cstheme="majorBidi"/>
                <w:noProof/>
                <w:sz w:val="24"/>
                <w:szCs w:val="24"/>
                <w:lang w:eastAsia="fr-FR"/>
              </w:rPr>
              <w:drawing>
                <wp:inline distT="0" distB="0" distL="0" distR="0">
                  <wp:extent cx="2227604" cy="1848897"/>
                  <wp:effectExtent l="0" t="0" r="0" b="0"/>
                  <wp:docPr id="13"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1.jpeg"/>
                          <pic:cNvPicPr/>
                        </pic:nvPicPr>
                        <pic:blipFill>
                          <a:blip r:embed="rId18" cstate="print"/>
                          <a:stretch>
                            <a:fillRect/>
                          </a:stretch>
                        </pic:blipFill>
                        <pic:spPr>
                          <a:xfrm>
                            <a:off x="0" y="0"/>
                            <a:ext cx="2227604" cy="1848897"/>
                          </a:xfrm>
                          <a:prstGeom prst="rect">
                            <a:avLst/>
                          </a:prstGeom>
                        </pic:spPr>
                      </pic:pic>
                    </a:graphicData>
                  </a:graphic>
                </wp:inline>
              </w:drawing>
            </w:r>
          </w:p>
        </w:tc>
        <w:tc>
          <w:tcPr>
            <w:tcW w:w="2854" w:type="dxa"/>
          </w:tcPr>
          <w:p w:rsidR="00AD65D9" w:rsidRPr="00C02EC0" w:rsidRDefault="00AD65D9" w:rsidP="00C02EC0">
            <w:pPr>
              <w:pStyle w:val="TableParagraph"/>
              <w:spacing w:line="276" w:lineRule="auto"/>
              <w:jc w:val="both"/>
              <w:rPr>
                <w:rFonts w:asciiTheme="majorBidi" w:hAnsiTheme="majorBidi" w:cstheme="majorBidi"/>
                <w:sz w:val="24"/>
                <w:szCs w:val="24"/>
              </w:rPr>
            </w:pPr>
          </w:p>
          <w:p w:rsidR="00AD65D9" w:rsidRPr="00C02EC0" w:rsidRDefault="0062279F" w:rsidP="00C02EC0">
            <w:pPr>
              <w:pStyle w:val="TableParagraph"/>
              <w:spacing w:line="276" w:lineRule="auto"/>
              <w:ind w:left="69"/>
              <w:jc w:val="both"/>
              <w:rPr>
                <w:rFonts w:asciiTheme="majorBidi" w:hAnsiTheme="majorBidi" w:cstheme="majorBidi"/>
                <w:sz w:val="24"/>
                <w:szCs w:val="24"/>
              </w:rPr>
            </w:pPr>
            <w:r w:rsidRPr="00C02EC0">
              <w:rPr>
                <w:rFonts w:asciiTheme="majorBidi" w:hAnsiTheme="majorBidi" w:cstheme="majorBidi"/>
                <w:noProof/>
                <w:sz w:val="24"/>
                <w:szCs w:val="24"/>
                <w:lang w:eastAsia="fr-FR"/>
              </w:rPr>
              <w:drawing>
                <wp:inline distT="0" distB="0" distL="0" distR="0">
                  <wp:extent cx="1713641" cy="2488692"/>
                  <wp:effectExtent l="0" t="0" r="0" b="0"/>
                  <wp:docPr id="15" name="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2.jpeg"/>
                          <pic:cNvPicPr/>
                        </pic:nvPicPr>
                        <pic:blipFill>
                          <a:blip r:embed="rId19" cstate="print"/>
                          <a:stretch>
                            <a:fillRect/>
                          </a:stretch>
                        </pic:blipFill>
                        <pic:spPr>
                          <a:xfrm>
                            <a:off x="0" y="0"/>
                            <a:ext cx="1713641" cy="2488692"/>
                          </a:xfrm>
                          <a:prstGeom prst="rect">
                            <a:avLst/>
                          </a:prstGeom>
                        </pic:spPr>
                      </pic:pic>
                    </a:graphicData>
                  </a:graphic>
                </wp:inline>
              </w:drawing>
            </w:r>
          </w:p>
        </w:tc>
        <w:tc>
          <w:tcPr>
            <w:tcW w:w="2903" w:type="dxa"/>
          </w:tcPr>
          <w:p w:rsidR="00AD65D9" w:rsidRPr="00C02EC0" w:rsidRDefault="00AD65D9" w:rsidP="00C02EC0">
            <w:pPr>
              <w:pStyle w:val="TableParagraph"/>
              <w:spacing w:line="276" w:lineRule="auto"/>
              <w:jc w:val="both"/>
              <w:rPr>
                <w:rFonts w:asciiTheme="majorBidi" w:hAnsiTheme="majorBidi" w:cstheme="majorBidi"/>
                <w:sz w:val="24"/>
                <w:szCs w:val="24"/>
              </w:rPr>
            </w:pPr>
          </w:p>
          <w:p w:rsidR="00AD65D9" w:rsidRPr="00C02EC0" w:rsidRDefault="0062279F" w:rsidP="00C02EC0">
            <w:pPr>
              <w:pStyle w:val="TableParagraph"/>
              <w:spacing w:line="276" w:lineRule="auto"/>
              <w:ind w:left="69"/>
              <w:jc w:val="both"/>
              <w:rPr>
                <w:rFonts w:asciiTheme="majorBidi" w:hAnsiTheme="majorBidi" w:cstheme="majorBidi"/>
                <w:sz w:val="24"/>
                <w:szCs w:val="24"/>
              </w:rPr>
            </w:pPr>
            <w:r w:rsidRPr="00C02EC0">
              <w:rPr>
                <w:rFonts w:asciiTheme="majorBidi" w:hAnsiTheme="majorBidi" w:cstheme="majorBidi"/>
                <w:noProof/>
                <w:sz w:val="24"/>
                <w:szCs w:val="24"/>
                <w:lang w:eastAsia="fr-FR"/>
              </w:rPr>
              <w:drawing>
                <wp:inline distT="0" distB="0" distL="0" distR="0">
                  <wp:extent cx="1686434" cy="2506218"/>
                  <wp:effectExtent l="0" t="0" r="0" b="0"/>
                  <wp:docPr id="17" name="image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3.jpeg"/>
                          <pic:cNvPicPr/>
                        </pic:nvPicPr>
                        <pic:blipFill>
                          <a:blip r:embed="rId20" cstate="print"/>
                          <a:stretch>
                            <a:fillRect/>
                          </a:stretch>
                        </pic:blipFill>
                        <pic:spPr>
                          <a:xfrm>
                            <a:off x="0" y="0"/>
                            <a:ext cx="1686434" cy="2506218"/>
                          </a:xfrm>
                          <a:prstGeom prst="rect">
                            <a:avLst/>
                          </a:prstGeom>
                        </pic:spPr>
                      </pic:pic>
                    </a:graphicData>
                  </a:graphic>
                </wp:inline>
              </w:drawing>
            </w:r>
          </w:p>
        </w:tc>
      </w:tr>
      <w:tr w:rsidR="00AD65D9" w:rsidRPr="00C02EC0">
        <w:trPr>
          <w:trHeight w:val="511"/>
        </w:trPr>
        <w:tc>
          <w:tcPr>
            <w:tcW w:w="3792" w:type="dxa"/>
          </w:tcPr>
          <w:p w:rsidR="00AD65D9" w:rsidRPr="00C02EC0" w:rsidRDefault="0062279F" w:rsidP="00C02EC0">
            <w:pPr>
              <w:pStyle w:val="TableParagraph"/>
              <w:spacing w:line="276" w:lineRule="auto"/>
              <w:ind w:left="265"/>
              <w:jc w:val="both"/>
              <w:rPr>
                <w:rFonts w:asciiTheme="majorBidi" w:hAnsiTheme="majorBidi" w:cstheme="majorBidi"/>
                <w:sz w:val="24"/>
                <w:szCs w:val="24"/>
              </w:rPr>
            </w:pPr>
            <w:r w:rsidRPr="00C02EC0">
              <w:rPr>
                <w:rFonts w:asciiTheme="majorBidi" w:hAnsiTheme="majorBidi" w:cstheme="majorBidi"/>
                <w:sz w:val="24"/>
                <w:szCs w:val="24"/>
              </w:rPr>
              <w:t>Remonter le ballon.</w:t>
            </w:r>
          </w:p>
          <w:p w:rsidR="00AD65D9" w:rsidRPr="00C02EC0" w:rsidRDefault="0062279F" w:rsidP="00C02EC0">
            <w:pPr>
              <w:pStyle w:val="TableParagraph"/>
              <w:spacing w:line="276" w:lineRule="auto"/>
              <w:ind w:left="265"/>
              <w:jc w:val="both"/>
              <w:rPr>
                <w:rFonts w:asciiTheme="majorBidi" w:hAnsiTheme="majorBidi" w:cstheme="majorBidi"/>
                <w:sz w:val="24"/>
                <w:szCs w:val="24"/>
              </w:rPr>
            </w:pPr>
            <w:r w:rsidRPr="00C02EC0">
              <w:rPr>
                <w:rFonts w:asciiTheme="majorBidi" w:hAnsiTheme="majorBidi" w:cstheme="majorBidi"/>
                <w:sz w:val="24"/>
                <w:szCs w:val="24"/>
              </w:rPr>
              <w:t>Casser le vide en ouvrant le robinet.</w:t>
            </w:r>
          </w:p>
        </w:tc>
        <w:tc>
          <w:tcPr>
            <w:tcW w:w="2854" w:type="dxa"/>
          </w:tcPr>
          <w:p w:rsidR="00AD65D9" w:rsidRPr="00C02EC0" w:rsidRDefault="00AD65D9" w:rsidP="00C02EC0">
            <w:pPr>
              <w:pStyle w:val="TableParagraph"/>
              <w:spacing w:line="276" w:lineRule="auto"/>
              <w:jc w:val="both"/>
              <w:rPr>
                <w:rFonts w:asciiTheme="majorBidi" w:hAnsiTheme="majorBidi" w:cstheme="majorBidi"/>
                <w:sz w:val="24"/>
                <w:szCs w:val="24"/>
              </w:rPr>
            </w:pPr>
          </w:p>
          <w:p w:rsidR="00AD65D9" w:rsidRPr="00C02EC0" w:rsidRDefault="0062279F" w:rsidP="00C02EC0">
            <w:pPr>
              <w:pStyle w:val="TableParagraph"/>
              <w:spacing w:line="276" w:lineRule="auto"/>
              <w:ind w:left="71"/>
              <w:jc w:val="both"/>
              <w:rPr>
                <w:rFonts w:asciiTheme="majorBidi" w:hAnsiTheme="majorBidi" w:cstheme="majorBidi"/>
                <w:sz w:val="24"/>
                <w:szCs w:val="24"/>
              </w:rPr>
            </w:pPr>
            <w:r w:rsidRPr="00C02EC0">
              <w:rPr>
                <w:rFonts w:asciiTheme="majorBidi" w:hAnsiTheme="majorBidi" w:cstheme="majorBidi"/>
                <w:sz w:val="24"/>
                <w:szCs w:val="24"/>
              </w:rPr>
              <w:t>Arrêter la rotation du ballon.</w:t>
            </w:r>
          </w:p>
        </w:tc>
        <w:tc>
          <w:tcPr>
            <w:tcW w:w="2903" w:type="dxa"/>
          </w:tcPr>
          <w:p w:rsidR="00AD65D9" w:rsidRPr="00C02EC0" w:rsidRDefault="00AD65D9" w:rsidP="00C02EC0">
            <w:pPr>
              <w:pStyle w:val="TableParagraph"/>
              <w:spacing w:line="276" w:lineRule="auto"/>
              <w:jc w:val="both"/>
              <w:rPr>
                <w:rFonts w:asciiTheme="majorBidi" w:hAnsiTheme="majorBidi" w:cstheme="majorBidi"/>
                <w:sz w:val="24"/>
                <w:szCs w:val="24"/>
              </w:rPr>
            </w:pPr>
          </w:p>
          <w:p w:rsidR="00AD65D9" w:rsidRPr="00C02EC0" w:rsidRDefault="0062279F" w:rsidP="00C02EC0">
            <w:pPr>
              <w:pStyle w:val="TableParagraph"/>
              <w:spacing w:line="276" w:lineRule="auto"/>
              <w:ind w:left="470"/>
              <w:jc w:val="both"/>
              <w:rPr>
                <w:rFonts w:asciiTheme="majorBidi" w:hAnsiTheme="majorBidi" w:cstheme="majorBidi"/>
                <w:sz w:val="24"/>
                <w:szCs w:val="24"/>
              </w:rPr>
            </w:pPr>
            <w:r w:rsidRPr="00C02EC0">
              <w:rPr>
                <w:rFonts w:asciiTheme="majorBidi" w:hAnsiTheme="majorBidi" w:cstheme="majorBidi"/>
                <w:sz w:val="24"/>
                <w:szCs w:val="24"/>
              </w:rPr>
              <w:t>Déclipser le ballon.</w:t>
            </w:r>
          </w:p>
        </w:tc>
      </w:tr>
    </w:tbl>
    <w:p w:rsidR="00AD65D9" w:rsidRPr="00C02EC0" w:rsidRDefault="00AD65D9" w:rsidP="00C02EC0">
      <w:pPr>
        <w:pStyle w:val="Corpsdetexte"/>
        <w:spacing w:line="276" w:lineRule="auto"/>
        <w:jc w:val="both"/>
        <w:rPr>
          <w:rFonts w:asciiTheme="majorBidi" w:hAnsiTheme="majorBidi" w:cstheme="majorBidi"/>
        </w:rPr>
      </w:pPr>
    </w:p>
    <w:p w:rsidR="00AD65D9" w:rsidRPr="00C02EC0" w:rsidRDefault="00AD65D9" w:rsidP="00C02EC0">
      <w:pPr>
        <w:pStyle w:val="Corpsdetexte"/>
        <w:spacing w:line="276" w:lineRule="auto"/>
        <w:jc w:val="both"/>
        <w:rPr>
          <w:rFonts w:asciiTheme="majorBidi" w:hAnsiTheme="majorBidi" w:cstheme="majorBidi"/>
        </w:rPr>
      </w:pPr>
    </w:p>
    <w:p w:rsidR="00AD65D9" w:rsidRPr="00C02EC0" w:rsidRDefault="00AD65D9" w:rsidP="00C02EC0">
      <w:pPr>
        <w:pStyle w:val="Corpsdetexte"/>
        <w:spacing w:line="276" w:lineRule="auto"/>
        <w:jc w:val="both"/>
        <w:rPr>
          <w:rFonts w:asciiTheme="majorBidi" w:hAnsiTheme="majorBidi" w:cstheme="majorBidi"/>
        </w:rPr>
      </w:pPr>
    </w:p>
    <w:p w:rsidR="00AD65D9" w:rsidRPr="00C02EC0" w:rsidRDefault="0062279F" w:rsidP="00C02EC0">
      <w:pPr>
        <w:pStyle w:val="Paragraphedeliste"/>
        <w:numPr>
          <w:ilvl w:val="0"/>
          <w:numId w:val="10"/>
        </w:numPr>
        <w:tabs>
          <w:tab w:val="left" w:pos="1216"/>
          <w:tab w:val="left" w:pos="1217"/>
        </w:tabs>
        <w:spacing w:before="0" w:line="276" w:lineRule="auto"/>
        <w:ind w:hanging="361"/>
        <w:jc w:val="both"/>
        <w:rPr>
          <w:rFonts w:asciiTheme="majorBidi" w:hAnsiTheme="majorBidi" w:cstheme="majorBidi"/>
          <w:sz w:val="24"/>
          <w:szCs w:val="24"/>
        </w:rPr>
      </w:pPr>
      <w:r w:rsidRPr="00C02EC0">
        <w:rPr>
          <w:rFonts w:asciiTheme="majorBidi" w:hAnsiTheme="majorBidi" w:cstheme="majorBidi"/>
          <w:sz w:val="24"/>
          <w:szCs w:val="24"/>
        </w:rPr>
        <w:t>Vérifier la propreté du</w:t>
      </w:r>
      <w:r w:rsidRPr="00C02EC0">
        <w:rPr>
          <w:rFonts w:asciiTheme="majorBidi" w:hAnsiTheme="majorBidi" w:cstheme="majorBidi"/>
          <w:spacing w:val="-1"/>
          <w:sz w:val="24"/>
          <w:szCs w:val="24"/>
        </w:rPr>
        <w:t xml:space="preserve"> </w:t>
      </w:r>
      <w:r w:rsidRPr="00C02EC0">
        <w:rPr>
          <w:rFonts w:asciiTheme="majorBidi" w:hAnsiTheme="majorBidi" w:cstheme="majorBidi"/>
          <w:sz w:val="24"/>
          <w:szCs w:val="24"/>
        </w:rPr>
        <w:t>réfrigérant</w:t>
      </w:r>
    </w:p>
    <w:p w:rsidR="00AD65D9" w:rsidRPr="00C02EC0" w:rsidRDefault="0062279F" w:rsidP="00C02EC0">
      <w:pPr>
        <w:pStyle w:val="Paragraphedeliste"/>
        <w:numPr>
          <w:ilvl w:val="0"/>
          <w:numId w:val="10"/>
        </w:numPr>
        <w:tabs>
          <w:tab w:val="left" w:pos="1216"/>
          <w:tab w:val="left" w:pos="1217"/>
        </w:tabs>
        <w:spacing w:before="0" w:line="276" w:lineRule="auto"/>
        <w:ind w:hanging="361"/>
        <w:jc w:val="both"/>
        <w:rPr>
          <w:rFonts w:asciiTheme="majorBidi" w:hAnsiTheme="majorBidi" w:cstheme="majorBidi"/>
          <w:sz w:val="24"/>
          <w:szCs w:val="24"/>
        </w:rPr>
      </w:pPr>
      <w:r w:rsidRPr="00C02EC0">
        <w:rPr>
          <w:rFonts w:asciiTheme="majorBidi" w:hAnsiTheme="majorBidi" w:cstheme="majorBidi"/>
          <w:sz w:val="24"/>
          <w:szCs w:val="24"/>
        </w:rPr>
        <w:t>Vider dans un bidon spécial le solvant</w:t>
      </w:r>
      <w:r w:rsidRPr="00C02EC0">
        <w:rPr>
          <w:rFonts w:asciiTheme="majorBidi" w:hAnsiTheme="majorBidi" w:cstheme="majorBidi"/>
          <w:spacing w:val="-7"/>
          <w:sz w:val="24"/>
          <w:szCs w:val="24"/>
        </w:rPr>
        <w:t xml:space="preserve"> </w:t>
      </w:r>
      <w:r w:rsidRPr="00C02EC0">
        <w:rPr>
          <w:rFonts w:asciiTheme="majorBidi" w:hAnsiTheme="majorBidi" w:cstheme="majorBidi"/>
          <w:sz w:val="24"/>
          <w:szCs w:val="24"/>
        </w:rPr>
        <w:t>évaporé.</w:t>
      </w:r>
    </w:p>
    <w:p w:rsidR="00AD65D9" w:rsidRPr="00C02EC0" w:rsidRDefault="0062279F" w:rsidP="00C02EC0">
      <w:pPr>
        <w:pStyle w:val="Paragraphedeliste"/>
        <w:numPr>
          <w:ilvl w:val="0"/>
          <w:numId w:val="10"/>
        </w:numPr>
        <w:tabs>
          <w:tab w:val="left" w:pos="1216"/>
          <w:tab w:val="left" w:pos="1217"/>
        </w:tabs>
        <w:spacing w:before="0" w:line="276" w:lineRule="auto"/>
        <w:ind w:hanging="361"/>
        <w:jc w:val="both"/>
        <w:rPr>
          <w:rFonts w:asciiTheme="majorBidi" w:hAnsiTheme="majorBidi" w:cstheme="majorBidi"/>
          <w:sz w:val="24"/>
          <w:szCs w:val="24"/>
        </w:rPr>
      </w:pPr>
      <w:r w:rsidRPr="00C02EC0">
        <w:rPr>
          <w:rFonts w:asciiTheme="majorBidi" w:hAnsiTheme="majorBidi" w:cstheme="majorBidi"/>
          <w:sz w:val="24"/>
          <w:szCs w:val="24"/>
        </w:rPr>
        <w:t>Arrêter</w:t>
      </w:r>
      <w:r w:rsidRPr="00C02EC0">
        <w:rPr>
          <w:rFonts w:asciiTheme="majorBidi" w:hAnsiTheme="majorBidi" w:cstheme="majorBidi"/>
          <w:spacing w:val="-15"/>
          <w:sz w:val="24"/>
          <w:szCs w:val="24"/>
        </w:rPr>
        <w:t xml:space="preserve"> </w:t>
      </w:r>
      <w:r w:rsidRPr="00C02EC0">
        <w:rPr>
          <w:rFonts w:asciiTheme="majorBidi" w:hAnsiTheme="majorBidi" w:cstheme="majorBidi"/>
          <w:sz w:val="24"/>
          <w:szCs w:val="24"/>
        </w:rPr>
        <w:t>la</w:t>
      </w:r>
      <w:r w:rsidRPr="00C02EC0">
        <w:rPr>
          <w:rFonts w:asciiTheme="majorBidi" w:hAnsiTheme="majorBidi" w:cstheme="majorBidi"/>
          <w:spacing w:val="-16"/>
          <w:sz w:val="24"/>
          <w:szCs w:val="24"/>
        </w:rPr>
        <w:t xml:space="preserve"> </w:t>
      </w:r>
      <w:r w:rsidRPr="00C02EC0">
        <w:rPr>
          <w:rFonts w:asciiTheme="majorBidi" w:hAnsiTheme="majorBidi" w:cstheme="majorBidi"/>
          <w:sz w:val="24"/>
          <w:szCs w:val="24"/>
        </w:rPr>
        <w:t>circulation</w:t>
      </w:r>
      <w:r w:rsidRPr="00C02EC0">
        <w:rPr>
          <w:rFonts w:asciiTheme="majorBidi" w:hAnsiTheme="majorBidi" w:cstheme="majorBidi"/>
          <w:spacing w:val="-14"/>
          <w:sz w:val="24"/>
          <w:szCs w:val="24"/>
        </w:rPr>
        <w:t xml:space="preserve"> </w:t>
      </w:r>
      <w:r w:rsidRPr="00C02EC0">
        <w:rPr>
          <w:rFonts w:asciiTheme="majorBidi" w:hAnsiTheme="majorBidi" w:cstheme="majorBidi"/>
          <w:sz w:val="24"/>
          <w:szCs w:val="24"/>
        </w:rPr>
        <w:t>d’eau</w:t>
      </w:r>
      <w:r w:rsidRPr="00C02EC0">
        <w:rPr>
          <w:rFonts w:asciiTheme="majorBidi" w:hAnsiTheme="majorBidi" w:cstheme="majorBidi"/>
          <w:spacing w:val="-17"/>
          <w:sz w:val="24"/>
          <w:szCs w:val="24"/>
        </w:rPr>
        <w:t xml:space="preserve"> </w:t>
      </w:r>
      <w:r w:rsidRPr="00C02EC0">
        <w:rPr>
          <w:rFonts w:asciiTheme="majorBidi" w:hAnsiTheme="majorBidi" w:cstheme="majorBidi"/>
          <w:sz w:val="24"/>
          <w:szCs w:val="24"/>
        </w:rPr>
        <w:t>dans</w:t>
      </w:r>
      <w:r w:rsidRPr="00C02EC0">
        <w:rPr>
          <w:rFonts w:asciiTheme="majorBidi" w:hAnsiTheme="majorBidi" w:cstheme="majorBidi"/>
          <w:spacing w:val="-14"/>
          <w:sz w:val="24"/>
          <w:szCs w:val="24"/>
        </w:rPr>
        <w:t xml:space="preserve"> </w:t>
      </w:r>
      <w:r w:rsidRPr="00C02EC0">
        <w:rPr>
          <w:rFonts w:asciiTheme="majorBidi" w:hAnsiTheme="majorBidi" w:cstheme="majorBidi"/>
          <w:sz w:val="24"/>
          <w:szCs w:val="24"/>
        </w:rPr>
        <w:t>le</w:t>
      </w:r>
      <w:r w:rsidRPr="00C02EC0">
        <w:rPr>
          <w:rFonts w:asciiTheme="majorBidi" w:hAnsiTheme="majorBidi" w:cstheme="majorBidi"/>
          <w:spacing w:val="-13"/>
          <w:sz w:val="24"/>
          <w:szCs w:val="24"/>
        </w:rPr>
        <w:t xml:space="preserve"> </w:t>
      </w:r>
      <w:r w:rsidRPr="00C02EC0">
        <w:rPr>
          <w:rFonts w:asciiTheme="majorBidi" w:hAnsiTheme="majorBidi" w:cstheme="majorBidi"/>
          <w:sz w:val="24"/>
          <w:szCs w:val="24"/>
        </w:rPr>
        <w:t>réfrigérant</w:t>
      </w:r>
    </w:p>
    <w:p w:rsidR="00AD65D9" w:rsidRPr="00C02EC0" w:rsidRDefault="0062279F" w:rsidP="00C02EC0">
      <w:pPr>
        <w:pStyle w:val="Paragraphedeliste"/>
        <w:numPr>
          <w:ilvl w:val="0"/>
          <w:numId w:val="10"/>
        </w:numPr>
        <w:tabs>
          <w:tab w:val="left" w:pos="1216"/>
          <w:tab w:val="left" w:pos="1217"/>
        </w:tabs>
        <w:spacing w:before="0" w:line="276" w:lineRule="auto"/>
        <w:ind w:hanging="361"/>
        <w:jc w:val="both"/>
        <w:rPr>
          <w:rFonts w:asciiTheme="majorBidi" w:hAnsiTheme="majorBidi" w:cstheme="majorBidi"/>
          <w:sz w:val="24"/>
          <w:szCs w:val="24"/>
        </w:rPr>
      </w:pPr>
      <w:r w:rsidRPr="00C02EC0">
        <w:rPr>
          <w:rFonts w:asciiTheme="majorBidi" w:hAnsiTheme="majorBidi" w:cstheme="majorBidi"/>
          <w:sz w:val="24"/>
          <w:szCs w:val="24"/>
        </w:rPr>
        <w:t>Arrêter le dispositif de</w:t>
      </w:r>
      <w:r w:rsidRPr="00C02EC0">
        <w:rPr>
          <w:rFonts w:asciiTheme="majorBidi" w:hAnsiTheme="majorBidi" w:cstheme="majorBidi"/>
          <w:spacing w:val="-3"/>
          <w:sz w:val="24"/>
          <w:szCs w:val="24"/>
        </w:rPr>
        <w:t xml:space="preserve"> </w:t>
      </w:r>
      <w:r w:rsidRPr="00C02EC0">
        <w:rPr>
          <w:rFonts w:asciiTheme="majorBidi" w:hAnsiTheme="majorBidi" w:cstheme="majorBidi"/>
          <w:sz w:val="24"/>
          <w:szCs w:val="24"/>
        </w:rPr>
        <w:t>vide.</w:t>
      </w:r>
    </w:p>
    <w:p w:rsidR="00AD65D9" w:rsidRPr="00C02EC0" w:rsidRDefault="00AD65D9" w:rsidP="00C02EC0">
      <w:pPr>
        <w:spacing w:line="276" w:lineRule="auto"/>
        <w:jc w:val="both"/>
        <w:rPr>
          <w:rFonts w:asciiTheme="majorBidi" w:hAnsiTheme="majorBidi" w:cstheme="majorBidi"/>
          <w:sz w:val="24"/>
          <w:szCs w:val="24"/>
        </w:rPr>
        <w:sectPr w:rsidR="00AD65D9" w:rsidRPr="00C02EC0" w:rsidSect="00C02EC0">
          <w:headerReference w:type="default" r:id="rId21"/>
          <w:footerReference w:type="default" r:id="rId22"/>
          <w:pgSz w:w="11910" w:h="16840"/>
          <w:pgMar w:top="567" w:right="567" w:bottom="567" w:left="567" w:header="0" w:footer="730" w:gutter="0"/>
          <w:cols w:space="720"/>
        </w:sectPr>
      </w:pPr>
    </w:p>
    <w:p w:rsidR="00AD65D9" w:rsidRPr="00C02EC0" w:rsidRDefault="00C02EC0" w:rsidP="00C02EC0">
      <w:pPr>
        <w:pStyle w:val="Heading2"/>
        <w:spacing w:line="276" w:lineRule="auto"/>
        <w:ind w:left="677"/>
        <w:jc w:val="center"/>
        <w:rPr>
          <w:rFonts w:asciiTheme="majorBidi" w:hAnsiTheme="majorBidi" w:cstheme="majorBidi"/>
        </w:rPr>
      </w:pPr>
      <w:r>
        <w:rPr>
          <w:rFonts w:asciiTheme="majorBidi" w:hAnsiTheme="majorBidi" w:cstheme="majorBidi"/>
        </w:rPr>
        <w:lastRenderedPageBreak/>
        <w:t>TP</w:t>
      </w:r>
      <w:r w:rsidR="0062279F" w:rsidRPr="00C02EC0">
        <w:rPr>
          <w:rFonts w:asciiTheme="majorBidi" w:hAnsiTheme="majorBidi" w:cstheme="majorBidi"/>
          <w:vertAlign w:val="subscript"/>
        </w:rPr>
        <w:t>3</w:t>
      </w:r>
      <w:r>
        <w:rPr>
          <w:rFonts w:asciiTheme="majorBidi" w:hAnsiTheme="majorBidi" w:cstheme="majorBidi"/>
          <w:vertAlign w:val="subscript"/>
        </w:rPr>
        <w:t> </w:t>
      </w:r>
      <w:r>
        <w:rPr>
          <w:rFonts w:asciiTheme="majorBidi" w:hAnsiTheme="majorBidi" w:cstheme="majorBidi"/>
        </w:rPr>
        <w:t>:</w:t>
      </w:r>
      <w:r w:rsidR="0062279F" w:rsidRPr="00C02EC0">
        <w:rPr>
          <w:rFonts w:asciiTheme="majorBidi" w:hAnsiTheme="majorBidi" w:cstheme="majorBidi"/>
        </w:rPr>
        <w:t xml:space="preserve"> Purification par recristallisation</w:t>
      </w:r>
    </w:p>
    <w:p w:rsidR="00AD65D9" w:rsidRPr="00F2152D" w:rsidRDefault="0062279F" w:rsidP="00F2152D">
      <w:pPr>
        <w:pStyle w:val="Paragraphedeliste"/>
        <w:numPr>
          <w:ilvl w:val="0"/>
          <w:numId w:val="17"/>
        </w:numPr>
        <w:spacing w:line="276" w:lineRule="auto"/>
        <w:jc w:val="both"/>
        <w:rPr>
          <w:rFonts w:asciiTheme="majorBidi" w:hAnsiTheme="majorBidi" w:cstheme="majorBidi"/>
          <w:b/>
          <w:sz w:val="24"/>
          <w:szCs w:val="24"/>
        </w:rPr>
      </w:pPr>
      <w:r w:rsidRPr="00F2152D">
        <w:rPr>
          <w:rFonts w:asciiTheme="majorBidi" w:hAnsiTheme="majorBidi" w:cstheme="majorBidi"/>
          <w:b/>
          <w:sz w:val="24"/>
          <w:szCs w:val="24"/>
        </w:rPr>
        <w:t>Principe</w:t>
      </w:r>
    </w:p>
    <w:p w:rsidR="00AD65D9" w:rsidRPr="00C02EC0" w:rsidRDefault="0062279F" w:rsidP="00F2152D">
      <w:pPr>
        <w:pStyle w:val="Corpsdetexte"/>
        <w:spacing w:line="276" w:lineRule="auto"/>
        <w:ind w:firstLine="284"/>
        <w:jc w:val="both"/>
        <w:rPr>
          <w:rFonts w:asciiTheme="majorBidi" w:hAnsiTheme="majorBidi" w:cstheme="majorBidi"/>
        </w:rPr>
      </w:pPr>
      <w:r w:rsidRPr="00C02EC0">
        <w:rPr>
          <w:rFonts w:asciiTheme="majorBidi" w:hAnsiTheme="majorBidi" w:cstheme="majorBidi"/>
        </w:rPr>
        <w:t>Soit un solide brut constitué d’un mélange d’une espèce A</w:t>
      </w:r>
      <w:r w:rsidR="00C02EC0" w:rsidRPr="00C02EC0">
        <w:rPr>
          <w:rFonts w:asciiTheme="majorBidi" w:hAnsiTheme="majorBidi" w:cstheme="majorBidi"/>
        </w:rPr>
        <w:t xml:space="preserve"> très majoritaire que l’on veut </w:t>
      </w:r>
      <w:r w:rsidRPr="00C02EC0">
        <w:rPr>
          <w:rFonts w:asciiTheme="majorBidi" w:hAnsiTheme="majorBidi" w:cstheme="majorBidi"/>
        </w:rPr>
        <w:t>purifier et de quelques impuretés minoritaires.</w:t>
      </w:r>
    </w:p>
    <w:p w:rsidR="00AD65D9" w:rsidRPr="00C02EC0" w:rsidRDefault="0062279F" w:rsidP="00C02EC0">
      <w:pPr>
        <w:pStyle w:val="Corpsdetexte"/>
        <w:spacing w:line="276" w:lineRule="auto"/>
        <w:jc w:val="both"/>
        <w:rPr>
          <w:rFonts w:asciiTheme="majorBidi" w:hAnsiTheme="majorBidi" w:cstheme="majorBidi"/>
        </w:rPr>
      </w:pPr>
      <w:r w:rsidRPr="00C02EC0">
        <w:rPr>
          <w:rFonts w:asciiTheme="majorBidi" w:hAnsiTheme="majorBidi" w:cstheme="majorBidi"/>
        </w:rPr>
        <w:t>On recherche un solvant de recristallisation, tel que A y soit soluble à chaud et insoluble à froid.</w:t>
      </w:r>
    </w:p>
    <w:p w:rsidR="00AD65D9" w:rsidRPr="00C02EC0" w:rsidRDefault="0062279F" w:rsidP="00F2152D">
      <w:pPr>
        <w:pStyle w:val="Corpsdetexte"/>
        <w:spacing w:line="276" w:lineRule="auto"/>
        <w:ind w:firstLine="284"/>
        <w:jc w:val="both"/>
        <w:rPr>
          <w:rFonts w:asciiTheme="majorBidi" w:hAnsiTheme="majorBidi" w:cstheme="majorBidi"/>
        </w:rPr>
      </w:pPr>
      <w:r w:rsidRPr="00C02EC0">
        <w:rPr>
          <w:rFonts w:asciiTheme="majorBidi" w:hAnsiTheme="majorBidi" w:cstheme="majorBidi"/>
        </w:rPr>
        <w:t>Ainsi, en chauffant avec un peu de solvant, on dissout le solide brut (A et ses impuretés) : on obtient une solution limpide, qu’on laisse refroidir.</w:t>
      </w:r>
    </w:p>
    <w:p w:rsidR="00AD65D9" w:rsidRPr="00C02EC0" w:rsidRDefault="0062279F" w:rsidP="00C02EC0">
      <w:pPr>
        <w:pStyle w:val="Corpsdetexte"/>
        <w:spacing w:line="276" w:lineRule="auto"/>
        <w:jc w:val="both"/>
        <w:rPr>
          <w:rFonts w:asciiTheme="majorBidi" w:hAnsiTheme="majorBidi" w:cstheme="majorBidi"/>
        </w:rPr>
      </w:pPr>
      <w:r w:rsidRPr="00C02EC0">
        <w:rPr>
          <w:rFonts w:asciiTheme="majorBidi" w:hAnsiTheme="majorBidi" w:cstheme="majorBidi"/>
        </w:rPr>
        <w:t>A étant insoluble à froid, il va peu à peu précipiter, recristalliser, au fur et à mesure de la baisse de la température.</w:t>
      </w:r>
    </w:p>
    <w:p w:rsidR="00AD65D9" w:rsidRPr="00C02EC0" w:rsidRDefault="0062279F" w:rsidP="00F2152D">
      <w:pPr>
        <w:pStyle w:val="Heading2"/>
        <w:numPr>
          <w:ilvl w:val="0"/>
          <w:numId w:val="17"/>
        </w:numPr>
        <w:spacing w:line="276" w:lineRule="auto"/>
        <w:jc w:val="both"/>
        <w:rPr>
          <w:rFonts w:asciiTheme="majorBidi" w:hAnsiTheme="majorBidi" w:cstheme="majorBidi"/>
        </w:rPr>
      </w:pPr>
      <w:r w:rsidRPr="00C02EC0">
        <w:rPr>
          <w:rFonts w:asciiTheme="majorBidi" w:hAnsiTheme="majorBidi" w:cstheme="majorBidi"/>
        </w:rPr>
        <w:t>Choix du solvant de recristallisation</w:t>
      </w:r>
    </w:p>
    <w:p w:rsidR="00AD65D9" w:rsidRPr="00C02EC0" w:rsidRDefault="0062279F" w:rsidP="00362EEB">
      <w:pPr>
        <w:pStyle w:val="Paragraphedeliste"/>
        <w:numPr>
          <w:ilvl w:val="0"/>
          <w:numId w:val="9"/>
        </w:numPr>
        <w:tabs>
          <w:tab w:val="left" w:pos="284"/>
        </w:tabs>
        <w:spacing w:before="0" w:line="276" w:lineRule="auto"/>
        <w:ind w:left="0" w:firstLine="0"/>
        <w:jc w:val="both"/>
        <w:rPr>
          <w:rFonts w:asciiTheme="majorBidi" w:hAnsiTheme="majorBidi" w:cstheme="majorBidi"/>
          <w:sz w:val="24"/>
          <w:szCs w:val="24"/>
        </w:rPr>
      </w:pPr>
      <w:r w:rsidRPr="00C02EC0">
        <w:rPr>
          <w:rFonts w:asciiTheme="majorBidi" w:hAnsiTheme="majorBidi" w:cstheme="majorBidi"/>
          <w:sz w:val="24"/>
          <w:szCs w:val="24"/>
        </w:rPr>
        <w:t>Ce solvant doit posséder sensiblement la même polarité que le produit à</w:t>
      </w:r>
      <w:r w:rsidRPr="00C02EC0">
        <w:rPr>
          <w:rFonts w:asciiTheme="majorBidi" w:hAnsiTheme="majorBidi" w:cstheme="majorBidi"/>
          <w:spacing w:val="-8"/>
          <w:sz w:val="24"/>
          <w:szCs w:val="24"/>
        </w:rPr>
        <w:t xml:space="preserve"> </w:t>
      </w:r>
      <w:r w:rsidRPr="00C02EC0">
        <w:rPr>
          <w:rFonts w:asciiTheme="majorBidi" w:hAnsiTheme="majorBidi" w:cstheme="majorBidi"/>
          <w:sz w:val="24"/>
          <w:szCs w:val="24"/>
        </w:rPr>
        <w:t>purifier,</w:t>
      </w:r>
    </w:p>
    <w:p w:rsidR="00AD65D9" w:rsidRPr="00C02EC0" w:rsidRDefault="0062279F" w:rsidP="00362EEB">
      <w:pPr>
        <w:pStyle w:val="Paragraphedeliste"/>
        <w:numPr>
          <w:ilvl w:val="0"/>
          <w:numId w:val="9"/>
        </w:numPr>
        <w:tabs>
          <w:tab w:val="left" w:pos="284"/>
        </w:tabs>
        <w:spacing w:before="0" w:line="276" w:lineRule="auto"/>
        <w:ind w:left="0" w:firstLine="0"/>
        <w:jc w:val="both"/>
        <w:rPr>
          <w:rFonts w:asciiTheme="majorBidi" w:hAnsiTheme="majorBidi" w:cstheme="majorBidi"/>
          <w:sz w:val="24"/>
          <w:szCs w:val="24"/>
        </w:rPr>
      </w:pPr>
      <w:r w:rsidRPr="00C02EC0">
        <w:rPr>
          <w:rFonts w:asciiTheme="majorBidi" w:hAnsiTheme="majorBidi" w:cstheme="majorBidi"/>
          <w:sz w:val="24"/>
          <w:szCs w:val="24"/>
        </w:rPr>
        <w:t>il faut que la température d’ébullition du solvant soit inférieure à la température de fusion du solide à recristalliser, sinon il apparaît une huile constituée du produit sous forme liquide et la recristallisation n’est pas</w:t>
      </w:r>
      <w:r w:rsidRPr="00C02EC0">
        <w:rPr>
          <w:rFonts w:asciiTheme="majorBidi" w:hAnsiTheme="majorBidi" w:cstheme="majorBidi"/>
          <w:spacing w:val="-4"/>
          <w:sz w:val="24"/>
          <w:szCs w:val="24"/>
        </w:rPr>
        <w:t xml:space="preserve"> </w:t>
      </w:r>
      <w:r w:rsidRPr="00C02EC0">
        <w:rPr>
          <w:rFonts w:asciiTheme="majorBidi" w:hAnsiTheme="majorBidi" w:cstheme="majorBidi"/>
          <w:sz w:val="24"/>
          <w:szCs w:val="24"/>
        </w:rPr>
        <w:t>possible,</w:t>
      </w:r>
    </w:p>
    <w:p w:rsidR="00AD65D9" w:rsidRPr="00C02EC0" w:rsidRDefault="0062279F" w:rsidP="00362EEB">
      <w:pPr>
        <w:pStyle w:val="Paragraphedeliste"/>
        <w:numPr>
          <w:ilvl w:val="0"/>
          <w:numId w:val="9"/>
        </w:numPr>
        <w:tabs>
          <w:tab w:val="left" w:pos="284"/>
        </w:tabs>
        <w:spacing w:before="0" w:line="276" w:lineRule="auto"/>
        <w:ind w:left="0" w:firstLine="0"/>
        <w:jc w:val="both"/>
        <w:rPr>
          <w:rFonts w:asciiTheme="majorBidi" w:hAnsiTheme="majorBidi" w:cstheme="majorBidi"/>
          <w:sz w:val="24"/>
          <w:szCs w:val="24"/>
        </w:rPr>
      </w:pPr>
      <w:r w:rsidRPr="00C02EC0">
        <w:rPr>
          <w:rFonts w:asciiTheme="majorBidi" w:hAnsiTheme="majorBidi" w:cstheme="majorBidi"/>
          <w:sz w:val="24"/>
          <w:szCs w:val="24"/>
        </w:rPr>
        <w:t>celui-ci ne doit pas réagir avec le produit à recristalliser ainsi qu’avec les impuretés présentes dans le</w:t>
      </w:r>
      <w:r w:rsidRPr="00C02EC0">
        <w:rPr>
          <w:rFonts w:asciiTheme="majorBidi" w:hAnsiTheme="majorBidi" w:cstheme="majorBidi"/>
          <w:spacing w:val="-2"/>
          <w:sz w:val="24"/>
          <w:szCs w:val="24"/>
        </w:rPr>
        <w:t xml:space="preserve"> </w:t>
      </w:r>
      <w:r w:rsidRPr="00C02EC0">
        <w:rPr>
          <w:rFonts w:asciiTheme="majorBidi" w:hAnsiTheme="majorBidi" w:cstheme="majorBidi"/>
          <w:sz w:val="24"/>
          <w:szCs w:val="24"/>
        </w:rPr>
        <w:t>milieu,</w:t>
      </w:r>
    </w:p>
    <w:p w:rsidR="00AD65D9" w:rsidRPr="00C02EC0" w:rsidRDefault="0062279F" w:rsidP="00362EEB">
      <w:pPr>
        <w:pStyle w:val="Paragraphedeliste"/>
        <w:numPr>
          <w:ilvl w:val="0"/>
          <w:numId w:val="9"/>
        </w:numPr>
        <w:tabs>
          <w:tab w:val="left" w:pos="284"/>
        </w:tabs>
        <w:spacing w:before="0" w:line="276" w:lineRule="auto"/>
        <w:ind w:left="0" w:firstLine="0"/>
        <w:jc w:val="both"/>
        <w:rPr>
          <w:rFonts w:asciiTheme="majorBidi" w:hAnsiTheme="majorBidi" w:cstheme="majorBidi"/>
          <w:sz w:val="24"/>
          <w:szCs w:val="24"/>
        </w:rPr>
      </w:pPr>
      <w:r w:rsidRPr="00C02EC0">
        <w:rPr>
          <w:rFonts w:asciiTheme="majorBidi" w:hAnsiTheme="majorBidi" w:cstheme="majorBidi"/>
          <w:sz w:val="24"/>
          <w:szCs w:val="24"/>
        </w:rPr>
        <w:t>la solubilité du produit doit être élevée dans le solvant chaud et très faible dans le solvant</w:t>
      </w:r>
      <w:r w:rsidRPr="00C02EC0">
        <w:rPr>
          <w:rFonts w:asciiTheme="majorBidi" w:hAnsiTheme="majorBidi" w:cstheme="majorBidi"/>
          <w:spacing w:val="-1"/>
          <w:sz w:val="24"/>
          <w:szCs w:val="24"/>
        </w:rPr>
        <w:t xml:space="preserve"> </w:t>
      </w:r>
      <w:r w:rsidRPr="00C02EC0">
        <w:rPr>
          <w:rFonts w:asciiTheme="majorBidi" w:hAnsiTheme="majorBidi" w:cstheme="majorBidi"/>
          <w:sz w:val="24"/>
          <w:szCs w:val="24"/>
        </w:rPr>
        <w:t>froid,</w:t>
      </w:r>
    </w:p>
    <w:p w:rsidR="00AD65D9" w:rsidRPr="00C02EC0" w:rsidRDefault="0062279F" w:rsidP="00362EEB">
      <w:pPr>
        <w:pStyle w:val="Paragraphedeliste"/>
        <w:numPr>
          <w:ilvl w:val="0"/>
          <w:numId w:val="9"/>
        </w:numPr>
        <w:tabs>
          <w:tab w:val="left" w:pos="284"/>
        </w:tabs>
        <w:spacing w:before="0" w:line="276" w:lineRule="auto"/>
        <w:ind w:left="0" w:firstLine="0"/>
        <w:jc w:val="both"/>
        <w:rPr>
          <w:rFonts w:asciiTheme="majorBidi" w:hAnsiTheme="majorBidi" w:cstheme="majorBidi"/>
          <w:sz w:val="24"/>
          <w:szCs w:val="24"/>
        </w:rPr>
      </w:pPr>
      <w:r w:rsidRPr="00C02EC0">
        <w:rPr>
          <w:rFonts w:asciiTheme="majorBidi" w:hAnsiTheme="majorBidi" w:cstheme="majorBidi"/>
          <w:sz w:val="24"/>
          <w:szCs w:val="24"/>
        </w:rPr>
        <w:t>les impuretés doivent être solubles dans le solvant froid, sinon pouvoir être éliminées à chaud,</w:t>
      </w:r>
    </w:p>
    <w:p w:rsidR="00AD65D9" w:rsidRPr="00C02EC0" w:rsidRDefault="0062279F" w:rsidP="00F2152D">
      <w:pPr>
        <w:pStyle w:val="Heading2"/>
        <w:numPr>
          <w:ilvl w:val="0"/>
          <w:numId w:val="17"/>
        </w:numPr>
        <w:spacing w:line="276" w:lineRule="auto"/>
        <w:jc w:val="both"/>
        <w:rPr>
          <w:rFonts w:asciiTheme="majorBidi" w:hAnsiTheme="majorBidi" w:cstheme="majorBidi"/>
        </w:rPr>
      </w:pPr>
      <w:r w:rsidRPr="00C02EC0">
        <w:rPr>
          <w:rFonts w:asciiTheme="majorBidi" w:hAnsiTheme="majorBidi" w:cstheme="majorBidi"/>
        </w:rPr>
        <w:t>Mode opératoire</w:t>
      </w:r>
    </w:p>
    <w:p w:rsidR="00AD65D9" w:rsidRPr="00C02EC0" w:rsidRDefault="0062279F" w:rsidP="00362EEB">
      <w:pPr>
        <w:pStyle w:val="Paragraphedeliste"/>
        <w:numPr>
          <w:ilvl w:val="0"/>
          <w:numId w:val="8"/>
        </w:numPr>
        <w:tabs>
          <w:tab w:val="left" w:pos="284"/>
        </w:tabs>
        <w:spacing w:before="0" w:line="276" w:lineRule="auto"/>
        <w:ind w:left="0" w:firstLine="0"/>
        <w:jc w:val="both"/>
        <w:rPr>
          <w:rFonts w:asciiTheme="majorBidi" w:hAnsiTheme="majorBidi" w:cstheme="majorBidi"/>
          <w:sz w:val="24"/>
          <w:szCs w:val="24"/>
        </w:rPr>
      </w:pPr>
      <w:r w:rsidRPr="00C02EC0">
        <w:rPr>
          <w:rFonts w:asciiTheme="majorBidi" w:hAnsiTheme="majorBidi" w:cstheme="majorBidi"/>
          <w:sz w:val="24"/>
          <w:szCs w:val="24"/>
        </w:rPr>
        <w:t xml:space="preserve">Si le solvant de recristallisation n’est pas l’eau, construire un montage à reflux avec un réfrigérant à boules muni d’une circulation d’eau froide. Cela permet d’éviter que des vapeurs de solvant organique, potentiellement nocives et inflammables, soient libérées dans </w:t>
      </w:r>
      <w:r w:rsidRPr="00C02EC0">
        <w:rPr>
          <w:rFonts w:asciiTheme="majorBidi" w:hAnsiTheme="majorBidi" w:cstheme="majorBidi"/>
          <w:spacing w:val="-6"/>
          <w:sz w:val="24"/>
          <w:szCs w:val="24"/>
        </w:rPr>
        <w:t xml:space="preserve">le </w:t>
      </w:r>
      <w:r w:rsidRPr="00C02EC0">
        <w:rPr>
          <w:rFonts w:asciiTheme="majorBidi" w:hAnsiTheme="majorBidi" w:cstheme="majorBidi"/>
          <w:sz w:val="24"/>
          <w:szCs w:val="24"/>
        </w:rPr>
        <w:t>laboratoire.</w:t>
      </w:r>
    </w:p>
    <w:p w:rsidR="00AD65D9" w:rsidRPr="00C02EC0" w:rsidRDefault="0062279F" w:rsidP="00362EEB">
      <w:pPr>
        <w:pStyle w:val="Paragraphedeliste"/>
        <w:numPr>
          <w:ilvl w:val="0"/>
          <w:numId w:val="8"/>
        </w:numPr>
        <w:tabs>
          <w:tab w:val="left" w:pos="284"/>
        </w:tabs>
        <w:spacing w:before="0" w:line="276" w:lineRule="auto"/>
        <w:ind w:left="0" w:firstLine="0"/>
        <w:jc w:val="both"/>
        <w:rPr>
          <w:rFonts w:asciiTheme="majorBidi" w:hAnsiTheme="majorBidi" w:cstheme="majorBidi"/>
          <w:sz w:val="24"/>
          <w:szCs w:val="24"/>
        </w:rPr>
      </w:pPr>
      <w:r w:rsidRPr="00C02EC0">
        <w:rPr>
          <w:rFonts w:asciiTheme="majorBidi" w:hAnsiTheme="majorBidi" w:cstheme="majorBidi"/>
          <w:sz w:val="24"/>
          <w:szCs w:val="24"/>
        </w:rPr>
        <w:t>Si le solvant est l’eau et que le solide à recristalliser est peu volatil et peu nocif, on peut simplement mener la recristallisation dans un erlenmeyer surmonté d’un réfrigérant à air (simple tube de verre assez long traversant un bouchon en</w:t>
      </w:r>
      <w:r w:rsidRPr="00C02EC0">
        <w:rPr>
          <w:rFonts w:asciiTheme="majorBidi" w:hAnsiTheme="majorBidi" w:cstheme="majorBidi"/>
          <w:spacing w:val="-7"/>
          <w:sz w:val="24"/>
          <w:szCs w:val="24"/>
        </w:rPr>
        <w:t xml:space="preserve"> </w:t>
      </w:r>
      <w:r w:rsidRPr="00C02EC0">
        <w:rPr>
          <w:rFonts w:asciiTheme="majorBidi" w:hAnsiTheme="majorBidi" w:cstheme="majorBidi"/>
          <w:sz w:val="24"/>
          <w:szCs w:val="24"/>
        </w:rPr>
        <w:t>plastique).</w:t>
      </w:r>
    </w:p>
    <w:p w:rsidR="00AD65D9" w:rsidRPr="00C02EC0" w:rsidRDefault="0062279F" w:rsidP="00362EEB">
      <w:pPr>
        <w:pStyle w:val="Paragraphedeliste"/>
        <w:numPr>
          <w:ilvl w:val="0"/>
          <w:numId w:val="8"/>
        </w:numPr>
        <w:tabs>
          <w:tab w:val="left" w:pos="284"/>
        </w:tabs>
        <w:spacing w:before="0" w:line="276" w:lineRule="auto"/>
        <w:ind w:left="0" w:firstLine="0"/>
        <w:jc w:val="both"/>
        <w:rPr>
          <w:rFonts w:asciiTheme="majorBidi" w:hAnsiTheme="majorBidi" w:cstheme="majorBidi"/>
          <w:sz w:val="24"/>
          <w:szCs w:val="24"/>
        </w:rPr>
      </w:pPr>
      <w:r w:rsidRPr="00C02EC0">
        <w:rPr>
          <w:rFonts w:asciiTheme="majorBidi" w:hAnsiTheme="majorBidi" w:cstheme="majorBidi"/>
          <w:sz w:val="24"/>
          <w:szCs w:val="24"/>
        </w:rPr>
        <w:t>Introduire le solide brut et une quantité modérée de solvant de recristallisation (voir remarque</w:t>
      </w:r>
      <w:r w:rsidRPr="00C02EC0">
        <w:rPr>
          <w:rFonts w:asciiTheme="majorBidi" w:hAnsiTheme="majorBidi" w:cstheme="majorBidi"/>
          <w:spacing w:val="-2"/>
          <w:sz w:val="24"/>
          <w:szCs w:val="24"/>
        </w:rPr>
        <w:t xml:space="preserve"> </w:t>
      </w:r>
      <w:r w:rsidRPr="00C02EC0">
        <w:rPr>
          <w:rFonts w:asciiTheme="majorBidi" w:hAnsiTheme="majorBidi" w:cstheme="majorBidi"/>
          <w:sz w:val="24"/>
          <w:szCs w:val="24"/>
        </w:rPr>
        <w:t>ci-dessous).</w:t>
      </w:r>
    </w:p>
    <w:p w:rsidR="00AD65D9" w:rsidRPr="00C02EC0" w:rsidRDefault="0062279F" w:rsidP="00362EEB">
      <w:pPr>
        <w:pStyle w:val="Paragraphedeliste"/>
        <w:numPr>
          <w:ilvl w:val="0"/>
          <w:numId w:val="8"/>
        </w:numPr>
        <w:tabs>
          <w:tab w:val="left" w:pos="284"/>
          <w:tab w:val="left" w:pos="670"/>
        </w:tabs>
        <w:spacing w:before="0" w:line="276" w:lineRule="auto"/>
        <w:ind w:left="0" w:firstLine="0"/>
        <w:jc w:val="both"/>
        <w:rPr>
          <w:rFonts w:asciiTheme="majorBidi" w:hAnsiTheme="majorBidi" w:cstheme="majorBidi"/>
          <w:sz w:val="24"/>
          <w:szCs w:val="24"/>
        </w:rPr>
      </w:pPr>
      <w:r w:rsidRPr="00C02EC0">
        <w:rPr>
          <w:rFonts w:asciiTheme="majorBidi" w:hAnsiTheme="majorBidi" w:cstheme="majorBidi"/>
          <w:sz w:val="24"/>
          <w:szCs w:val="24"/>
        </w:rPr>
        <w:t>Porter à ébullition sous agitation. La solution doit être limpide ; sinon, ajouter un peu de solvant (par le haut du réfrigérant si montage à</w:t>
      </w:r>
      <w:r w:rsidRPr="00C02EC0">
        <w:rPr>
          <w:rFonts w:asciiTheme="majorBidi" w:hAnsiTheme="majorBidi" w:cstheme="majorBidi"/>
          <w:spacing w:val="-1"/>
          <w:sz w:val="24"/>
          <w:szCs w:val="24"/>
        </w:rPr>
        <w:t xml:space="preserve"> </w:t>
      </w:r>
      <w:r w:rsidRPr="00C02EC0">
        <w:rPr>
          <w:rFonts w:asciiTheme="majorBidi" w:hAnsiTheme="majorBidi" w:cstheme="majorBidi"/>
          <w:sz w:val="24"/>
          <w:szCs w:val="24"/>
        </w:rPr>
        <w:t>reflux).</w:t>
      </w:r>
    </w:p>
    <w:p w:rsidR="00AD65D9" w:rsidRPr="00C02EC0" w:rsidRDefault="0062279F" w:rsidP="00362EEB">
      <w:pPr>
        <w:pStyle w:val="Paragraphedeliste"/>
        <w:numPr>
          <w:ilvl w:val="0"/>
          <w:numId w:val="8"/>
        </w:numPr>
        <w:tabs>
          <w:tab w:val="left" w:pos="284"/>
          <w:tab w:val="left" w:pos="751"/>
        </w:tabs>
        <w:spacing w:before="0" w:line="276" w:lineRule="auto"/>
        <w:ind w:left="0" w:firstLine="0"/>
        <w:jc w:val="both"/>
        <w:rPr>
          <w:rFonts w:asciiTheme="majorBidi" w:hAnsiTheme="majorBidi" w:cstheme="majorBidi"/>
          <w:sz w:val="24"/>
          <w:szCs w:val="24"/>
        </w:rPr>
      </w:pPr>
      <w:r w:rsidRPr="00C02EC0">
        <w:rPr>
          <w:rFonts w:asciiTheme="majorBidi" w:hAnsiTheme="majorBidi" w:cstheme="majorBidi"/>
          <w:sz w:val="24"/>
          <w:szCs w:val="24"/>
        </w:rPr>
        <w:t>Supprimer le chauffage et laisser lentement refroidir à température ambiante. La cristallisation doit se produire. Si ce n’est pas le cas, frotter les parois avec un barreau de verre pour amorcer la</w:t>
      </w:r>
      <w:r w:rsidRPr="00C02EC0">
        <w:rPr>
          <w:rFonts w:asciiTheme="majorBidi" w:hAnsiTheme="majorBidi" w:cstheme="majorBidi"/>
          <w:spacing w:val="-3"/>
          <w:sz w:val="24"/>
          <w:szCs w:val="24"/>
        </w:rPr>
        <w:t xml:space="preserve"> </w:t>
      </w:r>
      <w:r w:rsidRPr="00C02EC0">
        <w:rPr>
          <w:rFonts w:asciiTheme="majorBidi" w:hAnsiTheme="majorBidi" w:cstheme="majorBidi"/>
          <w:sz w:val="24"/>
          <w:szCs w:val="24"/>
        </w:rPr>
        <w:t>cristallisation.</w:t>
      </w:r>
    </w:p>
    <w:p w:rsidR="00AD65D9" w:rsidRPr="00C02EC0" w:rsidRDefault="0062279F" w:rsidP="00362EEB">
      <w:pPr>
        <w:pStyle w:val="Paragraphedeliste"/>
        <w:numPr>
          <w:ilvl w:val="0"/>
          <w:numId w:val="8"/>
        </w:numPr>
        <w:tabs>
          <w:tab w:val="left" w:pos="284"/>
        </w:tabs>
        <w:spacing w:before="0" w:line="276" w:lineRule="auto"/>
        <w:ind w:left="0" w:firstLine="0"/>
        <w:jc w:val="both"/>
        <w:rPr>
          <w:rFonts w:asciiTheme="majorBidi" w:hAnsiTheme="majorBidi" w:cstheme="majorBidi"/>
          <w:sz w:val="24"/>
          <w:szCs w:val="24"/>
        </w:rPr>
      </w:pPr>
      <w:r w:rsidRPr="00C02EC0">
        <w:rPr>
          <w:rFonts w:asciiTheme="majorBidi" w:hAnsiTheme="majorBidi" w:cstheme="majorBidi"/>
          <w:sz w:val="24"/>
          <w:szCs w:val="24"/>
        </w:rPr>
        <w:t>Placer dans un bain eau-glace pour parachever la</w:t>
      </w:r>
      <w:r w:rsidRPr="00C02EC0">
        <w:rPr>
          <w:rFonts w:asciiTheme="majorBidi" w:hAnsiTheme="majorBidi" w:cstheme="majorBidi"/>
          <w:spacing w:val="-3"/>
          <w:sz w:val="24"/>
          <w:szCs w:val="24"/>
        </w:rPr>
        <w:t xml:space="preserve"> </w:t>
      </w:r>
      <w:r w:rsidRPr="00C02EC0">
        <w:rPr>
          <w:rFonts w:asciiTheme="majorBidi" w:hAnsiTheme="majorBidi" w:cstheme="majorBidi"/>
          <w:sz w:val="24"/>
          <w:szCs w:val="24"/>
        </w:rPr>
        <w:t>cristallisation.</w:t>
      </w:r>
    </w:p>
    <w:p w:rsidR="00AD65D9" w:rsidRPr="00C02EC0" w:rsidRDefault="0062279F" w:rsidP="00362EEB">
      <w:pPr>
        <w:pStyle w:val="Paragraphedeliste"/>
        <w:numPr>
          <w:ilvl w:val="0"/>
          <w:numId w:val="8"/>
        </w:numPr>
        <w:tabs>
          <w:tab w:val="left" w:pos="284"/>
        </w:tabs>
        <w:spacing w:before="0" w:line="276" w:lineRule="auto"/>
        <w:ind w:left="0" w:firstLine="0"/>
        <w:jc w:val="both"/>
        <w:rPr>
          <w:rFonts w:asciiTheme="majorBidi" w:hAnsiTheme="majorBidi" w:cstheme="majorBidi"/>
          <w:sz w:val="24"/>
          <w:szCs w:val="24"/>
        </w:rPr>
      </w:pPr>
      <w:r w:rsidRPr="00C02EC0">
        <w:rPr>
          <w:rFonts w:asciiTheme="majorBidi" w:hAnsiTheme="majorBidi" w:cstheme="majorBidi"/>
          <w:sz w:val="24"/>
          <w:szCs w:val="24"/>
        </w:rPr>
        <w:t>Filtrer sur buchner pour récupérer le solide</w:t>
      </w:r>
      <w:r w:rsidRPr="00C02EC0">
        <w:rPr>
          <w:rFonts w:asciiTheme="majorBidi" w:hAnsiTheme="majorBidi" w:cstheme="majorBidi"/>
          <w:spacing w:val="-3"/>
          <w:sz w:val="24"/>
          <w:szCs w:val="24"/>
        </w:rPr>
        <w:t xml:space="preserve"> </w:t>
      </w:r>
      <w:r w:rsidRPr="00C02EC0">
        <w:rPr>
          <w:rFonts w:asciiTheme="majorBidi" w:hAnsiTheme="majorBidi" w:cstheme="majorBidi"/>
          <w:sz w:val="24"/>
          <w:szCs w:val="24"/>
        </w:rPr>
        <w:t>purifié.</w:t>
      </w:r>
    </w:p>
    <w:p w:rsidR="00AD65D9" w:rsidRPr="00C02EC0" w:rsidRDefault="0062279F" w:rsidP="00C02EC0">
      <w:pPr>
        <w:pStyle w:val="Heading2"/>
        <w:spacing w:line="276" w:lineRule="auto"/>
        <w:ind w:left="0"/>
        <w:jc w:val="both"/>
        <w:rPr>
          <w:rFonts w:asciiTheme="majorBidi" w:hAnsiTheme="majorBidi" w:cstheme="majorBidi"/>
        </w:rPr>
      </w:pPr>
      <w:r w:rsidRPr="00C02EC0">
        <w:rPr>
          <w:rFonts w:asciiTheme="majorBidi" w:hAnsiTheme="majorBidi" w:cstheme="majorBidi"/>
        </w:rPr>
        <w:t>Remarques</w:t>
      </w:r>
    </w:p>
    <w:p w:rsidR="00AD65D9" w:rsidRPr="00F2152D" w:rsidRDefault="0062279F" w:rsidP="00362EEB">
      <w:pPr>
        <w:pStyle w:val="Paragraphedeliste"/>
        <w:numPr>
          <w:ilvl w:val="0"/>
          <w:numId w:val="8"/>
        </w:numPr>
        <w:tabs>
          <w:tab w:val="left" w:pos="284"/>
        </w:tabs>
        <w:spacing w:before="0" w:line="276" w:lineRule="auto"/>
        <w:ind w:left="0" w:firstLine="0"/>
        <w:jc w:val="both"/>
        <w:rPr>
          <w:rFonts w:asciiTheme="majorBidi" w:hAnsiTheme="majorBidi" w:cstheme="majorBidi"/>
          <w:bCs/>
          <w:sz w:val="24"/>
          <w:szCs w:val="24"/>
        </w:rPr>
      </w:pPr>
      <w:r w:rsidRPr="00F2152D">
        <w:rPr>
          <w:rFonts w:asciiTheme="majorBidi" w:hAnsiTheme="majorBidi" w:cstheme="majorBidi"/>
          <w:bCs/>
          <w:sz w:val="24"/>
          <w:szCs w:val="24"/>
        </w:rPr>
        <w:t>La quantité de solvant de recristallisation à introduire est le facteur le plus délicat pour réussir une</w:t>
      </w:r>
      <w:r w:rsidRPr="00F2152D">
        <w:rPr>
          <w:rFonts w:asciiTheme="majorBidi" w:hAnsiTheme="majorBidi" w:cstheme="majorBidi"/>
          <w:bCs/>
          <w:spacing w:val="-3"/>
          <w:sz w:val="24"/>
          <w:szCs w:val="24"/>
        </w:rPr>
        <w:t xml:space="preserve"> </w:t>
      </w:r>
      <w:r w:rsidRPr="00F2152D">
        <w:rPr>
          <w:rFonts w:asciiTheme="majorBidi" w:hAnsiTheme="majorBidi" w:cstheme="majorBidi"/>
          <w:bCs/>
          <w:sz w:val="24"/>
          <w:szCs w:val="24"/>
        </w:rPr>
        <w:t>recristallisation.</w:t>
      </w:r>
    </w:p>
    <w:p w:rsidR="00AD65D9" w:rsidRPr="00C02EC0" w:rsidRDefault="00C02EC0" w:rsidP="00C02EC0">
      <w:pPr>
        <w:pStyle w:val="Corpsdetexte"/>
        <w:spacing w:line="276" w:lineRule="auto"/>
        <w:jc w:val="both"/>
        <w:rPr>
          <w:rFonts w:asciiTheme="majorBidi" w:hAnsiTheme="majorBidi" w:cstheme="majorBidi"/>
          <w:b/>
        </w:rPr>
      </w:pPr>
      <w:r>
        <w:rPr>
          <w:rFonts w:asciiTheme="majorBidi" w:hAnsiTheme="majorBidi" w:cstheme="majorBidi"/>
          <w:b/>
          <w:noProof/>
          <w:lang w:eastAsia="fr-FR"/>
        </w:rPr>
        <w:drawing>
          <wp:anchor distT="0" distB="0" distL="0" distR="0" simplePos="0" relativeHeight="11" behindDoc="0" locked="0" layoutInCell="1" allowOverlap="1">
            <wp:simplePos x="0" y="0"/>
            <wp:positionH relativeFrom="page">
              <wp:posOffset>3865245</wp:posOffset>
            </wp:positionH>
            <wp:positionV relativeFrom="paragraph">
              <wp:posOffset>316230</wp:posOffset>
            </wp:positionV>
            <wp:extent cx="2843530" cy="2350770"/>
            <wp:effectExtent l="19050" t="0" r="0" b="0"/>
            <wp:wrapTopAndBottom/>
            <wp:docPr id="21" name="image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5.jpeg"/>
                    <pic:cNvPicPr/>
                  </pic:nvPicPr>
                  <pic:blipFill>
                    <a:blip r:embed="rId23" cstate="print"/>
                    <a:stretch>
                      <a:fillRect/>
                    </a:stretch>
                  </pic:blipFill>
                  <pic:spPr>
                    <a:xfrm>
                      <a:off x="0" y="0"/>
                      <a:ext cx="2843530" cy="2350770"/>
                    </a:xfrm>
                    <a:prstGeom prst="rect">
                      <a:avLst/>
                    </a:prstGeom>
                  </pic:spPr>
                </pic:pic>
              </a:graphicData>
            </a:graphic>
          </wp:anchor>
        </w:drawing>
      </w:r>
      <w:r>
        <w:rPr>
          <w:rFonts w:asciiTheme="majorBidi" w:hAnsiTheme="majorBidi" w:cstheme="majorBidi"/>
          <w:b/>
          <w:noProof/>
          <w:lang w:eastAsia="fr-FR"/>
        </w:rPr>
        <w:drawing>
          <wp:anchor distT="0" distB="0" distL="0" distR="0" simplePos="0" relativeHeight="10" behindDoc="0" locked="0" layoutInCell="1" allowOverlap="1">
            <wp:simplePos x="0" y="0"/>
            <wp:positionH relativeFrom="page">
              <wp:posOffset>920115</wp:posOffset>
            </wp:positionH>
            <wp:positionV relativeFrom="paragraph">
              <wp:posOffset>316230</wp:posOffset>
            </wp:positionV>
            <wp:extent cx="2843530" cy="2350770"/>
            <wp:effectExtent l="19050" t="0" r="0" b="0"/>
            <wp:wrapTopAndBottom/>
            <wp:docPr id="19" name="image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4.jpeg"/>
                    <pic:cNvPicPr/>
                  </pic:nvPicPr>
                  <pic:blipFill>
                    <a:blip r:embed="rId24" cstate="print"/>
                    <a:stretch>
                      <a:fillRect/>
                    </a:stretch>
                  </pic:blipFill>
                  <pic:spPr>
                    <a:xfrm>
                      <a:off x="0" y="0"/>
                      <a:ext cx="2843530" cy="2350770"/>
                    </a:xfrm>
                    <a:prstGeom prst="rect">
                      <a:avLst/>
                    </a:prstGeom>
                  </pic:spPr>
                </pic:pic>
              </a:graphicData>
            </a:graphic>
          </wp:anchor>
        </w:drawing>
      </w:r>
    </w:p>
    <w:p w:rsidR="00AD65D9" w:rsidRPr="00C02EC0" w:rsidRDefault="0062279F" w:rsidP="00C02EC0">
      <w:pPr>
        <w:spacing w:line="276" w:lineRule="auto"/>
        <w:jc w:val="both"/>
        <w:rPr>
          <w:rFonts w:asciiTheme="majorBidi" w:hAnsiTheme="majorBidi" w:cstheme="majorBidi"/>
          <w:sz w:val="24"/>
          <w:szCs w:val="24"/>
        </w:rPr>
      </w:pPr>
      <w:r w:rsidRPr="00C02EC0">
        <w:rPr>
          <w:rFonts w:asciiTheme="majorBidi" w:hAnsiTheme="majorBidi" w:cstheme="majorBidi"/>
          <w:sz w:val="24"/>
          <w:szCs w:val="24"/>
        </w:rPr>
        <w:t>Introduction du solide dans le ballon ; utilisation d’un entonnoir à solide</w:t>
      </w:r>
    </w:p>
    <w:tbl>
      <w:tblPr>
        <w:tblStyle w:val="TableNormal"/>
        <w:tblpPr w:leftFromText="141" w:rightFromText="141" w:vertAnchor="text" w:horzAnchor="margin" w:tblpY="1026"/>
        <w:tblW w:w="10605" w:type="dxa"/>
        <w:tblLayout w:type="fixed"/>
        <w:tblLook w:val="01E0"/>
      </w:tblPr>
      <w:tblGrid>
        <w:gridCol w:w="4937"/>
        <w:gridCol w:w="5668"/>
      </w:tblGrid>
      <w:tr w:rsidR="00F2152D" w:rsidRPr="00C02EC0" w:rsidTr="00F2152D">
        <w:trPr>
          <w:trHeight w:val="4396"/>
        </w:trPr>
        <w:tc>
          <w:tcPr>
            <w:tcW w:w="4937" w:type="dxa"/>
          </w:tcPr>
          <w:p w:rsidR="00F2152D" w:rsidRPr="00C02EC0" w:rsidRDefault="00F2152D" w:rsidP="00F2152D">
            <w:pPr>
              <w:pStyle w:val="TableParagraph"/>
              <w:spacing w:line="276" w:lineRule="auto"/>
              <w:ind w:left="225"/>
              <w:jc w:val="both"/>
              <w:rPr>
                <w:rFonts w:asciiTheme="majorBidi" w:hAnsiTheme="majorBidi" w:cstheme="majorBidi"/>
                <w:sz w:val="24"/>
                <w:szCs w:val="24"/>
              </w:rPr>
            </w:pPr>
            <w:r w:rsidRPr="00C02EC0">
              <w:rPr>
                <w:rFonts w:asciiTheme="majorBidi" w:hAnsiTheme="majorBidi" w:cstheme="majorBidi"/>
                <w:noProof/>
                <w:sz w:val="24"/>
                <w:szCs w:val="24"/>
                <w:lang w:eastAsia="fr-FR"/>
              </w:rPr>
              <w:lastRenderedPageBreak/>
              <w:drawing>
                <wp:inline distT="0" distB="0" distL="0" distR="0">
                  <wp:extent cx="2695073" cy="2887579"/>
                  <wp:effectExtent l="19050" t="0" r="0" b="0"/>
                  <wp:docPr id="8" name="image1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6.jpeg"/>
                          <pic:cNvPicPr/>
                        </pic:nvPicPr>
                        <pic:blipFill>
                          <a:blip r:embed="rId25" cstate="print"/>
                          <a:stretch>
                            <a:fillRect/>
                          </a:stretch>
                        </pic:blipFill>
                        <pic:spPr>
                          <a:xfrm>
                            <a:off x="0" y="0"/>
                            <a:ext cx="2695890" cy="2888454"/>
                          </a:xfrm>
                          <a:prstGeom prst="rect">
                            <a:avLst/>
                          </a:prstGeom>
                        </pic:spPr>
                      </pic:pic>
                    </a:graphicData>
                  </a:graphic>
                </wp:inline>
              </w:drawing>
            </w:r>
          </w:p>
        </w:tc>
        <w:tc>
          <w:tcPr>
            <w:tcW w:w="5668" w:type="dxa"/>
          </w:tcPr>
          <w:p w:rsidR="00F2152D" w:rsidRPr="00C02EC0" w:rsidRDefault="00F2152D" w:rsidP="00F2152D">
            <w:pPr>
              <w:pStyle w:val="TableParagraph"/>
              <w:spacing w:line="276" w:lineRule="auto"/>
              <w:ind w:left="158"/>
              <w:jc w:val="both"/>
              <w:rPr>
                <w:rFonts w:asciiTheme="majorBidi" w:hAnsiTheme="majorBidi" w:cstheme="majorBidi"/>
                <w:sz w:val="24"/>
                <w:szCs w:val="24"/>
              </w:rPr>
            </w:pPr>
            <w:r w:rsidRPr="00C02EC0">
              <w:rPr>
                <w:rFonts w:asciiTheme="majorBidi" w:hAnsiTheme="majorBidi" w:cstheme="majorBidi"/>
                <w:noProof/>
                <w:sz w:val="24"/>
                <w:szCs w:val="24"/>
                <w:lang w:eastAsia="fr-FR"/>
              </w:rPr>
              <w:drawing>
                <wp:inline distT="0" distB="0" distL="0" distR="0">
                  <wp:extent cx="2695074" cy="2887579"/>
                  <wp:effectExtent l="19050" t="0" r="0" b="0"/>
                  <wp:docPr id="10" name="image1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7.jpeg"/>
                          <pic:cNvPicPr/>
                        </pic:nvPicPr>
                        <pic:blipFill>
                          <a:blip r:embed="rId26" cstate="print"/>
                          <a:stretch>
                            <a:fillRect/>
                          </a:stretch>
                        </pic:blipFill>
                        <pic:spPr>
                          <a:xfrm>
                            <a:off x="0" y="0"/>
                            <a:ext cx="2695890" cy="2888453"/>
                          </a:xfrm>
                          <a:prstGeom prst="rect">
                            <a:avLst/>
                          </a:prstGeom>
                        </pic:spPr>
                      </pic:pic>
                    </a:graphicData>
                  </a:graphic>
                </wp:inline>
              </w:drawing>
            </w:r>
          </w:p>
        </w:tc>
      </w:tr>
      <w:tr w:rsidR="00F2152D" w:rsidRPr="00C02EC0" w:rsidTr="00F2152D">
        <w:trPr>
          <w:trHeight w:val="793"/>
        </w:trPr>
        <w:tc>
          <w:tcPr>
            <w:tcW w:w="4937" w:type="dxa"/>
          </w:tcPr>
          <w:p w:rsidR="00F2152D" w:rsidRPr="00C02EC0" w:rsidRDefault="00F2152D" w:rsidP="00F2152D">
            <w:pPr>
              <w:pStyle w:val="TableParagraph"/>
              <w:spacing w:line="276" w:lineRule="auto"/>
              <w:ind w:left="213"/>
              <w:jc w:val="both"/>
              <w:rPr>
                <w:rFonts w:asciiTheme="majorBidi" w:hAnsiTheme="majorBidi" w:cstheme="majorBidi"/>
                <w:sz w:val="24"/>
                <w:szCs w:val="24"/>
              </w:rPr>
            </w:pPr>
            <w:r w:rsidRPr="00C02EC0">
              <w:rPr>
                <w:rFonts w:asciiTheme="majorBidi" w:hAnsiTheme="majorBidi" w:cstheme="majorBidi"/>
                <w:sz w:val="24"/>
                <w:szCs w:val="24"/>
              </w:rPr>
              <w:t>On ajoute un peu de solvant à froid en utilisant un entonnoir à liquide. Le solvant doit juste recouvrir le solide.</w:t>
            </w:r>
          </w:p>
        </w:tc>
        <w:tc>
          <w:tcPr>
            <w:tcW w:w="5668" w:type="dxa"/>
          </w:tcPr>
          <w:p w:rsidR="00F2152D" w:rsidRPr="00C02EC0" w:rsidRDefault="00F2152D" w:rsidP="00F2152D">
            <w:pPr>
              <w:pStyle w:val="TableParagraph"/>
              <w:spacing w:line="276" w:lineRule="auto"/>
              <w:ind w:left="244" w:hanging="61"/>
              <w:jc w:val="both"/>
              <w:rPr>
                <w:rFonts w:asciiTheme="majorBidi" w:hAnsiTheme="majorBidi" w:cstheme="majorBidi"/>
                <w:sz w:val="24"/>
                <w:szCs w:val="24"/>
              </w:rPr>
            </w:pPr>
            <w:r w:rsidRPr="00C02EC0">
              <w:rPr>
                <w:rFonts w:asciiTheme="majorBidi" w:hAnsiTheme="majorBidi" w:cstheme="majorBidi"/>
                <w:w w:val="95"/>
                <w:sz w:val="24"/>
                <w:szCs w:val="24"/>
              </w:rPr>
              <w:t>Mise</w:t>
            </w:r>
            <w:r w:rsidRPr="00C02EC0">
              <w:rPr>
                <w:rFonts w:asciiTheme="majorBidi" w:hAnsiTheme="majorBidi" w:cstheme="majorBidi"/>
                <w:spacing w:val="-19"/>
                <w:w w:val="95"/>
                <w:sz w:val="24"/>
                <w:szCs w:val="24"/>
              </w:rPr>
              <w:t xml:space="preserve"> </w:t>
            </w:r>
            <w:r w:rsidRPr="00C02EC0">
              <w:rPr>
                <w:rFonts w:asciiTheme="majorBidi" w:hAnsiTheme="majorBidi" w:cstheme="majorBidi"/>
                <w:w w:val="95"/>
                <w:sz w:val="24"/>
                <w:szCs w:val="24"/>
              </w:rPr>
              <w:t>en</w:t>
            </w:r>
            <w:r w:rsidRPr="00C02EC0">
              <w:rPr>
                <w:rFonts w:asciiTheme="majorBidi" w:hAnsiTheme="majorBidi" w:cstheme="majorBidi"/>
                <w:spacing w:val="-19"/>
                <w:w w:val="95"/>
                <w:sz w:val="24"/>
                <w:szCs w:val="24"/>
              </w:rPr>
              <w:t xml:space="preserve"> </w:t>
            </w:r>
            <w:r w:rsidRPr="00C02EC0">
              <w:rPr>
                <w:rFonts w:asciiTheme="majorBidi" w:hAnsiTheme="majorBidi" w:cstheme="majorBidi"/>
                <w:w w:val="95"/>
                <w:sz w:val="24"/>
                <w:szCs w:val="24"/>
              </w:rPr>
              <w:t>marche</w:t>
            </w:r>
            <w:r w:rsidRPr="00C02EC0">
              <w:rPr>
                <w:rFonts w:asciiTheme="majorBidi" w:hAnsiTheme="majorBidi" w:cstheme="majorBidi"/>
                <w:spacing w:val="-19"/>
                <w:w w:val="95"/>
                <w:sz w:val="24"/>
                <w:szCs w:val="24"/>
              </w:rPr>
              <w:t xml:space="preserve"> </w:t>
            </w:r>
            <w:r w:rsidRPr="00C02EC0">
              <w:rPr>
                <w:rFonts w:asciiTheme="majorBidi" w:hAnsiTheme="majorBidi" w:cstheme="majorBidi"/>
                <w:w w:val="95"/>
                <w:sz w:val="24"/>
                <w:szCs w:val="24"/>
              </w:rPr>
              <w:t>du</w:t>
            </w:r>
            <w:r w:rsidRPr="00C02EC0">
              <w:rPr>
                <w:rFonts w:asciiTheme="majorBidi" w:hAnsiTheme="majorBidi" w:cstheme="majorBidi"/>
                <w:spacing w:val="-18"/>
                <w:w w:val="95"/>
                <w:sz w:val="24"/>
                <w:szCs w:val="24"/>
              </w:rPr>
              <w:t xml:space="preserve"> </w:t>
            </w:r>
            <w:r w:rsidRPr="00C02EC0">
              <w:rPr>
                <w:rFonts w:asciiTheme="majorBidi" w:hAnsiTheme="majorBidi" w:cstheme="majorBidi"/>
                <w:w w:val="95"/>
                <w:sz w:val="24"/>
                <w:szCs w:val="24"/>
              </w:rPr>
              <w:t>chauffage</w:t>
            </w:r>
            <w:r w:rsidRPr="00C02EC0">
              <w:rPr>
                <w:rFonts w:asciiTheme="majorBidi" w:hAnsiTheme="majorBidi" w:cstheme="majorBidi"/>
                <w:spacing w:val="-17"/>
                <w:w w:val="95"/>
                <w:sz w:val="24"/>
                <w:szCs w:val="24"/>
              </w:rPr>
              <w:t xml:space="preserve"> </w:t>
            </w:r>
            <w:r w:rsidRPr="00C02EC0">
              <w:rPr>
                <w:rFonts w:asciiTheme="majorBidi" w:hAnsiTheme="majorBidi" w:cstheme="majorBidi"/>
                <w:w w:val="95"/>
                <w:sz w:val="24"/>
                <w:szCs w:val="24"/>
              </w:rPr>
              <w:t>et</w:t>
            </w:r>
            <w:r w:rsidRPr="00C02EC0">
              <w:rPr>
                <w:rFonts w:asciiTheme="majorBidi" w:hAnsiTheme="majorBidi" w:cstheme="majorBidi"/>
                <w:spacing w:val="-16"/>
                <w:w w:val="95"/>
                <w:sz w:val="24"/>
                <w:szCs w:val="24"/>
              </w:rPr>
              <w:t xml:space="preserve"> </w:t>
            </w:r>
            <w:r w:rsidRPr="00C02EC0">
              <w:rPr>
                <w:rFonts w:asciiTheme="majorBidi" w:hAnsiTheme="majorBidi" w:cstheme="majorBidi"/>
                <w:w w:val="95"/>
                <w:sz w:val="24"/>
                <w:szCs w:val="24"/>
              </w:rPr>
              <w:t>de</w:t>
            </w:r>
            <w:r w:rsidRPr="00C02EC0">
              <w:rPr>
                <w:rFonts w:asciiTheme="majorBidi" w:hAnsiTheme="majorBidi" w:cstheme="majorBidi"/>
                <w:spacing w:val="-17"/>
                <w:w w:val="95"/>
                <w:sz w:val="24"/>
                <w:szCs w:val="24"/>
              </w:rPr>
              <w:t xml:space="preserve"> </w:t>
            </w:r>
            <w:r w:rsidRPr="00C02EC0">
              <w:rPr>
                <w:rFonts w:asciiTheme="majorBidi" w:hAnsiTheme="majorBidi" w:cstheme="majorBidi"/>
                <w:w w:val="95"/>
                <w:sz w:val="24"/>
                <w:szCs w:val="24"/>
              </w:rPr>
              <w:t>l’agitation. Attendre</w:t>
            </w:r>
            <w:r w:rsidRPr="00C02EC0">
              <w:rPr>
                <w:rFonts w:asciiTheme="majorBidi" w:hAnsiTheme="majorBidi" w:cstheme="majorBidi"/>
                <w:spacing w:val="-12"/>
                <w:w w:val="95"/>
                <w:sz w:val="24"/>
                <w:szCs w:val="24"/>
              </w:rPr>
              <w:t xml:space="preserve"> </w:t>
            </w:r>
            <w:r w:rsidRPr="00C02EC0">
              <w:rPr>
                <w:rFonts w:asciiTheme="majorBidi" w:hAnsiTheme="majorBidi" w:cstheme="majorBidi"/>
                <w:w w:val="95"/>
                <w:sz w:val="24"/>
                <w:szCs w:val="24"/>
              </w:rPr>
              <w:t>l’établissement</w:t>
            </w:r>
            <w:r w:rsidRPr="00C02EC0">
              <w:rPr>
                <w:rFonts w:asciiTheme="majorBidi" w:hAnsiTheme="majorBidi" w:cstheme="majorBidi"/>
                <w:spacing w:val="-13"/>
                <w:w w:val="95"/>
                <w:sz w:val="24"/>
                <w:szCs w:val="24"/>
              </w:rPr>
              <w:t xml:space="preserve"> </w:t>
            </w:r>
            <w:r w:rsidRPr="00C02EC0">
              <w:rPr>
                <w:rFonts w:asciiTheme="majorBidi" w:hAnsiTheme="majorBidi" w:cstheme="majorBidi"/>
                <w:w w:val="95"/>
                <w:sz w:val="24"/>
                <w:szCs w:val="24"/>
              </w:rPr>
              <w:t>du</w:t>
            </w:r>
            <w:r w:rsidRPr="00C02EC0">
              <w:rPr>
                <w:rFonts w:asciiTheme="majorBidi" w:hAnsiTheme="majorBidi" w:cstheme="majorBidi"/>
                <w:spacing w:val="-13"/>
                <w:w w:val="95"/>
                <w:sz w:val="24"/>
                <w:szCs w:val="24"/>
              </w:rPr>
              <w:t xml:space="preserve"> </w:t>
            </w:r>
            <w:r w:rsidRPr="00C02EC0">
              <w:rPr>
                <w:rFonts w:asciiTheme="majorBidi" w:hAnsiTheme="majorBidi" w:cstheme="majorBidi"/>
                <w:w w:val="95"/>
                <w:sz w:val="24"/>
                <w:szCs w:val="24"/>
              </w:rPr>
              <w:t>reflux</w:t>
            </w:r>
            <w:r w:rsidRPr="00C02EC0">
              <w:rPr>
                <w:rFonts w:asciiTheme="majorBidi" w:hAnsiTheme="majorBidi" w:cstheme="majorBidi"/>
                <w:spacing w:val="-12"/>
                <w:w w:val="95"/>
                <w:sz w:val="24"/>
                <w:szCs w:val="24"/>
              </w:rPr>
              <w:t xml:space="preserve"> </w:t>
            </w:r>
            <w:r w:rsidRPr="00C02EC0">
              <w:rPr>
                <w:rFonts w:asciiTheme="majorBidi" w:hAnsiTheme="majorBidi" w:cstheme="majorBidi"/>
                <w:w w:val="95"/>
                <w:sz w:val="24"/>
                <w:szCs w:val="24"/>
              </w:rPr>
              <w:t>du</w:t>
            </w:r>
            <w:r w:rsidRPr="00C02EC0">
              <w:rPr>
                <w:rFonts w:asciiTheme="majorBidi" w:hAnsiTheme="majorBidi" w:cstheme="majorBidi"/>
                <w:spacing w:val="-13"/>
                <w:w w:val="95"/>
                <w:sz w:val="24"/>
                <w:szCs w:val="24"/>
              </w:rPr>
              <w:t xml:space="preserve"> </w:t>
            </w:r>
            <w:r w:rsidRPr="00C02EC0">
              <w:rPr>
                <w:rFonts w:asciiTheme="majorBidi" w:hAnsiTheme="majorBidi" w:cstheme="majorBidi"/>
                <w:w w:val="95"/>
                <w:sz w:val="24"/>
                <w:szCs w:val="24"/>
              </w:rPr>
              <w:t>solvant</w:t>
            </w:r>
          </w:p>
        </w:tc>
      </w:tr>
      <w:tr w:rsidR="00F2152D" w:rsidRPr="00C02EC0" w:rsidTr="00F2152D">
        <w:trPr>
          <w:trHeight w:val="4534"/>
        </w:trPr>
        <w:tc>
          <w:tcPr>
            <w:tcW w:w="4937" w:type="dxa"/>
          </w:tcPr>
          <w:p w:rsidR="00F2152D" w:rsidRPr="00C02EC0" w:rsidRDefault="00F2152D" w:rsidP="00F2152D">
            <w:pPr>
              <w:pStyle w:val="TableParagraph"/>
              <w:spacing w:line="276" w:lineRule="auto"/>
              <w:jc w:val="both"/>
              <w:rPr>
                <w:rFonts w:asciiTheme="majorBidi" w:hAnsiTheme="majorBidi" w:cstheme="majorBidi"/>
                <w:sz w:val="24"/>
                <w:szCs w:val="24"/>
              </w:rPr>
            </w:pPr>
          </w:p>
          <w:p w:rsidR="00F2152D" w:rsidRPr="00C02EC0" w:rsidRDefault="00F2152D" w:rsidP="00F2152D">
            <w:pPr>
              <w:pStyle w:val="TableParagraph"/>
              <w:spacing w:line="276" w:lineRule="auto"/>
              <w:ind w:left="237"/>
              <w:jc w:val="both"/>
              <w:rPr>
                <w:rFonts w:asciiTheme="majorBidi" w:hAnsiTheme="majorBidi" w:cstheme="majorBidi"/>
                <w:sz w:val="24"/>
                <w:szCs w:val="24"/>
              </w:rPr>
            </w:pPr>
            <w:r w:rsidRPr="00C02EC0">
              <w:rPr>
                <w:rFonts w:asciiTheme="majorBidi" w:hAnsiTheme="majorBidi" w:cstheme="majorBidi"/>
                <w:noProof/>
                <w:sz w:val="24"/>
                <w:szCs w:val="24"/>
                <w:lang w:eastAsia="fr-FR"/>
              </w:rPr>
              <w:drawing>
                <wp:inline distT="0" distB="0" distL="0" distR="0">
                  <wp:extent cx="2777655" cy="3696462"/>
                  <wp:effectExtent l="0" t="0" r="0" b="0"/>
                  <wp:docPr id="12" name="image1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8.jpeg"/>
                          <pic:cNvPicPr/>
                        </pic:nvPicPr>
                        <pic:blipFill>
                          <a:blip r:embed="rId27" cstate="print"/>
                          <a:stretch>
                            <a:fillRect/>
                          </a:stretch>
                        </pic:blipFill>
                        <pic:spPr>
                          <a:xfrm>
                            <a:off x="0" y="0"/>
                            <a:ext cx="2777655" cy="3696462"/>
                          </a:xfrm>
                          <a:prstGeom prst="rect">
                            <a:avLst/>
                          </a:prstGeom>
                        </pic:spPr>
                      </pic:pic>
                    </a:graphicData>
                  </a:graphic>
                </wp:inline>
              </w:drawing>
            </w:r>
          </w:p>
        </w:tc>
        <w:tc>
          <w:tcPr>
            <w:tcW w:w="5668" w:type="dxa"/>
          </w:tcPr>
          <w:p w:rsidR="00F2152D" w:rsidRPr="00C02EC0" w:rsidRDefault="00F2152D" w:rsidP="00F2152D">
            <w:pPr>
              <w:pStyle w:val="TableParagraph"/>
              <w:spacing w:line="276" w:lineRule="auto"/>
              <w:jc w:val="both"/>
              <w:rPr>
                <w:rFonts w:asciiTheme="majorBidi" w:hAnsiTheme="majorBidi" w:cstheme="majorBidi"/>
                <w:sz w:val="24"/>
                <w:szCs w:val="24"/>
              </w:rPr>
            </w:pPr>
          </w:p>
          <w:p w:rsidR="00F2152D" w:rsidRPr="00C02EC0" w:rsidRDefault="00F2152D" w:rsidP="00F2152D">
            <w:pPr>
              <w:pStyle w:val="TableParagraph"/>
              <w:spacing w:line="276" w:lineRule="auto"/>
              <w:ind w:left="138"/>
              <w:jc w:val="both"/>
              <w:rPr>
                <w:rFonts w:asciiTheme="majorBidi" w:hAnsiTheme="majorBidi" w:cstheme="majorBidi"/>
                <w:sz w:val="24"/>
                <w:szCs w:val="24"/>
              </w:rPr>
            </w:pPr>
            <w:r w:rsidRPr="00C02EC0">
              <w:rPr>
                <w:rFonts w:asciiTheme="majorBidi" w:hAnsiTheme="majorBidi" w:cstheme="majorBidi"/>
                <w:noProof/>
                <w:sz w:val="24"/>
                <w:szCs w:val="24"/>
                <w:lang w:eastAsia="fr-FR"/>
              </w:rPr>
              <w:drawing>
                <wp:inline distT="0" distB="0" distL="0" distR="0">
                  <wp:extent cx="2743295" cy="3657600"/>
                  <wp:effectExtent l="0" t="0" r="0" b="0"/>
                  <wp:docPr id="14" name="image1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9.jpeg"/>
                          <pic:cNvPicPr/>
                        </pic:nvPicPr>
                        <pic:blipFill>
                          <a:blip r:embed="rId28" cstate="print"/>
                          <a:stretch>
                            <a:fillRect/>
                          </a:stretch>
                        </pic:blipFill>
                        <pic:spPr>
                          <a:xfrm>
                            <a:off x="0" y="0"/>
                            <a:ext cx="2743295" cy="3657600"/>
                          </a:xfrm>
                          <a:prstGeom prst="rect">
                            <a:avLst/>
                          </a:prstGeom>
                        </pic:spPr>
                      </pic:pic>
                    </a:graphicData>
                  </a:graphic>
                </wp:inline>
              </w:drawing>
            </w:r>
          </w:p>
        </w:tc>
      </w:tr>
      <w:tr w:rsidR="00F2152D" w:rsidRPr="00C02EC0" w:rsidTr="00F2152D">
        <w:trPr>
          <w:trHeight w:val="1805"/>
        </w:trPr>
        <w:tc>
          <w:tcPr>
            <w:tcW w:w="4937" w:type="dxa"/>
          </w:tcPr>
          <w:p w:rsidR="00F2152D" w:rsidRPr="00C02EC0" w:rsidRDefault="00F2152D" w:rsidP="00F2152D">
            <w:pPr>
              <w:pStyle w:val="TableParagraph"/>
              <w:spacing w:line="276" w:lineRule="auto"/>
              <w:jc w:val="both"/>
              <w:rPr>
                <w:rFonts w:asciiTheme="majorBidi" w:hAnsiTheme="majorBidi" w:cstheme="majorBidi"/>
                <w:sz w:val="24"/>
                <w:szCs w:val="24"/>
              </w:rPr>
            </w:pPr>
          </w:p>
          <w:p w:rsidR="00F2152D" w:rsidRPr="00C02EC0" w:rsidRDefault="00F2152D" w:rsidP="00F2152D">
            <w:pPr>
              <w:pStyle w:val="TableParagraph"/>
              <w:spacing w:line="276" w:lineRule="auto"/>
              <w:ind w:left="205"/>
              <w:jc w:val="both"/>
              <w:rPr>
                <w:rFonts w:asciiTheme="majorBidi" w:hAnsiTheme="majorBidi" w:cstheme="majorBidi"/>
                <w:sz w:val="24"/>
                <w:szCs w:val="24"/>
              </w:rPr>
            </w:pPr>
            <w:r w:rsidRPr="00C02EC0">
              <w:rPr>
                <w:rFonts w:asciiTheme="majorBidi" w:hAnsiTheme="majorBidi" w:cstheme="majorBidi"/>
                <w:sz w:val="24"/>
                <w:szCs w:val="24"/>
              </w:rPr>
              <w:t>Rajouter du solvant par petites quantités – par le haut du réfrigérant – attendre le ré- établissement du reflux.</w:t>
            </w:r>
          </w:p>
          <w:p w:rsidR="00F2152D" w:rsidRPr="00C02EC0" w:rsidRDefault="00F2152D" w:rsidP="00F2152D">
            <w:pPr>
              <w:pStyle w:val="TableParagraph"/>
              <w:spacing w:line="276" w:lineRule="auto"/>
              <w:ind w:left="199"/>
              <w:jc w:val="both"/>
              <w:rPr>
                <w:rFonts w:asciiTheme="majorBidi" w:hAnsiTheme="majorBidi" w:cstheme="majorBidi"/>
                <w:sz w:val="24"/>
                <w:szCs w:val="24"/>
              </w:rPr>
            </w:pPr>
            <w:r w:rsidRPr="00C02EC0">
              <w:rPr>
                <w:rFonts w:asciiTheme="majorBidi" w:hAnsiTheme="majorBidi" w:cstheme="majorBidi"/>
                <w:sz w:val="24"/>
                <w:szCs w:val="24"/>
              </w:rPr>
              <w:t>NB : ne pas trop en mettre, on risque de diminuer le rendement de la recristallisation</w:t>
            </w:r>
          </w:p>
        </w:tc>
        <w:tc>
          <w:tcPr>
            <w:tcW w:w="5668" w:type="dxa"/>
          </w:tcPr>
          <w:p w:rsidR="00F2152D" w:rsidRPr="00C02EC0" w:rsidRDefault="00F2152D" w:rsidP="00F2152D">
            <w:pPr>
              <w:pStyle w:val="TableParagraph"/>
              <w:numPr>
                <w:ilvl w:val="0"/>
                <w:numId w:val="7"/>
              </w:numPr>
              <w:tabs>
                <w:tab w:val="left" w:pos="809"/>
              </w:tabs>
              <w:spacing w:line="276" w:lineRule="auto"/>
              <w:ind w:hanging="361"/>
              <w:jc w:val="both"/>
              <w:rPr>
                <w:rFonts w:asciiTheme="majorBidi" w:hAnsiTheme="majorBidi" w:cstheme="majorBidi"/>
                <w:sz w:val="24"/>
                <w:szCs w:val="24"/>
              </w:rPr>
            </w:pPr>
            <w:r w:rsidRPr="00C02EC0">
              <w:rPr>
                <w:rFonts w:asciiTheme="majorBidi" w:hAnsiTheme="majorBidi" w:cstheme="majorBidi"/>
                <w:sz w:val="24"/>
                <w:szCs w:val="24"/>
              </w:rPr>
              <w:t>Répéter cette opération</w:t>
            </w:r>
            <w:r w:rsidRPr="00C02EC0">
              <w:rPr>
                <w:rFonts w:asciiTheme="majorBidi" w:hAnsiTheme="majorBidi" w:cstheme="majorBidi"/>
                <w:spacing w:val="27"/>
                <w:sz w:val="24"/>
                <w:szCs w:val="24"/>
              </w:rPr>
              <w:t xml:space="preserve"> </w:t>
            </w:r>
            <w:r w:rsidRPr="00C02EC0">
              <w:rPr>
                <w:rFonts w:asciiTheme="majorBidi" w:hAnsiTheme="majorBidi" w:cstheme="majorBidi"/>
                <w:sz w:val="24"/>
                <w:szCs w:val="24"/>
              </w:rPr>
              <w:t>jusqu’à</w:t>
            </w:r>
          </w:p>
          <w:p w:rsidR="00F2152D" w:rsidRPr="00C02EC0" w:rsidRDefault="00F2152D" w:rsidP="00F2152D">
            <w:pPr>
              <w:pStyle w:val="TableParagraph"/>
              <w:spacing w:line="276" w:lineRule="auto"/>
              <w:ind w:left="808"/>
              <w:jc w:val="both"/>
              <w:rPr>
                <w:rFonts w:asciiTheme="majorBidi" w:hAnsiTheme="majorBidi" w:cstheme="majorBidi"/>
                <w:sz w:val="24"/>
                <w:szCs w:val="24"/>
              </w:rPr>
            </w:pPr>
            <w:r w:rsidRPr="00C02EC0">
              <w:rPr>
                <w:rFonts w:asciiTheme="majorBidi" w:hAnsiTheme="majorBidi" w:cstheme="majorBidi"/>
                <w:sz w:val="24"/>
                <w:szCs w:val="24"/>
              </w:rPr>
              <w:t>dissolution complète du solide au reflux du solvant.</w:t>
            </w:r>
          </w:p>
          <w:p w:rsidR="00F2152D" w:rsidRPr="00C02EC0" w:rsidRDefault="00F2152D" w:rsidP="00F2152D">
            <w:pPr>
              <w:pStyle w:val="TableParagraph"/>
              <w:numPr>
                <w:ilvl w:val="0"/>
                <w:numId w:val="7"/>
              </w:numPr>
              <w:tabs>
                <w:tab w:val="left" w:pos="809"/>
              </w:tabs>
              <w:spacing w:line="276" w:lineRule="auto"/>
              <w:ind w:hanging="361"/>
              <w:jc w:val="both"/>
              <w:rPr>
                <w:rFonts w:asciiTheme="majorBidi" w:hAnsiTheme="majorBidi" w:cstheme="majorBidi"/>
                <w:sz w:val="24"/>
                <w:szCs w:val="24"/>
              </w:rPr>
            </w:pPr>
            <w:r w:rsidRPr="00C02EC0">
              <w:rPr>
                <w:rFonts w:asciiTheme="majorBidi" w:hAnsiTheme="majorBidi" w:cstheme="majorBidi"/>
                <w:sz w:val="24"/>
                <w:szCs w:val="24"/>
              </w:rPr>
              <w:t>Arrêter le chauffage</w:t>
            </w:r>
          </w:p>
          <w:p w:rsidR="00F2152D" w:rsidRPr="00C02EC0" w:rsidRDefault="00F2152D" w:rsidP="00F2152D">
            <w:pPr>
              <w:pStyle w:val="TableParagraph"/>
              <w:spacing w:line="276" w:lineRule="auto"/>
              <w:ind w:left="808"/>
              <w:jc w:val="both"/>
              <w:rPr>
                <w:rFonts w:asciiTheme="majorBidi" w:hAnsiTheme="majorBidi" w:cstheme="majorBidi"/>
                <w:sz w:val="24"/>
                <w:szCs w:val="24"/>
              </w:rPr>
            </w:pPr>
            <w:r w:rsidRPr="00C02EC0">
              <w:rPr>
                <w:rFonts w:asciiTheme="majorBidi" w:hAnsiTheme="majorBidi" w:cstheme="majorBidi"/>
                <w:sz w:val="24"/>
                <w:szCs w:val="24"/>
              </w:rPr>
              <w:t xml:space="preserve">Laisser refroidir lentement à température ambiante (sinon on refroidit brutalement, le </w:t>
            </w:r>
            <w:r w:rsidRPr="00C02EC0">
              <w:rPr>
                <w:rFonts w:asciiTheme="majorBidi" w:hAnsiTheme="majorBidi" w:cstheme="majorBidi"/>
                <w:spacing w:val="-3"/>
                <w:sz w:val="24"/>
                <w:szCs w:val="24"/>
              </w:rPr>
              <w:t xml:space="preserve">solide </w:t>
            </w:r>
            <w:r w:rsidRPr="00C02EC0">
              <w:rPr>
                <w:rFonts w:asciiTheme="majorBidi" w:hAnsiTheme="majorBidi" w:cstheme="majorBidi"/>
                <w:sz w:val="24"/>
                <w:szCs w:val="24"/>
              </w:rPr>
              <w:t>recristallisé peut contenir des</w:t>
            </w:r>
            <w:r w:rsidRPr="00C02EC0">
              <w:rPr>
                <w:rFonts w:asciiTheme="majorBidi" w:hAnsiTheme="majorBidi" w:cstheme="majorBidi"/>
                <w:spacing w:val="11"/>
                <w:sz w:val="24"/>
                <w:szCs w:val="24"/>
              </w:rPr>
              <w:t xml:space="preserve"> </w:t>
            </w:r>
            <w:r w:rsidRPr="00C02EC0">
              <w:rPr>
                <w:rFonts w:asciiTheme="majorBidi" w:hAnsiTheme="majorBidi" w:cstheme="majorBidi"/>
                <w:sz w:val="24"/>
                <w:szCs w:val="24"/>
              </w:rPr>
              <w:t>impuretés</w:t>
            </w:r>
          </w:p>
          <w:p w:rsidR="00F2152D" w:rsidRPr="00C02EC0" w:rsidRDefault="00F2152D" w:rsidP="00F2152D">
            <w:pPr>
              <w:pStyle w:val="TableParagraph"/>
              <w:spacing w:line="276" w:lineRule="auto"/>
              <w:ind w:left="808"/>
              <w:jc w:val="both"/>
              <w:rPr>
                <w:rFonts w:asciiTheme="majorBidi" w:hAnsiTheme="majorBidi" w:cstheme="majorBidi"/>
                <w:sz w:val="24"/>
                <w:szCs w:val="24"/>
              </w:rPr>
            </w:pPr>
            <w:r w:rsidRPr="00C02EC0">
              <w:rPr>
                <w:rFonts w:asciiTheme="majorBidi" w:hAnsiTheme="majorBidi" w:cstheme="majorBidi"/>
                <w:sz w:val="24"/>
                <w:szCs w:val="24"/>
              </w:rPr>
              <w:t>solides)</w:t>
            </w:r>
          </w:p>
        </w:tc>
      </w:tr>
    </w:tbl>
    <w:p w:rsidR="00AD65D9" w:rsidRPr="00C02EC0" w:rsidRDefault="0062279F" w:rsidP="00C02EC0">
      <w:pPr>
        <w:spacing w:line="276" w:lineRule="auto"/>
        <w:jc w:val="both"/>
        <w:rPr>
          <w:rFonts w:asciiTheme="majorBidi" w:hAnsiTheme="majorBidi" w:cstheme="majorBidi"/>
          <w:sz w:val="24"/>
          <w:szCs w:val="24"/>
        </w:rPr>
      </w:pPr>
      <w:r w:rsidRPr="00C02EC0">
        <w:rPr>
          <w:rFonts w:asciiTheme="majorBidi" w:hAnsiTheme="majorBidi" w:cstheme="majorBidi"/>
          <w:sz w:val="24"/>
          <w:szCs w:val="24"/>
        </w:rPr>
        <w:t>NB : si on veut déterminer un rendement de recristallisation ; il est nécessaire de déterminer la masse de solide introduite dans le ballon)</w:t>
      </w:r>
    </w:p>
    <w:p w:rsidR="00AD65D9" w:rsidRPr="00C02EC0" w:rsidRDefault="00AD65D9" w:rsidP="00C02EC0">
      <w:pPr>
        <w:spacing w:line="276" w:lineRule="auto"/>
        <w:jc w:val="both"/>
        <w:rPr>
          <w:rFonts w:asciiTheme="majorBidi" w:hAnsiTheme="majorBidi" w:cstheme="majorBidi"/>
          <w:sz w:val="24"/>
          <w:szCs w:val="24"/>
        </w:rPr>
        <w:sectPr w:rsidR="00AD65D9" w:rsidRPr="00C02EC0" w:rsidSect="00C02EC0">
          <w:headerReference w:type="default" r:id="rId29"/>
          <w:footerReference w:type="default" r:id="rId30"/>
          <w:pgSz w:w="11910" w:h="16840"/>
          <w:pgMar w:top="567" w:right="567" w:bottom="567" w:left="567" w:header="0" w:footer="810" w:gutter="0"/>
          <w:cols w:space="720"/>
        </w:sectPr>
      </w:pPr>
    </w:p>
    <w:tbl>
      <w:tblPr>
        <w:tblStyle w:val="TableNormal"/>
        <w:tblW w:w="11038" w:type="dxa"/>
        <w:tblInd w:w="356" w:type="dxa"/>
        <w:tblLayout w:type="fixed"/>
        <w:tblLook w:val="01E0"/>
      </w:tblPr>
      <w:tblGrid>
        <w:gridCol w:w="5740"/>
        <w:gridCol w:w="4725"/>
        <w:gridCol w:w="573"/>
      </w:tblGrid>
      <w:tr w:rsidR="00F2152D" w:rsidRPr="00C02EC0" w:rsidTr="00A60E64">
        <w:trPr>
          <w:trHeight w:val="4854"/>
        </w:trPr>
        <w:tc>
          <w:tcPr>
            <w:tcW w:w="5740" w:type="dxa"/>
          </w:tcPr>
          <w:p w:rsidR="00F2152D" w:rsidRPr="00C02EC0" w:rsidRDefault="00F2152D" w:rsidP="00A60E64">
            <w:pPr>
              <w:pStyle w:val="TableParagraph"/>
              <w:spacing w:line="276" w:lineRule="auto"/>
              <w:ind w:left="609"/>
              <w:jc w:val="both"/>
              <w:rPr>
                <w:rFonts w:asciiTheme="majorBidi" w:hAnsiTheme="majorBidi" w:cstheme="majorBidi"/>
                <w:sz w:val="24"/>
                <w:szCs w:val="24"/>
              </w:rPr>
            </w:pPr>
            <w:r w:rsidRPr="00C02EC0">
              <w:rPr>
                <w:rFonts w:asciiTheme="majorBidi" w:hAnsiTheme="majorBidi" w:cstheme="majorBidi"/>
                <w:noProof/>
                <w:sz w:val="24"/>
                <w:szCs w:val="24"/>
                <w:lang w:eastAsia="fr-FR"/>
              </w:rPr>
              <w:lastRenderedPageBreak/>
              <w:drawing>
                <wp:inline distT="0" distB="0" distL="0" distR="0">
                  <wp:extent cx="2261937" cy="2502569"/>
                  <wp:effectExtent l="19050" t="0" r="5013" b="0"/>
                  <wp:docPr id="16" name="image2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20.jpeg"/>
                          <pic:cNvPicPr/>
                        </pic:nvPicPr>
                        <pic:blipFill>
                          <a:blip r:embed="rId31" cstate="print"/>
                          <a:stretch>
                            <a:fillRect/>
                          </a:stretch>
                        </pic:blipFill>
                        <pic:spPr>
                          <a:xfrm>
                            <a:off x="0" y="0"/>
                            <a:ext cx="2264683" cy="2505607"/>
                          </a:xfrm>
                          <a:prstGeom prst="rect">
                            <a:avLst/>
                          </a:prstGeom>
                        </pic:spPr>
                      </pic:pic>
                    </a:graphicData>
                  </a:graphic>
                </wp:inline>
              </w:drawing>
            </w:r>
          </w:p>
        </w:tc>
        <w:tc>
          <w:tcPr>
            <w:tcW w:w="5298" w:type="dxa"/>
            <w:gridSpan w:val="2"/>
          </w:tcPr>
          <w:p w:rsidR="00F2152D" w:rsidRPr="00C02EC0" w:rsidRDefault="00F2152D" w:rsidP="00A60E64">
            <w:pPr>
              <w:pStyle w:val="TableParagraph"/>
              <w:spacing w:line="276" w:lineRule="auto"/>
              <w:ind w:left="529" w:right="762"/>
              <w:jc w:val="both"/>
              <w:rPr>
                <w:rFonts w:asciiTheme="majorBidi" w:hAnsiTheme="majorBidi" w:cstheme="majorBidi"/>
                <w:sz w:val="24"/>
                <w:szCs w:val="24"/>
              </w:rPr>
            </w:pPr>
            <w:r w:rsidRPr="00C02EC0">
              <w:rPr>
                <w:rFonts w:asciiTheme="majorBidi" w:hAnsiTheme="majorBidi" w:cstheme="majorBidi"/>
                <w:noProof/>
                <w:sz w:val="24"/>
                <w:szCs w:val="24"/>
                <w:lang w:eastAsia="fr-FR"/>
              </w:rPr>
              <w:drawing>
                <wp:inline distT="0" distB="0" distL="0" distR="0">
                  <wp:extent cx="2261937" cy="2502569"/>
                  <wp:effectExtent l="19050" t="0" r="5013" b="0"/>
                  <wp:docPr id="18" name="image2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21.jpeg"/>
                          <pic:cNvPicPr/>
                        </pic:nvPicPr>
                        <pic:blipFill>
                          <a:blip r:embed="rId32" cstate="print"/>
                          <a:stretch>
                            <a:fillRect/>
                          </a:stretch>
                        </pic:blipFill>
                        <pic:spPr>
                          <a:xfrm>
                            <a:off x="0" y="0"/>
                            <a:ext cx="2269374" cy="2510797"/>
                          </a:xfrm>
                          <a:prstGeom prst="rect">
                            <a:avLst/>
                          </a:prstGeom>
                        </pic:spPr>
                      </pic:pic>
                    </a:graphicData>
                  </a:graphic>
                </wp:inline>
              </w:drawing>
            </w:r>
          </w:p>
        </w:tc>
      </w:tr>
      <w:tr w:rsidR="00F2152D" w:rsidRPr="00C02EC0" w:rsidTr="00315024">
        <w:trPr>
          <w:gridAfter w:val="1"/>
          <w:wAfter w:w="573" w:type="dxa"/>
          <w:trHeight w:val="172"/>
        </w:trPr>
        <w:tc>
          <w:tcPr>
            <w:tcW w:w="5740" w:type="dxa"/>
          </w:tcPr>
          <w:p w:rsidR="00F2152D" w:rsidRPr="00C02EC0" w:rsidRDefault="00F2152D" w:rsidP="00A60E64">
            <w:pPr>
              <w:pStyle w:val="TableParagraph"/>
              <w:spacing w:line="276" w:lineRule="auto"/>
              <w:ind w:left="200"/>
              <w:jc w:val="both"/>
              <w:rPr>
                <w:rFonts w:asciiTheme="majorBidi" w:hAnsiTheme="majorBidi" w:cstheme="majorBidi"/>
                <w:sz w:val="24"/>
                <w:szCs w:val="24"/>
              </w:rPr>
            </w:pPr>
            <w:r w:rsidRPr="00C02EC0">
              <w:rPr>
                <w:rFonts w:asciiTheme="majorBidi" w:hAnsiTheme="majorBidi" w:cstheme="majorBidi"/>
                <w:sz w:val="24"/>
                <w:szCs w:val="24"/>
              </w:rPr>
              <w:t>Après quelques minutes le solide réapparaît.</w:t>
            </w:r>
          </w:p>
          <w:p w:rsidR="00F2152D" w:rsidRPr="00C02EC0" w:rsidRDefault="00F2152D" w:rsidP="00A60E64">
            <w:pPr>
              <w:pStyle w:val="TableParagraph"/>
              <w:spacing w:line="276" w:lineRule="auto"/>
              <w:ind w:left="200"/>
              <w:jc w:val="both"/>
              <w:rPr>
                <w:rFonts w:asciiTheme="majorBidi" w:hAnsiTheme="majorBidi" w:cstheme="majorBidi"/>
                <w:sz w:val="24"/>
                <w:szCs w:val="24"/>
              </w:rPr>
            </w:pPr>
            <w:r w:rsidRPr="00C02EC0">
              <w:rPr>
                <w:rFonts w:asciiTheme="majorBidi" w:hAnsiTheme="majorBidi" w:cstheme="majorBidi"/>
                <w:sz w:val="24"/>
                <w:szCs w:val="24"/>
              </w:rPr>
              <w:t>Si le solide ne cristallise pas, gratter les parois du ballon avec une baguette de verre.</w:t>
            </w:r>
          </w:p>
        </w:tc>
        <w:tc>
          <w:tcPr>
            <w:tcW w:w="4725" w:type="dxa"/>
          </w:tcPr>
          <w:p w:rsidR="00F2152D" w:rsidRPr="00C02EC0" w:rsidRDefault="00F2152D" w:rsidP="00A60E64">
            <w:pPr>
              <w:pStyle w:val="TableParagraph"/>
              <w:spacing w:line="276" w:lineRule="auto"/>
              <w:ind w:left="224"/>
              <w:jc w:val="both"/>
              <w:rPr>
                <w:rFonts w:asciiTheme="majorBidi" w:hAnsiTheme="majorBidi" w:cstheme="majorBidi"/>
                <w:sz w:val="24"/>
                <w:szCs w:val="24"/>
              </w:rPr>
            </w:pPr>
            <w:r w:rsidRPr="00C02EC0">
              <w:rPr>
                <w:rFonts w:asciiTheme="majorBidi" w:hAnsiTheme="majorBidi" w:cstheme="majorBidi"/>
                <w:sz w:val="24"/>
                <w:szCs w:val="24"/>
              </w:rPr>
              <w:t>Achever la recristallisation en plaçant quelques</w:t>
            </w:r>
          </w:p>
          <w:p w:rsidR="00F2152D" w:rsidRPr="00C02EC0" w:rsidRDefault="00F2152D" w:rsidP="00A60E64">
            <w:pPr>
              <w:pStyle w:val="TableParagraph"/>
              <w:spacing w:line="276" w:lineRule="auto"/>
              <w:ind w:left="148" w:hanging="12"/>
              <w:jc w:val="both"/>
              <w:rPr>
                <w:rFonts w:asciiTheme="majorBidi" w:hAnsiTheme="majorBidi" w:cstheme="majorBidi"/>
                <w:sz w:val="24"/>
                <w:szCs w:val="24"/>
              </w:rPr>
            </w:pPr>
            <w:r w:rsidRPr="00C02EC0">
              <w:rPr>
                <w:rFonts w:asciiTheme="majorBidi" w:hAnsiTheme="majorBidi" w:cstheme="majorBidi"/>
                <w:sz w:val="24"/>
                <w:szCs w:val="24"/>
              </w:rPr>
              <w:t>minute le ballon (ou le bécher) dans un bain eau- glace (la solubilité diminue avec la température).</w:t>
            </w:r>
          </w:p>
        </w:tc>
      </w:tr>
      <w:tr w:rsidR="00F2152D" w:rsidRPr="00C02EC0" w:rsidTr="00A60E64">
        <w:trPr>
          <w:gridAfter w:val="1"/>
          <w:wAfter w:w="573" w:type="dxa"/>
          <w:trHeight w:val="3614"/>
        </w:trPr>
        <w:tc>
          <w:tcPr>
            <w:tcW w:w="5740" w:type="dxa"/>
          </w:tcPr>
          <w:p w:rsidR="00F2152D" w:rsidRPr="00C02EC0" w:rsidRDefault="00F2152D" w:rsidP="00A60E64">
            <w:pPr>
              <w:pStyle w:val="TableParagraph"/>
              <w:spacing w:line="276" w:lineRule="auto"/>
              <w:jc w:val="both"/>
              <w:rPr>
                <w:rFonts w:asciiTheme="majorBidi" w:hAnsiTheme="majorBidi" w:cstheme="majorBidi"/>
                <w:sz w:val="24"/>
                <w:szCs w:val="24"/>
              </w:rPr>
            </w:pPr>
          </w:p>
          <w:p w:rsidR="00F2152D" w:rsidRPr="00C02EC0" w:rsidRDefault="00F2152D" w:rsidP="00A60E64">
            <w:pPr>
              <w:pStyle w:val="TableParagraph"/>
              <w:spacing w:line="276" w:lineRule="auto"/>
              <w:ind w:left="501"/>
              <w:jc w:val="both"/>
              <w:rPr>
                <w:rFonts w:asciiTheme="majorBidi" w:hAnsiTheme="majorBidi" w:cstheme="majorBidi"/>
                <w:sz w:val="24"/>
                <w:szCs w:val="24"/>
              </w:rPr>
            </w:pPr>
            <w:r w:rsidRPr="00C02EC0">
              <w:rPr>
                <w:rFonts w:asciiTheme="majorBidi" w:hAnsiTheme="majorBidi" w:cstheme="majorBidi"/>
                <w:noProof/>
                <w:sz w:val="24"/>
                <w:szCs w:val="24"/>
                <w:lang w:eastAsia="fr-FR"/>
              </w:rPr>
              <w:drawing>
                <wp:inline distT="0" distB="0" distL="0" distR="0">
                  <wp:extent cx="2401600" cy="2382253"/>
                  <wp:effectExtent l="19050" t="0" r="0" b="0"/>
                  <wp:docPr id="20" name="image2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22.jpeg"/>
                          <pic:cNvPicPr/>
                        </pic:nvPicPr>
                        <pic:blipFill>
                          <a:blip r:embed="rId33" cstate="print"/>
                          <a:stretch>
                            <a:fillRect/>
                          </a:stretch>
                        </pic:blipFill>
                        <pic:spPr>
                          <a:xfrm>
                            <a:off x="0" y="0"/>
                            <a:ext cx="2401600" cy="2382253"/>
                          </a:xfrm>
                          <a:prstGeom prst="rect">
                            <a:avLst/>
                          </a:prstGeom>
                        </pic:spPr>
                      </pic:pic>
                    </a:graphicData>
                  </a:graphic>
                </wp:inline>
              </w:drawing>
            </w:r>
          </w:p>
        </w:tc>
        <w:tc>
          <w:tcPr>
            <w:tcW w:w="4725" w:type="dxa"/>
          </w:tcPr>
          <w:p w:rsidR="00F2152D" w:rsidRPr="00C02EC0" w:rsidRDefault="00F2152D" w:rsidP="00A60E64">
            <w:pPr>
              <w:pStyle w:val="TableParagraph"/>
              <w:spacing w:line="276" w:lineRule="auto"/>
              <w:jc w:val="both"/>
              <w:rPr>
                <w:rFonts w:asciiTheme="majorBidi" w:hAnsiTheme="majorBidi" w:cstheme="majorBidi"/>
                <w:sz w:val="24"/>
                <w:szCs w:val="24"/>
              </w:rPr>
            </w:pPr>
          </w:p>
          <w:p w:rsidR="00F2152D" w:rsidRPr="00C02EC0" w:rsidRDefault="00F2152D" w:rsidP="00A60E64">
            <w:pPr>
              <w:pStyle w:val="TableParagraph"/>
              <w:spacing w:line="276" w:lineRule="auto"/>
              <w:ind w:left="162"/>
              <w:jc w:val="both"/>
              <w:rPr>
                <w:rFonts w:asciiTheme="majorBidi" w:hAnsiTheme="majorBidi" w:cstheme="majorBidi"/>
                <w:sz w:val="24"/>
                <w:szCs w:val="24"/>
              </w:rPr>
            </w:pPr>
            <w:r w:rsidRPr="00C02EC0">
              <w:rPr>
                <w:rFonts w:asciiTheme="majorBidi" w:hAnsiTheme="majorBidi" w:cstheme="majorBidi"/>
                <w:noProof/>
                <w:sz w:val="24"/>
                <w:szCs w:val="24"/>
                <w:lang w:eastAsia="fr-FR"/>
              </w:rPr>
              <w:drawing>
                <wp:inline distT="0" distB="0" distL="0" distR="0">
                  <wp:extent cx="2380560" cy="2382253"/>
                  <wp:effectExtent l="19050" t="0" r="690" b="0"/>
                  <wp:docPr id="22" name="image2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23.jpeg"/>
                          <pic:cNvPicPr/>
                        </pic:nvPicPr>
                        <pic:blipFill>
                          <a:blip r:embed="rId34" cstate="print"/>
                          <a:stretch>
                            <a:fillRect/>
                          </a:stretch>
                        </pic:blipFill>
                        <pic:spPr>
                          <a:xfrm>
                            <a:off x="0" y="0"/>
                            <a:ext cx="2375893" cy="2377583"/>
                          </a:xfrm>
                          <a:prstGeom prst="rect">
                            <a:avLst/>
                          </a:prstGeom>
                        </pic:spPr>
                      </pic:pic>
                    </a:graphicData>
                  </a:graphic>
                </wp:inline>
              </w:drawing>
            </w:r>
          </w:p>
        </w:tc>
      </w:tr>
      <w:tr w:rsidR="00F2152D" w:rsidRPr="00C02EC0" w:rsidTr="00A60E64">
        <w:trPr>
          <w:gridAfter w:val="1"/>
          <w:wAfter w:w="573" w:type="dxa"/>
          <w:trHeight w:val="379"/>
        </w:trPr>
        <w:tc>
          <w:tcPr>
            <w:tcW w:w="10465" w:type="dxa"/>
            <w:gridSpan w:val="2"/>
          </w:tcPr>
          <w:p w:rsidR="00F2152D" w:rsidRPr="00C02EC0" w:rsidRDefault="00F2152D" w:rsidP="00A60E64">
            <w:pPr>
              <w:pStyle w:val="TableParagraph"/>
              <w:spacing w:line="276" w:lineRule="auto"/>
              <w:ind w:left="430"/>
              <w:jc w:val="both"/>
              <w:rPr>
                <w:rFonts w:asciiTheme="majorBidi" w:hAnsiTheme="majorBidi" w:cstheme="majorBidi"/>
                <w:sz w:val="24"/>
                <w:szCs w:val="24"/>
              </w:rPr>
            </w:pPr>
            <w:r w:rsidRPr="00C02EC0">
              <w:rPr>
                <w:rFonts w:asciiTheme="majorBidi" w:hAnsiTheme="majorBidi" w:cstheme="majorBidi"/>
                <w:sz w:val="24"/>
                <w:szCs w:val="24"/>
              </w:rPr>
              <w:t>On récupère le solide en réalisant une filtration sur filtre Büchner (voir fiche méthode associée)</w:t>
            </w:r>
          </w:p>
        </w:tc>
      </w:tr>
      <w:tr w:rsidR="00F2152D" w:rsidRPr="00C02EC0" w:rsidTr="00A60E64">
        <w:trPr>
          <w:gridAfter w:val="1"/>
          <w:wAfter w:w="573" w:type="dxa"/>
          <w:trHeight w:val="3275"/>
        </w:trPr>
        <w:tc>
          <w:tcPr>
            <w:tcW w:w="5740" w:type="dxa"/>
          </w:tcPr>
          <w:p w:rsidR="00F2152D" w:rsidRPr="00C02EC0" w:rsidRDefault="00F2152D" w:rsidP="00A60E64">
            <w:pPr>
              <w:pStyle w:val="TableParagraph"/>
              <w:spacing w:line="276" w:lineRule="auto"/>
              <w:jc w:val="both"/>
              <w:rPr>
                <w:rFonts w:asciiTheme="majorBidi" w:hAnsiTheme="majorBidi" w:cstheme="majorBidi"/>
                <w:sz w:val="24"/>
                <w:szCs w:val="24"/>
              </w:rPr>
            </w:pPr>
          </w:p>
          <w:p w:rsidR="00F2152D" w:rsidRPr="00C02EC0" w:rsidRDefault="00F2152D" w:rsidP="00A60E64">
            <w:pPr>
              <w:pStyle w:val="TableParagraph"/>
              <w:spacing w:line="276" w:lineRule="auto"/>
              <w:ind w:left="310"/>
              <w:jc w:val="both"/>
              <w:rPr>
                <w:rFonts w:asciiTheme="majorBidi" w:hAnsiTheme="majorBidi" w:cstheme="majorBidi"/>
                <w:sz w:val="24"/>
                <w:szCs w:val="24"/>
              </w:rPr>
            </w:pPr>
            <w:r w:rsidRPr="00C02EC0">
              <w:rPr>
                <w:rFonts w:asciiTheme="majorBidi" w:hAnsiTheme="majorBidi" w:cstheme="majorBidi"/>
                <w:noProof/>
                <w:sz w:val="24"/>
                <w:szCs w:val="24"/>
                <w:lang w:eastAsia="fr-FR"/>
              </w:rPr>
              <w:drawing>
                <wp:inline distT="0" distB="0" distL="0" distR="0">
                  <wp:extent cx="2566467" cy="1949577"/>
                  <wp:effectExtent l="0" t="0" r="0" b="0"/>
                  <wp:docPr id="24" name="image2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24.jpeg"/>
                          <pic:cNvPicPr/>
                        </pic:nvPicPr>
                        <pic:blipFill>
                          <a:blip r:embed="rId35" cstate="print"/>
                          <a:stretch>
                            <a:fillRect/>
                          </a:stretch>
                        </pic:blipFill>
                        <pic:spPr>
                          <a:xfrm>
                            <a:off x="0" y="0"/>
                            <a:ext cx="2566467" cy="1949577"/>
                          </a:xfrm>
                          <a:prstGeom prst="rect">
                            <a:avLst/>
                          </a:prstGeom>
                        </pic:spPr>
                      </pic:pic>
                    </a:graphicData>
                  </a:graphic>
                </wp:inline>
              </w:drawing>
            </w:r>
          </w:p>
        </w:tc>
        <w:tc>
          <w:tcPr>
            <w:tcW w:w="4725" w:type="dxa"/>
          </w:tcPr>
          <w:p w:rsidR="00F2152D" w:rsidRPr="00C02EC0" w:rsidRDefault="00F2152D" w:rsidP="00A60E64">
            <w:pPr>
              <w:pStyle w:val="TableParagraph"/>
              <w:spacing w:line="276" w:lineRule="auto"/>
              <w:jc w:val="both"/>
              <w:rPr>
                <w:rFonts w:asciiTheme="majorBidi" w:hAnsiTheme="majorBidi" w:cstheme="majorBidi"/>
                <w:sz w:val="24"/>
                <w:szCs w:val="24"/>
              </w:rPr>
            </w:pPr>
          </w:p>
          <w:p w:rsidR="00F2152D" w:rsidRPr="00C02EC0" w:rsidRDefault="00F2152D" w:rsidP="00A60E64">
            <w:pPr>
              <w:pStyle w:val="TableParagraph"/>
              <w:spacing w:line="276" w:lineRule="auto"/>
              <w:ind w:left="229"/>
              <w:jc w:val="both"/>
              <w:rPr>
                <w:rFonts w:asciiTheme="majorBidi" w:hAnsiTheme="majorBidi" w:cstheme="majorBidi"/>
                <w:sz w:val="24"/>
                <w:szCs w:val="24"/>
              </w:rPr>
            </w:pPr>
            <w:r w:rsidRPr="00C02EC0">
              <w:rPr>
                <w:rFonts w:asciiTheme="majorBidi" w:hAnsiTheme="majorBidi" w:cstheme="majorBidi"/>
                <w:noProof/>
                <w:sz w:val="24"/>
                <w:szCs w:val="24"/>
                <w:lang w:eastAsia="fr-FR"/>
              </w:rPr>
              <w:drawing>
                <wp:inline distT="0" distB="0" distL="0" distR="0">
                  <wp:extent cx="2603272" cy="1949577"/>
                  <wp:effectExtent l="0" t="0" r="0" b="0"/>
                  <wp:docPr id="26" name="image2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25.jpeg"/>
                          <pic:cNvPicPr/>
                        </pic:nvPicPr>
                        <pic:blipFill>
                          <a:blip r:embed="rId36" cstate="print"/>
                          <a:stretch>
                            <a:fillRect/>
                          </a:stretch>
                        </pic:blipFill>
                        <pic:spPr>
                          <a:xfrm>
                            <a:off x="0" y="0"/>
                            <a:ext cx="2603272" cy="1949577"/>
                          </a:xfrm>
                          <a:prstGeom prst="rect">
                            <a:avLst/>
                          </a:prstGeom>
                        </pic:spPr>
                      </pic:pic>
                    </a:graphicData>
                  </a:graphic>
                </wp:inline>
              </w:drawing>
            </w:r>
          </w:p>
        </w:tc>
      </w:tr>
      <w:tr w:rsidR="00F2152D" w:rsidRPr="00C02EC0" w:rsidTr="00315024">
        <w:trPr>
          <w:gridAfter w:val="1"/>
          <w:wAfter w:w="573" w:type="dxa"/>
          <w:trHeight w:val="172"/>
        </w:trPr>
        <w:tc>
          <w:tcPr>
            <w:tcW w:w="5740" w:type="dxa"/>
          </w:tcPr>
          <w:p w:rsidR="00F2152D" w:rsidRPr="00C02EC0" w:rsidRDefault="00F2152D" w:rsidP="00A60E64">
            <w:pPr>
              <w:pStyle w:val="TableParagraph"/>
              <w:spacing w:line="276" w:lineRule="auto"/>
              <w:ind w:left="267"/>
              <w:jc w:val="both"/>
              <w:rPr>
                <w:rFonts w:asciiTheme="majorBidi" w:hAnsiTheme="majorBidi" w:cstheme="majorBidi"/>
                <w:sz w:val="24"/>
                <w:szCs w:val="24"/>
              </w:rPr>
            </w:pPr>
            <w:r w:rsidRPr="00C02EC0">
              <w:rPr>
                <w:rFonts w:asciiTheme="majorBidi" w:hAnsiTheme="majorBidi" w:cstheme="majorBidi"/>
                <w:sz w:val="24"/>
                <w:szCs w:val="24"/>
              </w:rPr>
              <w:t>Solide avant recristallisation : aspect poudreux</w:t>
            </w:r>
          </w:p>
        </w:tc>
        <w:tc>
          <w:tcPr>
            <w:tcW w:w="4725" w:type="dxa"/>
          </w:tcPr>
          <w:p w:rsidR="00F2152D" w:rsidRPr="00C02EC0" w:rsidRDefault="00F2152D" w:rsidP="00A60E64">
            <w:pPr>
              <w:pStyle w:val="TableParagraph"/>
              <w:spacing w:line="276" w:lineRule="auto"/>
              <w:ind w:left="618"/>
              <w:jc w:val="both"/>
              <w:rPr>
                <w:rFonts w:asciiTheme="majorBidi" w:hAnsiTheme="majorBidi" w:cstheme="majorBidi"/>
                <w:sz w:val="24"/>
                <w:szCs w:val="24"/>
              </w:rPr>
            </w:pPr>
            <w:r w:rsidRPr="00C02EC0">
              <w:rPr>
                <w:rFonts w:asciiTheme="majorBidi" w:hAnsiTheme="majorBidi" w:cstheme="majorBidi"/>
                <w:sz w:val="24"/>
                <w:szCs w:val="24"/>
              </w:rPr>
              <w:t>Solide après recristallisation : cristaux</w:t>
            </w:r>
          </w:p>
        </w:tc>
      </w:tr>
    </w:tbl>
    <w:p w:rsidR="00AD65D9" w:rsidRPr="00C02EC0" w:rsidRDefault="00AD65D9" w:rsidP="00C02EC0">
      <w:pPr>
        <w:spacing w:line="276" w:lineRule="auto"/>
        <w:jc w:val="both"/>
        <w:rPr>
          <w:rFonts w:asciiTheme="majorBidi" w:hAnsiTheme="majorBidi" w:cstheme="majorBidi"/>
          <w:sz w:val="24"/>
          <w:szCs w:val="24"/>
        </w:rPr>
        <w:sectPr w:rsidR="00AD65D9" w:rsidRPr="00C02EC0" w:rsidSect="00C02EC0">
          <w:headerReference w:type="default" r:id="rId37"/>
          <w:footerReference w:type="default" r:id="rId38"/>
          <w:pgSz w:w="11910" w:h="16840"/>
          <w:pgMar w:top="567" w:right="567" w:bottom="567" w:left="567" w:header="0" w:footer="730" w:gutter="0"/>
          <w:cols w:space="720"/>
        </w:sectPr>
      </w:pPr>
    </w:p>
    <w:p w:rsidR="00AD65D9" w:rsidRPr="00C02EC0" w:rsidRDefault="0062279F" w:rsidP="00C02EC0">
      <w:pPr>
        <w:spacing w:line="276" w:lineRule="auto"/>
        <w:ind w:left="856"/>
        <w:jc w:val="both"/>
        <w:rPr>
          <w:rFonts w:asciiTheme="majorBidi" w:hAnsiTheme="majorBidi" w:cstheme="majorBidi"/>
          <w:sz w:val="24"/>
          <w:szCs w:val="24"/>
        </w:rPr>
      </w:pPr>
      <w:r w:rsidRPr="00C02EC0">
        <w:rPr>
          <w:rFonts w:asciiTheme="majorBidi" w:hAnsiTheme="majorBidi" w:cstheme="majorBidi"/>
          <w:sz w:val="24"/>
          <w:szCs w:val="24"/>
        </w:rPr>
        <w:lastRenderedPageBreak/>
        <w:t> Séchage du solide à l’air libre ou dans l’étuve.</w:t>
      </w:r>
    </w:p>
    <w:p w:rsidR="00AD65D9" w:rsidRPr="00C02EC0" w:rsidRDefault="0062279F" w:rsidP="00C02EC0">
      <w:pPr>
        <w:spacing w:line="276" w:lineRule="auto"/>
        <w:ind w:left="856"/>
        <w:jc w:val="both"/>
        <w:rPr>
          <w:rFonts w:asciiTheme="majorBidi" w:hAnsiTheme="majorBidi" w:cstheme="majorBidi"/>
          <w:sz w:val="24"/>
          <w:szCs w:val="24"/>
        </w:rPr>
      </w:pPr>
      <w:r w:rsidRPr="00C02EC0">
        <w:rPr>
          <w:rFonts w:asciiTheme="majorBidi" w:hAnsiTheme="majorBidi" w:cstheme="majorBidi"/>
          <w:sz w:val="24"/>
          <w:szCs w:val="24"/>
        </w:rPr>
        <w:t> On détermine la masse de produit récupéré.</w:t>
      </w:r>
    </w:p>
    <w:p w:rsidR="00AD65D9" w:rsidRPr="00C02EC0" w:rsidRDefault="0062279F" w:rsidP="00C02EC0">
      <w:pPr>
        <w:spacing w:line="276" w:lineRule="auto"/>
        <w:ind w:left="1216" w:hanging="360"/>
        <w:jc w:val="both"/>
        <w:rPr>
          <w:rFonts w:asciiTheme="majorBidi" w:hAnsiTheme="majorBidi" w:cstheme="majorBidi"/>
          <w:sz w:val="24"/>
          <w:szCs w:val="24"/>
        </w:rPr>
      </w:pPr>
      <w:r w:rsidRPr="00C02EC0">
        <w:rPr>
          <w:rFonts w:asciiTheme="majorBidi" w:hAnsiTheme="majorBidi" w:cstheme="majorBidi"/>
          <w:sz w:val="24"/>
          <w:szCs w:val="24"/>
        </w:rPr>
        <w:t></w:t>
      </w:r>
      <w:r w:rsidRPr="00C02EC0">
        <w:rPr>
          <w:rFonts w:asciiTheme="majorBidi" w:hAnsiTheme="majorBidi" w:cstheme="majorBidi"/>
          <w:spacing w:val="7"/>
          <w:sz w:val="24"/>
          <w:szCs w:val="24"/>
        </w:rPr>
        <w:t xml:space="preserve"> </w:t>
      </w:r>
      <w:r w:rsidRPr="00C02EC0">
        <w:rPr>
          <w:rFonts w:asciiTheme="majorBidi" w:hAnsiTheme="majorBidi" w:cstheme="majorBidi"/>
          <w:sz w:val="24"/>
          <w:szCs w:val="24"/>
        </w:rPr>
        <w:t>On</w:t>
      </w:r>
      <w:r w:rsidRPr="00C02EC0">
        <w:rPr>
          <w:rFonts w:asciiTheme="majorBidi" w:hAnsiTheme="majorBidi" w:cstheme="majorBidi"/>
          <w:spacing w:val="-36"/>
          <w:sz w:val="24"/>
          <w:szCs w:val="24"/>
        </w:rPr>
        <w:t xml:space="preserve"> </w:t>
      </w:r>
      <w:r w:rsidRPr="00C02EC0">
        <w:rPr>
          <w:rFonts w:asciiTheme="majorBidi" w:hAnsiTheme="majorBidi" w:cstheme="majorBidi"/>
          <w:sz w:val="24"/>
          <w:szCs w:val="24"/>
        </w:rPr>
        <w:t>détermine</w:t>
      </w:r>
      <w:r w:rsidRPr="00C02EC0">
        <w:rPr>
          <w:rFonts w:asciiTheme="majorBidi" w:hAnsiTheme="majorBidi" w:cstheme="majorBidi"/>
          <w:spacing w:val="-37"/>
          <w:sz w:val="24"/>
          <w:szCs w:val="24"/>
        </w:rPr>
        <w:t xml:space="preserve"> </w:t>
      </w:r>
      <w:r w:rsidRPr="00C02EC0">
        <w:rPr>
          <w:rFonts w:asciiTheme="majorBidi" w:hAnsiTheme="majorBidi" w:cstheme="majorBidi"/>
          <w:sz w:val="24"/>
          <w:szCs w:val="24"/>
        </w:rPr>
        <w:t>la</w:t>
      </w:r>
      <w:r w:rsidRPr="00C02EC0">
        <w:rPr>
          <w:rFonts w:asciiTheme="majorBidi" w:hAnsiTheme="majorBidi" w:cstheme="majorBidi"/>
          <w:spacing w:val="-36"/>
          <w:sz w:val="24"/>
          <w:szCs w:val="24"/>
        </w:rPr>
        <w:t xml:space="preserve"> </w:t>
      </w:r>
      <w:r w:rsidRPr="00C02EC0">
        <w:rPr>
          <w:rFonts w:asciiTheme="majorBidi" w:hAnsiTheme="majorBidi" w:cstheme="majorBidi"/>
          <w:sz w:val="24"/>
          <w:szCs w:val="24"/>
        </w:rPr>
        <w:t>pureté</w:t>
      </w:r>
      <w:r w:rsidRPr="00C02EC0">
        <w:rPr>
          <w:rFonts w:asciiTheme="majorBidi" w:hAnsiTheme="majorBidi" w:cstheme="majorBidi"/>
          <w:spacing w:val="-36"/>
          <w:sz w:val="24"/>
          <w:szCs w:val="24"/>
        </w:rPr>
        <w:t xml:space="preserve"> </w:t>
      </w:r>
      <w:r w:rsidRPr="00C02EC0">
        <w:rPr>
          <w:rFonts w:asciiTheme="majorBidi" w:hAnsiTheme="majorBidi" w:cstheme="majorBidi"/>
          <w:sz w:val="24"/>
          <w:szCs w:val="24"/>
        </w:rPr>
        <w:t>du</w:t>
      </w:r>
      <w:r w:rsidRPr="00C02EC0">
        <w:rPr>
          <w:rFonts w:asciiTheme="majorBidi" w:hAnsiTheme="majorBidi" w:cstheme="majorBidi"/>
          <w:spacing w:val="-37"/>
          <w:sz w:val="24"/>
          <w:szCs w:val="24"/>
        </w:rPr>
        <w:t xml:space="preserve"> </w:t>
      </w:r>
      <w:r w:rsidRPr="00C02EC0">
        <w:rPr>
          <w:rFonts w:asciiTheme="majorBidi" w:hAnsiTheme="majorBidi" w:cstheme="majorBidi"/>
          <w:sz w:val="24"/>
          <w:szCs w:val="24"/>
        </w:rPr>
        <w:t>produit</w:t>
      </w:r>
      <w:r w:rsidRPr="00C02EC0">
        <w:rPr>
          <w:rFonts w:asciiTheme="majorBidi" w:hAnsiTheme="majorBidi" w:cstheme="majorBidi"/>
          <w:spacing w:val="-36"/>
          <w:sz w:val="24"/>
          <w:szCs w:val="24"/>
        </w:rPr>
        <w:t xml:space="preserve"> </w:t>
      </w:r>
      <w:r w:rsidRPr="00C02EC0">
        <w:rPr>
          <w:rFonts w:asciiTheme="majorBidi" w:hAnsiTheme="majorBidi" w:cstheme="majorBidi"/>
          <w:sz w:val="24"/>
          <w:szCs w:val="24"/>
        </w:rPr>
        <w:t>par</w:t>
      </w:r>
      <w:r w:rsidRPr="00C02EC0">
        <w:rPr>
          <w:rFonts w:asciiTheme="majorBidi" w:hAnsiTheme="majorBidi" w:cstheme="majorBidi"/>
          <w:spacing w:val="-36"/>
          <w:sz w:val="24"/>
          <w:szCs w:val="24"/>
        </w:rPr>
        <w:t xml:space="preserve"> </w:t>
      </w:r>
      <w:r w:rsidRPr="00C02EC0">
        <w:rPr>
          <w:rFonts w:asciiTheme="majorBidi" w:hAnsiTheme="majorBidi" w:cstheme="majorBidi"/>
          <w:sz w:val="24"/>
          <w:szCs w:val="24"/>
        </w:rPr>
        <w:t>la</w:t>
      </w:r>
      <w:r w:rsidRPr="00C02EC0">
        <w:rPr>
          <w:rFonts w:asciiTheme="majorBidi" w:hAnsiTheme="majorBidi" w:cstheme="majorBidi"/>
          <w:spacing w:val="-37"/>
          <w:sz w:val="24"/>
          <w:szCs w:val="24"/>
        </w:rPr>
        <w:t xml:space="preserve"> </w:t>
      </w:r>
      <w:r w:rsidRPr="00C02EC0">
        <w:rPr>
          <w:rFonts w:asciiTheme="majorBidi" w:hAnsiTheme="majorBidi" w:cstheme="majorBidi"/>
          <w:sz w:val="24"/>
          <w:szCs w:val="24"/>
        </w:rPr>
        <w:t>mesure</w:t>
      </w:r>
      <w:r w:rsidRPr="00C02EC0">
        <w:rPr>
          <w:rFonts w:asciiTheme="majorBidi" w:hAnsiTheme="majorBidi" w:cstheme="majorBidi"/>
          <w:spacing w:val="-36"/>
          <w:sz w:val="24"/>
          <w:szCs w:val="24"/>
        </w:rPr>
        <w:t xml:space="preserve"> </w:t>
      </w:r>
      <w:r w:rsidRPr="00C02EC0">
        <w:rPr>
          <w:rFonts w:asciiTheme="majorBidi" w:hAnsiTheme="majorBidi" w:cstheme="majorBidi"/>
          <w:sz w:val="24"/>
          <w:szCs w:val="24"/>
        </w:rPr>
        <w:t>d’une</w:t>
      </w:r>
      <w:r w:rsidRPr="00C02EC0">
        <w:rPr>
          <w:rFonts w:asciiTheme="majorBidi" w:hAnsiTheme="majorBidi" w:cstheme="majorBidi"/>
          <w:spacing w:val="-36"/>
          <w:sz w:val="24"/>
          <w:szCs w:val="24"/>
        </w:rPr>
        <w:t xml:space="preserve"> </w:t>
      </w:r>
      <w:r w:rsidRPr="00C02EC0">
        <w:rPr>
          <w:rFonts w:asciiTheme="majorBidi" w:hAnsiTheme="majorBidi" w:cstheme="majorBidi"/>
          <w:sz w:val="24"/>
          <w:szCs w:val="24"/>
        </w:rPr>
        <w:t>température</w:t>
      </w:r>
      <w:r w:rsidRPr="00C02EC0">
        <w:rPr>
          <w:rFonts w:asciiTheme="majorBidi" w:hAnsiTheme="majorBidi" w:cstheme="majorBidi"/>
          <w:spacing w:val="-36"/>
          <w:sz w:val="24"/>
          <w:szCs w:val="24"/>
        </w:rPr>
        <w:t xml:space="preserve"> </w:t>
      </w:r>
      <w:r w:rsidRPr="00C02EC0">
        <w:rPr>
          <w:rFonts w:asciiTheme="majorBidi" w:hAnsiTheme="majorBidi" w:cstheme="majorBidi"/>
          <w:sz w:val="24"/>
          <w:szCs w:val="24"/>
        </w:rPr>
        <w:t>de</w:t>
      </w:r>
      <w:r w:rsidRPr="00C02EC0">
        <w:rPr>
          <w:rFonts w:asciiTheme="majorBidi" w:hAnsiTheme="majorBidi" w:cstheme="majorBidi"/>
          <w:spacing w:val="-35"/>
          <w:sz w:val="24"/>
          <w:szCs w:val="24"/>
        </w:rPr>
        <w:t xml:space="preserve"> </w:t>
      </w:r>
      <w:r w:rsidRPr="00C02EC0">
        <w:rPr>
          <w:rFonts w:asciiTheme="majorBidi" w:hAnsiTheme="majorBidi" w:cstheme="majorBidi"/>
          <w:sz w:val="24"/>
          <w:szCs w:val="24"/>
        </w:rPr>
        <w:t>fusion,</w:t>
      </w:r>
      <w:r w:rsidRPr="00C02EC0">
        <w:rPr>
          <w:rFonts w:asciiTheme="majorBidi" w:hAnsiTheme="majorBidi" w:cstheme="majorBidi"/>
          <w:spacing w:val="-38"/>
          <w:sz w:val="24"/>
          <w:szCs w:val="24"/>
        </w:rPr>
        <w:t xml:space="preserve"> </w:t>
      </w:r>
      <w:r w:rsidRPr="00C02EC0">
        <w:rPr>
          <w:rFonts w:asciiTheme="majorBidi" w:hAnsiTheme="majorBidi" w:cstheme="majorBidi"/>
          <w:sz w:val="24"/>
          <w:szCs w:val="24"/>
        </w:rPr>
        <w:t>ou</w:t>
      </w:r>
      <w:r w:rsidRPr="00C02EC0">
        <w:rPr>
          <w:rFonts w:asciiTheme="majorBidi" w:hAnsiTheme="majorBidi" w:cstheme="majorBidi"/>
          <w:spacing w:val="-36"/>
          <w:sz w:val="24"/>
          <w:szCs w:val="24"/>
        </w:rPr>
        <w:t xml:space="preserve"> </w:t>
      </w:r>
      <w:r w:rsidRPr="00C02EC0">
        <w:rPr>
          <w:rFonts w:asciiTheme="majorBidi" w:hAnsiTheme="majorBidi" w:cstheme="majorBidi"/>
          <w:sz w:val="24"/>
          <w:szCs w:val="24"/>
        </w:rPr>
        <w:t>par d’autres</w:t>
      </w:r>
      <w:r w:rsidRPr="00C02EC0">
        <w:rPr>
          <w:rFonts w:asciiTheme="majorBidi" w:hAnsiTheme="majorBidi" w:cstheme="majorBidi"/>
          <w:spacing w:val="-16"/>
          <w:sz w:val="24"/>
          <w:szCs w:val="24"/>
        </w:rPr>
        <w:t xml:space="preserve"> </w:t>
      </w:r>
      <w:r w:rsidRPr="00C02EC0">
        <w:rPr>
          <w:rFonts w:asciiTheme="majorBidi" w:hAnsiTheme="majorBidi" w:cstheme="majorBidi"/>
          <w:sz w:val="24"/>
          <w:szCs w:val="24"/>
        </w:rPr>
        <w:t>techniques</w:t>
      </w:r>
      <w:r w:rsidRPr="00C02EC0">
        <w:rPr>
          <w:rFonts w:asciiTheme="majorBidi" w:hAnsiTheme="majorBidi" w:cstheme="majorBidi"/>
          <w:spacing w:val="-16"/>
          <w:sz w:val="24"/>
          <w:szCs w:val="24"/>
        </w:rPr>
        <w:t xml:space="preserve"> </w:t>
      </w:r>
      <w:r w:rsidRPr="00C02EC0">
        <w:rPr>
          <w:rFonts w:asciiTheme="majorBidi" w:hAnsiTheme="majorBidi" w:cstheme="majorBidi"/>
          <w:sz w:val="24"/>
          <w:szCs w:val="24"/>
        </w:rPr>
        <w:t>expérimentales</w:t>
      </w:r>
      <w:r w:rsidRPr="00C02EC0">
        <w:rPr>
          <w:rFonts w:asciiTheme="majorBidi" w:hAnsiTheme="majorBidi" w:cstheme="majorBidi"/>
          <w:spacing w:val="-16"/>
          <w:sz w:val="24"/>
          <w:szCs w:val="24"/>
        </w:rPr>
        <w:t xml:space="preserve"> </w:t>
      </w:r>
      <w:r w:rsidRPr="00C02EC0">
        <w:rPr>
          <w:rFonts w:asciiTheme="majorBidi" w:hAnsiTheme="majorBidi" w:cstheme="majorBidi"/>
          <w:sz w:val="24"/>
          <w:szCs w:val="24"/>
        </w:rPr>
        <w:t>(IR,</w:t>
      </w:r>
      <w:r w:rsidRPr="00C02EC0">
        <w:rPr>
          <w:rFonts w:asciiTheme="majorBidi" w:hAnsiTheme="majorBidi" w:cstheme="majorBidi"/>
          <w:spacing w:val="-16"/>
          <w:sz w:val="24"/>
          <w:szCs w:val="24"/>
        </w:rPr>
        <w:t xml:space="preserve"> </w:t>
      </w:r>
      <w:r w:rsidRPr="00C02EC0">
        <w:rPr>
          <w:rFonts w:asciiTheme="majorBidi" w:hAnsiTheme="majorBidi" w:cstheme="majorBidi"/>
          <w:sz w:val="24"/>
          <w:szCs w:val="24"/>
        </w:rPr>
        <w:t>RMN).</w:t>
      </w:r>
    </w:p>
    <w:p w:rsidR="00AD65D9" w:rsidRPr="00C02EC0" w:rsidRDefault="0062279F" w:rsidP="00C02EC0">
      <w:pPr>
        <w:spacing w:line="276" w:lineRule="auto"/>
        <w:ind w:left="856"/>
        <w:jc w:val="both"/>
        <w:rPr>
          <w:rFonts w:asciiTheme="majorBidi" w:hAnsiTheme="majorBidi" w:cstheme="majorBidi"/>
          <w:sz w:val="24"/>
          <w:szCs w:val="24"/>
        </w:rPr>
      </w:pPr>
      <w:r w:rsidRPr="00C02EC0">
        <w:rPr>
          <w:rFonts w:asciiTheme="majorBidi" w:hAnsiTheme="majorBidi" w:cstheme="majorBidi"/>
          <w:sz w:val="24"/>
          <w:szCs w:val="24"/>
        </w:rPr>
        <w:t> On détermine un rendement de recristallisation.</w:t>
      </w:r>
    </w:p>
    <w:p w:rsidR="00C14E13" w:rsidRDefault="00C14E13" w:rsidP="00C02EC0">
      <w:pPr>
        <w:pStyle w:val="Heading1"/>
        <w:spacing w:line="276" w:lineRule="auto"/>
        <w:jc w:val="both"/>
        <w:rPr>
          <w:rFonts w:asciiTheme="majorBidi" w:hAnsiTheme="majorBidi" w:cstheme="majorBidi"/>
          <w:sz w:val="24"/>
          <w:szCs w:val="24"/>
        </w:rPr>
      </w:pPr>
    </w:p>
    <w:p w:rsidR="00C14E13" w:rsidRDefault="00C14E13" w:rsidP="00C02EC0">
      <w:pPr>
        <w:pStyle w:val="Heading1"/>
        <w:spacing w:line="276" w:lineRule="auto"/>
        <w:jc w:val="both"/>
        <w:rPr>
          <w:rFonts w:asciiTheme="majorBidi" w:hAnsiTheme="majorBidi" w:cstheme="majorBidi"/>
          <w:sz w:val="24"/>
          <w:szCs w:val="24"/>
        </w:rPr>
      </w:pPr>
    </w:p>
    <w:p w:rsidR="00C14E13" w:rsidRDefault="00C14E13" w:rsidP="00C02EC0">
      <w:pPr>
        <w:pStyle w:val="Heading1"/>
        <w:spacing w:line="276" w:lineRule="auto"/>
        <w:jc w:val="both"/>
        <w:rPr>
          <w:rFonts w:asciiTheme="majorBidi" w:hAnsiTheme="majorBidi" w:cstheme="majorBidi"/>
          <w:sz w:val="24"/>
          <w:szCs w:val="24"/>
        </w:rPr>
      </w:pPr>
    </w:p>
    <w:p w:rsidR="00C14E13" w:rsidRDefault="00C14E13" w:rsidP="00C02EC0">
      <w:pPr>
        <w:pStyle w:val="Heading1"/>
        <w:spacing w:line="276" w:lineRule="auto"/>
        <w:jc w:val="both"/>
        <w:rPr>
          <w:rFonts w:asciiTheme="majorBidi" w:hAnsiTheme="majorBidi" w:cstheme="majorBidi"/>
          <w:sz w:val="24"/>
          <w:szCs w:val="24"/>
        </w:rPr>
      </w:pPr>
    </w:p>
    <w:p w:rsidR="00C14E13" w:rsidRDefault="00C14E13" w:rsidP="00C02EC0">
      <w:pPr>
        <w:pStyle w:val="Heading1"/>
        <w:spacing w:line="276" w:lineRule="auto"/>
        <w:jc w:val="both"/>
        <w:rPr>
          <w:rFonts w:asciiTheme="majorBidi" w:hAnsiTheme="majorBidi" w:cstheme="majorBidi"/>
          <w:sz w:val="24"/>
          <w:szCs w:val="24"/>
        </w:rPr>
      </w:pPr>
    </w:p>
    <w:p w:rsidR="00C14E13" w:rsidRDefault="00C14E13" w:rsidP="00C02EC0">
      <w:pPr>
        <w:pStyle w:val="Heading1"/>
        <w:spacing w:line="276" w:lineRule="auto"/>
        <w:jc w:val="both"/>
        <w:rPr>
          <w:rFonts w:asciiTheme="majorBidi" w:hAnsiTheme="majorBidi" w:cstheme="majorBidi"/>
          <w:sz w:val="24"/>
          <w:szCs w:val="24"/>
        </w:rPr>
      </w:pPr>
    </w:p>
    <w:p w:rsidR="00C14E13" w:rsidRDefault="00C14E13" w:rsidP="00C02EC0">
      <w:pPr>
        <w:pStyle w:val="Heading1"/>
        <w:spacing w:line="276" w:lineRule="auto"/>
        <w:jc w:val="both"/>
        <w:rPr>
          <w:rFonts w:asciiTheme="majorBidi" w:hAnsiTheme="majorBidi" w:cstheme="majorBidi"/>
          <w:sz w:val="24"/>
          <w:szCs w:val="24"/>
        </w:rPr>
      </w:pPr>
    </w:p>
    <w:p w:rsidR="00C14E13" w:rsidRDefault="00C14E13" w:rsidP="00C02EC0">
      <w:pPr>
        <w:pStyle w:val="Heading1"/>
        <w:spacing w:line="276" w:lineRule="auto"/>
        <w:jc w:val="both"/>
        <w:rPr>
          <w:rFonts w:asciiTheme="majorBidi" w:hAnsiTheme="majorBidi" w:cstheme="majorBidi"/>
          <w:sz w:val="24"/>
          <w:szCs w:val="24"/>
        </w:rPr>
      </w:pPr>
    </w:p>
    <w:p w:rsidR="00C14E13" w:rsidRDefault="00C14E13" w:rsidP="00C02EC0">
      <w:pPr>
        <w:pStyle w:val="Heading1"/>
        <w:spacing w:line="276" w:lineRule="auto"/>
        <w:jc w:val="both"/>
        <w:rPr>
          <w:rFonts w:asciiTheme="majorBidi" w:hAnsiTheme="majorBidi" w:cstheme="majorBidi"/>
          <w:sz w:val="24"/>
          <w:szCs w:val="24"/>
        </w:rPr>
      </w:pPr>
    </w:p>
    <w:p w:rsidR="00C14E13" w:rsidRDefault="00C14E13" w:rsidP="00C02EC0">
      <w:pPr>
        <w:pStyle w:val="Heading1"/>
        <w:spacing w:line="276" w:lineRule="auto"/>
        <w:jc w:val="both"/>
        <w:rPr>
          <w:rFonts w:asciiTheme="majorBidi" w:hAnsiTheme="majorBidi" w:cstheme="majorBidi"/>
          <w:sz w:val="24"/>
          <w:szCs w:val="24"/>
        </w:rPr>
      </w:pPr>
    </w:p>
    <w:p w:rsidR="00C14E13" w:rsidRDefault="00C14E13" w:rsidP="00C02EC0">
      <w:pPr>
        <w:pStyle w:val="Heading1"/>
        <w:spacing w:line="276" w:lineRule="auto"/>
        <w:jc w:val="both"/>
        <w:rPr>
          <w:rFonts w:asciiTheme="majorBidi" w:hAnsiTheme="majorBidi" w:cstheme="majorBidi"/>
          <w:sz w:val="24"/>
          <w:szCs w:val="24"/>
        </w:rPr>
      </w:pPr>
    </w:p>
    <w:p w:rsidR="00C14E13" w:rsidRDefault="00C14E13" w:rsidP="00C02EC0">
      <w:pPr>
        <w:pStyle w:val="Heading1"/>
        <w:spacing w:line="276" w:lineRule="auto"/>
        <w:jc w:val="both"/>
        <w:rPr>
          <w:rFonts w:asciiTheme="majorBidi" w:hAnsiTheme="majorBidi" w:cstheme="majorBidi"/>
          <w:sz w:val="24"/>
          <w:szCs w:val="24"/>
        </w:rPr>
      </w:pPr>
    </w:p>
    <w:p w:rsidR="00C14E13" w:rsidRDefault="00C14E13" w:rsidP="00C02EC0">
      <w:pPr>
        <w:pStyle w:val="Heading1"/>
        <w:spacing w:line="276" w:lineRule="auto"/>
        <w:jc w:val="both"/>
        <w:rPr>
          <w:rFonts w:asciiTheme="majorBidi" w:hAnsiTheme="majorBidi" w:cstheme="majorBidi"/>
          <w:sz w:val="24"/>
          <w:szCs w:val="24"/>
        </w:rPr>
      </w:pPr>
    </w:p>
    <w:p w:rsidR="00C14E13" w:rsidRDefault="00C14E13" w:rsidP="00C02EC0">
      <w:pPr>
        <w:pStyle w:val="Heading1"/>
        <w:spacing w:line="276" w:lineRule="auto"/>
        <w:jc w:val="both"/>
        <w:rPr>
          <w:rFonts w:asciiTheme="majorBidi" w:hAnsiTheme="majorBidi" w:cstheme="majorBidi"/>
          <w:sz w:val="24"/>
          <w:szCs w:val="24"/>
        </w:rPr>
      </w:pPr>
    </w:p>
    <w:p w:rsidR="00C14E13" w:rsidRDefault="00C14E13" w:rsidP="00C02EC0">
      <w:pPr>
        <w:pStyle w:val="Heading1"/>
        <w:spacing w:line="276" w:lineRule="auto"/>
        <w:jc w:val="both"/>
        <w:rPr>
          <w:rFonts w:asciiTheme="majorBidi" w:hAnsiTheme="majorBidi" w:cstheme="majorBidi"/>
          <w:sz w:val="24"/>
          <w:szCs w:val="24"/>
        </w:rPr>
      </w:pPr>
    </w:p>
    <w:p w:rsidR="00C14E13" w:rsidRDefault="00C14E13" w:rsidP="00C02EC0">
      <w:pPr>
        <w:pStyle w:val="Heading1"/>
        <w:spacing w:line="276" w:lineRule="auto"/>
        <w:jc w:val="both"/>
        <w:rPr>
          <w:rFonts w:asciiTheme="majorBidi" w:hAnsiTheme="majorBidi" w:cstheme="majorBidi"/>
          <w:sz w:val="24"/>
          <w:szCs w:val="24"/>
        </w:rPr>
      </w:pPr>
    </w:p>
    <w:p w:rsidR="00C14E13" w:rsidRDefault="00C14E13" w:rsidP="00C02EC0">
      <w:pPr>
        <w:pStyle w:val="Heading1"/>
        <w:spacing w:line="276" w:lineRule="auto"/>
        <w:jc w:val="both"/>
        <w:rPr>
          <w:rFonts w:asciiTheme="majorBidi" w:hAnsiTheme="majorBidi" w:cstheme="majorBidi"/>
          <w:sz w:val="24"/>
          <w:szCs w:val="24"/>
        </w:rPr>
      </w:pPr>
    </w:p>
    <w:p w:rsidR="00C14E13" w:rsidRDefault="00C14E13" w:rsidP="00C02EC0">
      <w:pPr>
        <w:pStyle w:val="Heading1"/>
        <w:spacing w:line="276" w:lineRule="auto"/>
        <w:jc w:val="both"/>
        <w:rPr>
          <w:rFonts w:asciiTheme="majorBidi" w:hAnsiTheme="majorBidi" w:cstheme="majorBidi"/>
          <w:sz w:val="24"/>
          <w:szCs w:val="24"/>
        </w:rPr>
      </w:pPr>
    </w:p>
    <w:p w:rsidR="00C14E13" w:rsidRDefault="00C14E13" w:rsidP="00C02EC0">
      <w:pPr>
        <w:pStyle w:val="Heading1"/>
        <w:spacing w:line="276" w:lineRule="auto"/>
        <w:jc w:val="both"/>
        <w:rPr>
          <w:rFonts w:asciiTheme="majorBidi" w:hAnsiTheme="majorBidi" w:cstheme="majorBidi"/>
          <w:sz w:val="24"/>
          <w:szCs w:val="24"/>
        </w:rPr>
      </w:pPr>
    </w:p>
    <w:p w:rsidR="00C14E13" w:rsidRDefault="00C14E13" w:rsidP="00C02EC0">
      <w:pPr>
        <w:pStyle w:val="Heading1"/>
        <w:spacing w:line="276" w:lineRule="auto"/>
        <w:jc w:val="both"/>
        <w:rPr>
          <w:rFonts w:asciiTheme="majorBidi" w:hAnsiTheme="majorBidi" w:cstheme="majorBidi"/>
          <w:sz w:val="24"/>
          <w:szCs w:val="24"/>
        </w:rPr>
      </w:pPr>
    </w:p>
    <w:p w:rsidR="00C14E13" w:rsidRDefault="00C14E13" w:rsidP="00C02EC0">
      <w:pPr>
        <w:pStyle w:val="Heading1"/>
        <w:spacing w:line="276" w:lineRule="auto"/>
        <w:jc w:val="both"/>
        <w:rPr>
          <w:rFonts w:asciiTheme="majorBidi" w:hAnsiTheme="majorBidi" w:cstheme="majorBidi"/>
          <w:sz w:val="24"/>
          <w:szCs w:val="24"/>
        </w:rPr>
      </w:pPr>
    </w:p>
    <w:p w:rsidR="00C14E13" w:rsidRDefault="00C14E13" w:rsidP="00C02EC0">
      <w:pPr>
        <w:pStyle w:val="Heading1"/>
        <w:spacing w:line="276" w:lineRule="auto"/>
        <w:jc w:val="both"/>
        <w:rPr>
          <w:rFonts w:asciiTheme="majorBidi" w:hAnsiTheme="majorBidi" w:cstheme="majorBidi"/>
          <w:sz w:val="24"/>
          <w:szCs w:val="24"/>
        </w:rPr>
      </w:pPr>
    </w:p>
    <w:p w:rsidR="00C14E13" w:rsidRDefault="00C14E13" w:rsidP="00C02EC0">
      <w:pPr>
        <w:pStyle w:val="Heading1"/>
        <w:spacing w:line="276" w:lineRule="auto"/>
        <w:jc w:val="both"/>
        <w:rPr>
          <w:rFonts w:asciiTheme="majorBidi" w:hAnsiTheme="majorBidi" w:cstheme="majorBidi"/>
          <w:sz w:val="24"/>
          <w:szCs w:val="24"/>
        </w:rPr>
      </w:pPr>
    </w:p>
    <w:p w:rsidR="00C14E13" w:rsidRDefault="00C14E13" w:rsidP="00C02EC0">
      <w:pPr>
        <w:pStyle w:val="Heading1"/>
        <w:spacing w:line="276" w:lineRule="auto"/>
        <w:jc w:val="both"/>
        <w:rPr>
          <w:rFonts w:asciiTheme="majorBidi" w:hAnsiTheme="majorBidi" w:cstheme="majorBidi"/>
          <w:sz w:val="24"/>
          <w:szCs w:val="24"/>
        </w:rPr>
      </w:pPr>
    </w:p>
    <w:p w:rsidR="00C14E13" w:rsidRDefault="00C14E13" w:rsidP="00C02EC0">
      <w:pPr>
        <w:pStyle w:val="Heading1"/>
        <w:spacing w:line="276" w:lineRule="auto"/>
        <w:jc w:val="both"/>
        <w:rPr>
          <w:rFonts w:asciiTheme="majorBidi" w:hAnsiTheme="majorBidi" w:cstheme="majorBidi"/>
          <w:sz w:val="24"/>
          <w:szCs w:val="24"/>
        </w:rPr>
      </w:pPr>
    </w:p>
    <w:p w:rsidR="00C14E13" w:rsidRDefault="00C14E13" w:rsidP="00C02EC0">
      <w:pPr>
        <w:pStyle w:val="Heading1"/>
        <w:spacing w:line="276" w:lineRule="auto"/>
        <w:jc w:val="both"/>
        <w:rPr>
          <w:rFonts w:asciiTheme="majorBidi" w:hAnsiTheme="majorBidi" w:cstheme="majorBidi"/>
          <w:sz w:val="24"/>
          <w:szCs w:val="24"/>
        </w:rPr>
      </w:pPr>
    </w:p>
    <w:p w:rsidR="00C14E13" w:rsidRDefault="00C14E13" w:rsidP="00C02EC0">
      <w:pPr>
        <w:pStyle w:val="Heading1"/>
        <w:spacing w:line="276" w:lineRule="auto"/>
        <w:jc w:val="both"/>
        <w:rPr>
          <w:rFonts w:asciiTheme="majorBidi" w:hAnsiTheme="majorBidi" w:cstheme="majorBidi"/>
          <w:sz w:val="24"/>
          <w:szCs w:val="24"/>
        </w:rPr>
      </w:pPr>
    </w:p>
    <w:p w:rsidR="00C14E13" w:rsidRDefault="00C14E13" w:rsidP="00C02EC0">
      <w:pPr>
        <w:pStyle w:val="Heading1"/>
        <w:spacing w:line="276" w:lineRule="auto"/>
        <w:jc w:val="both"/>
        <w:rPr>
          <w:rFonts w:asciiTheme="majorBidi" w:hAnsiTheme="majorBidi" w:cstheme="majorBidi"/>
          <w:sz w:val="24"/>
          <w:szCs w:val="24"/>
        </w:rPr>
      </w:pPr>
    </w:p>
    <w:p w:rsidR="00C14E13" w:rsidRDefault="00C14E13" w:rsidP="00C02EC0">
      <w:pPr>
        <w:pStyle w:val="Heading1"/>
        <w:spacing w:line="276" w:lineRule="auto"/>
        <w:jc w:val="both"/>
        <w:rPr>
          <w:rFonts w:asciiTheme="majorBidi" w:hAnsiTheme="majorBidi" w:cstheme="majorBidi"/>
          <w:sz w:val="24"/>
          <w:szCs w:val="24"/>
        </w:rPr>
      </w:pPr>
    </w:p>
    <w:p w:rsidR="00C14E13" w:rsidRDefault="00C14E13" w:rsidP="00C02EC0">
      <w:pPr>
        <w:pStyle w:val="Heading1"/>
        <w:spacing w:line="276" w:lineRule="auto"/>
        <w:jc w:val="both"/>
        <w:rPr>
          <w:rFonts w:asciiTheme="majorBidi" w:hAnsiTheme="majorBidi" w:cstheme="majorBidi"/>
          <w:sz w:val="24"/>
          <w:szCs w:val="24"/>
        </w:rPr>
      </w:pPr>
    </w:p>
    <w:sectPr w:rsidR="00C14E13" w:rsidSect="00C02EC0">
      <w:headerReference w:type="default" r:id="rId39"/>
      <w:footerReference w:type="default" r:id="rId40"/>
      <w:pgSz w:w="11910" w:h="16840"/>
      <w:pgMar w:top="567" w:right="567" w:bottom="567" w:left="567" w:header="0" w:footer="73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759C" w:rsidRDefault="0015759C" w:rsidP="00AD65D9">
      <w:r>
        <w:separator/>
      </w:r>
    </w:p>
  </w:endnote>
  <w:endnote w:type="continuationSeparator" w:id="1">
    <w:p w:rsidR="0015759C" w:rsidRDefault="0015759C" w:rsidP="00AD65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rlito">
    <w:altName w:val="Arial"/>
    <w:charset w:val="00"/>
    <w:family w:val="swiss"/>
    <w:pitch w:val="variable"/>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65D9" w:rsidRDefault="00C46CC5">
    <w:pPr>
      <w:pStyle w:val="Corpsdetexte"/>
      <w:spacing w:line="14" w:lineRule="auto"/>
      <w:rPr>
        <w:sz w:val="20"/>
      </w:rPr>
    </w:pPr>
    <w:r w:rsidRPr="00C46CC5">
      <w:pict>
        <v:shapetype id="_x0000_t202" coordsize="21600,21600" o:spt="202" path="m,l,21600r21600,l21600,xe">
          <v:stroke joinstyle="miter"/>
          <v:path gradientshapeok="t" o:connecttype="rect"/>
        </v:shapetype>
        <v:shape id="_x0000_s2076" type="#_x0000_t202" style="position:absolute;margin-left:69.8pt;margin-top:790.4pt;width:143.15pt;height:17.3pt;z-index:-251658752;mso-position-horizontal-relative:page;mso-position-vertical-relative:page" filled="f" stroked="f">
          <v:textbox inset="0,0,0,0">
            <w:txbxContent>
              <w:p w:rsidR="00AD65D9" w:rsidRPr="00B36878" w:rsidRDefault="00AD65D9" w:rsidP="00B36878"/>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65D9" w:rsidRPr="00B36878" w:rsidRDefault="00AD65D9" w:rsidP="00B36878">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65D9" w:rsidRDefault="00AD65D9">
    <w:pPr>
      <w:pStyle w:val="Corpsdetexte"/>
      <w:spacing w:line="14" w:lineRule="auto"/>
      <w:rPr>
        <w:sz w:val="20"/>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65D9" w:rsidRDefault="00AD65D9">
    <w:pPr>
      <w:pStyle w:val="Corpsdetexte"/>
      <w:spacing w:line="14" w:lineRule="auto"/>
      <w:rPr>
        <w:sz w:val="20"/>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65D9" w:rsidRDefault="00AD65D9">
    <w:pPr>
      <w:pStyle w:val="Corpsdetexte"/>
      <w:spacing w:line="14" w:lineRule="auto"/>
      <w:rPr>
        <w:sz w:val="20"/>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65D9" w:rsidRDefault="00AD65D9">
    <w:pPr>
      <w:pStyle w:val="Corpsdetexte"/>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759C" w:rsidRDefault="0015759C" w:rsidP="00AD65D9">
      <w:r>
        <w:separator/>
      </w:r>
    </w:p>
  </w:footnote>
  <w:footnote w:type="continuationSeparator" w:id="1">
    <w:p w:rsidR="0015759C" w:rsidRDefault="0015759C" w:rsidP="00AD65D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65D9" w:rsidRDefault="00AD65D9">
    <w:pPr>
      <w:pStyle w:val="Corpsdetexte"/>
      <w:spacing w:line="14" w:lineRule="auto"/>
      <w:rPr>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65D9" w:rsidRDefault="00AD65D9">
    <w:pPr>
      <w:pStyle w:val="Corpsdetexte"/>
      <w:spacing w:line="14" w:lineRule="auto"/>
      <w:rPr>
        <w:sz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65D9" w:rsidRDefault="00AD65D9">
    <w:pPr>
      <w:pStyle w:val="Corpsdetexte"/>
      <w:spacing w:line="14" w:lineRule="auto"/>
      <w:rPr>
        <w:sz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65D9" w:rsidRDefault="00AD65D9">
    <w:pPr>
      <w:pStyle w:val="Corpsdetexte"/>
      <w:spacing w:line="14" w:lineRule="auto"/>
      <w:rPr>
        <w:sz w:val="2"/>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65D9" w:rsidRDefault="00AD65D9">
    <w:pPr>
      <w:pStyle w:val="Corpsdetexte"/>
      <w:spacing w:line="14" w:lineRule="auto"/>
      <w:rPr>
        <w:sz w:val="2"/>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65D9" w:rsidRDefault="00AD65D9">
    <w:pPr>
      <w:pStyle w:val="Corpsdetexte"/>
      <w:spacing w:line="14" w:lineRule="auto"/>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11.35pt;height:7.6pt" o:bullet="t">
        <v:imagedata r:id="rId1" o:title="BD21299_"/>
      </v:shape>
    </w:pict>
  </w:numPicBullet>
  <w:abstractNum w:abstractNumId="0">
    <w:nsid w:val="0B4D346D"/>
    <w:multiLevelType w:val="hybridMultilevel"/>
    <w:tmpl w:val="97F2B21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B0539D0"/>
    <w:multiLevelType w:val="hybridMultilevel"/>
    <w:tmpl w:val="5356A260"/>
    <w:lvl w:ilvl="0" w:tplc="B02C2D16">
      <w:start w:val="1"/>
      <w:numFmt w:val="decimal"/>
      <w:lvlText w:val="%1)"/>
      <w:lvlJc w:val="left"/>
      <w:pPr>
        <w:ind w:left="756" w:hanging="260"/>
        <w:jc w:val="left"/>
      </w:pPr>
      <w:rPr>
        <w:rFonts w:ascii="Times New Roman" w:eastAsia="Times New Roman" w:hAnsi="Times New Roman" w:cs="Times New Roman" w:hint="default"/>
        <w:b/>
        <w:bCs/>
        <w:spacing w:val="-1"/>
        <w:w w:val="99"/>
        <w:sz w:val="24"/>
        <w:szCs w:val="24"/>
        <w:lang w:val="fr-FR" w:eastAsia="en-US" w:bidi="ar-SA"/>
      </w:rPr>
    </w:lvl>
    <w:lvl w:ilvl="1" w:tplc="294EFE36">
      <w:numFmt w:val="bullet"/>
      <w:lvlText w:val="•"/>
      <w:lvlJc w:val="left"/>
      <w:pPr>
        <w:ind w:left="1706" w:hanging="260"/>
      </w:pPr>
      <w:rPr>
        <w:rFonts w:hint="default"/>
        <w:lang w:val="fr-FR" w:eastAsia="en-US" w:bidi="ar-SA"/>
      </w:rPr>
    </w:lvl>
    <w:lvl w:ilvl="2" w:tplc="25FA4A5A">
      <w:numFmt w:val="bullet"/>
      <w:lvlText w:val="•"/>
      <w:lvlJc w:val="left"/>
      <w:pPr>
        <w:ind w:left="2653" w:hanging="260"/>
      </w:pPr>
      <w:rPr>
        <w:rFonts w:hint="default"/>
        <w:lang w:val="fr-FR" w:eastAsia="en-US" w:bidi="ar-SA"/>
      </w:rPr>
    </w:lvl>
    <w:lvl w:ilvl="3" w:tplc="B1FEF104">
      <w:numFmt w:val="bullet"/>
      <w:lvlText w:val="•"/>
      <w:lvlJc w:val="left"/>
      <w:pPr>
        <w:ind w:left="3599" w:hanging="260"/>
      </w:pPr>
      <w:rPr>
        <w:rFonts w:hint="default"/>
        <w:lang w:val="fr-FR" w:eastAsia="en-US" w:bidi="ar-SA"/>
      </w:rPr>
    </w:lvl>
    <w:lvl w:ilvl="4" w:tplc="AFEEA9D4">
      <w:numFmt w:val="bullet"/>
      <w:lvlText w:val="•"/>
      <w:lvlJc w:val="left"/>
      <w:pPr>
        <w:ind w:left="4546" w:hanging="260"/>
      </w:pPr>
      <w:rPr>
        <w:rFonts w:hint="default"/>
        <w:lang w:val="fr-FR" w:eastAsia="en-US" w:bidi="ar-SA"/>
      </w:rPr>
    </w:lvl>
    <w:lvl w:ilvl="5" w:tplc="A89E229E">
      <w:numFmt w:val="bullet"/>
      <w:lvlText w:val="•"/>
      <w:lvlJc w:val="left"/>
      <w:pPr>
        <w:ind w:left="5493" w:hanging="260"/>
      </w:pPr>
      <w:rPr>
        <w:rFonts w:hint="default"/>
        <w:lang w:val="fr-FR" w:eastAsia="en-US" w:bidi="ar-SA"/>
      </w:rPr>
    </w:lvl>
    <w:lvl w:ilvl="6" w:tplc="518E122C">
      <w:numFmt w:val="bullet"/>
      <w:lvlText w:val="•"/>
      <w:lvlJc w:val="left"/>
      <w:pPr>
        <w:ind w:left="6439" w:hanging="260"/>
      </w:pPr>
      <w:rPr>
        <w:rFonts w:hint="default"/>
        <w:lang w:val="fr-FR" w:eastAsia="en-US" w:bidi="ar-SA"/>
      </w:rPr>
    </w:lvl>
    <w:lvl w:ilvl="7" w:tplc="A27845F0">
      <w:numFmt w:val="bullet"/>
      <w:lvlText w:val="•"/>
      <w:lvlJc w:val="left"/>
      <w:pPr>
        <w:ind w:left="7386" w:hanging="260"/>
      </w:pPr>
      <w:rPr>
        <w:rFonts w:hint="default"/>
        <w:lang w:val="fr-FR" w:eastAsia="en-US" w:bidi="ar-SA"/>
      </w:rPr>
    </w:lvl>
    <w:lvl w:ilvl="8" w:tplc="76005296">
      <w:numFmt w:val="bullet"/>
      <w:lvlText w:val="•"/>
      <w:lvlJc w:val="left"/>
      <w:pPr>
        <w:ind w:left="8333" w:hanging="260"/>
      </w:pPr>
      <w:rPr>
        <w:rFonts w:hint="default"/>
        <w:lang w:val="fr-FR" w:eastAsia="en-US" w:bidi="ar-SA"/>
      </w:rPr>
    </w:lvl>
  </w:abstractNum>
  <w:abstractNum w:abstractNumId="2">
    <w:nsid w:val="21951008"/>
    <w:multiLevelType w:val="hybridMultilevel"/>
    <w:tmpl w:val="3A7054A2"/>
    <w:lvl w:ilvl="0" w:tplc="1DB2BC26">
      <w:start w:val="1"/>
      <w:numFmt w:val="bullet"/>
      <w:lvlText w:val=""/>
      <w:lvlJc w:val="left"/>
      <w:pPr>
        <w:ind w:left="1209" w:hanging="356"/>
      </w:pPr>
      <w:rPr>
        <w:rFonts w:ascii="Wingdings 2" w:hAnsi="Wingdings 2" w:hint="default"/>
        <w:b/>
        <w:bCs/>
        <w:i/>
        <w:iCs/>
        <w:w w:val="100"/>
        <w:sz w:val="14"/>
        <w:szCs w:val="14"/>
        <w:lang w:val="fr-FR" w:eastAsia="en-US" w:bidi="ar-SA"/>
      </w:rPr>
    </w:lvl>
    <w:lvl w:ilvl="1" w:tplc="84D08B78">
      <w:numFmt w:val="bullet"/>
      <w:lvlText w:val="•"/>
      <w:lvlJc w:val="left"/>
      <w:pPr>
        <w:ind w:left="2102" w:hanging="356"/>
      </w:pPr>
      <w:rPr>
        <w:rFonts w:hint="default"/>
        <w:lang w:val="fr-FR" w:eastAsia="en-US" w:bidi="ar-SA"/>
      </w:rPr>
    </w:lvl>
    <w:lvl w:ilvl="2" w:tplc="1D1297A0">
      <w:numFmt w:val="bullet"/>
      <w:lvlText w:val="•"/>
      <w:lvlJc w:val="left"/>
      <w:pPr>
        <w:ind w:left="3005" w:hanging="356"/>
      </w:pPr>
      <w:rPr>
        <w:rFonts w:hint="default"/>
        <w:lang w:val="fr-FR" w:eastAsia="en-US" w:bidi="ar-SA"/>
      </w:rPr>
    </w:lvl>
    <w:lvl w:ilvl="3" w:tplc="3B465B82">
      <w:numFmt w:val="bullet"/>
      <w:lvlText w:val="•"/>
      <w:lvlJc w:val="left"/>
      <w:pPr>
        <w:ind w:left="3907" w:hanging="356"/>
      </w:pPr>
      <w:rPr>
        <w:rFonts w:hint="default"/>
        <w:lang w:val="fr-FR" w:eastAsia="en-US" w:bidi="ar-SA"/>
      </w:rPr>
    </w:lvl>
    <w:lvl w:ilvl="4" w:tplc="138EA292">
      <w:numFmt w:val="bullet"/>
      <w:lvlText w:val="•"/>
      <w:lvlJc w:val="left"/>
      <w:pPr>
        <w:ind w:left="4810" w:hanging="356"/>
      </w:pPr>
      <w:rPr>
        <w:rFonts w:hint="default"/>
        <w:lang w:val="fr-FR" w:eastAsia="en-US" w:bidi="ar-SA"/>
      </w:rPr>
    </w:lvl>
    <w:lvl w:ilvl="5" w:tplc="6966E16C">
      <w:numFmt w:val="bullet"/>
      <w:lvlText w:val="•"/>
      <w:lvlJc w:val="left"/>
      <w:pPr>
        <w:ind w:left="5713" w:hanging="356"/>
      </w:pPr>
      <w:rPr>
        <w:rFonts w:hint="default"/>
        <w:lang w:val="fr-FR" w:eastAsia="en-US" w:bidi="ar-SA"/>
      </w:rPr>
    </w:lvl>
    <w:lvl w:ilvl="6" w:tplc="77C651A0">
      <w:numFmt w:val="bullet"/>
      <w:lvlText w:val="•"/>
      <w:lvlJc w:val="left"/>
      <w:pPr>
        <w:ind w:left="6615" w:hanging="356"/>
      </w:pPr>
      <w:rPr>
        <w:rFonts w:hint="default"/>
        <w:lang w:val="fr-FR" w:eastAsia="en-US" w:bidi="ar-SA"/>
      </w:rPr>
    </w:lvl>
    <w:lvl w:ilvl="7" w:tplc="DC1E2AE6">
      <w:numFmt w:val="bullet"/>
      <w:lvlText w:val="•"/>
      <w:lvlJc w:val="left"/>
      <w:pPr>
        <w:ind w:left="7518" w:hanging="356"/>
      </w:pPr>
      <w:rPr>
        <w:rFonts w:hint="default"/>
        <w:lang w:val="fr-FR" w:eastAsia="en-US" w:bidi="ar-SA"/>
      </w:rPr>
    </w:lvl>
    <w:lvl w:ilvl="8" w:tplc="32AAF1D2">
      <w:numFmt w:val="bullet"/>
      <w:lvlText w:val="•"/>
      <w:lvlJc w:val="left"/>
      <w:pPr>
        <w:ind w:left="8421" w:hanging="356"/>
      </w:pPr>
      <w:rPr>
        <w:rFonts w:hint="default"/>
        <w:lang w:val="fr-FR" w:eastAsia="en-US" w:bidi="ar-SA"/>
      </w:rPr>
    </w:lvl>
  </w:abstractNum>
  <w:abstractNum w:abstractNumId="3">
    <w:nsid w:val="273B4DD0"/>
    <w:multiLevelType w:val="hybridMultilevel"/>
    <w:tmpl w:val="E682B3BE"/>
    <w:lvl w:ilvl="0" w:tplc="4C00FF5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298A5E5B"/>
    <w:multiLevelType w:val="hybridMultilevel"/>
    <w:tmpl w:val="326A8F4C"/>
    <w:lvl w:ilvl="0" w:tplc="CAB89258">
      <w:numFmt w:val="bullet"/>
      <w:lvlText w:val="-"/>
      <w:lvlJc w:val="left"/>
      <w:pPr>
        <w:ind w:left="496" w:hanging="140"/>
      </w:pPr>
      <w:rPr>
        <w:rFonts w:ascii="Times New Roman" w:eastAsia="Times New Roman" w:hAnsi="Times New Roman" w:cs="Times New Roman" w:hint="default"/>
        <w:w w:val="99"/>
        <w:sz w:val="24"/>
        <w:szCs w:val="24"/>
        <w:lang w:val="fr-FR" w:eastAsia="en-US" w:bidi="ar-SA"/>
      </w:rPr>
    </w:lvl>
    <w:lvl w:ilvl="1" w:tplc="CB2021E2">
      <w:numFmt w:val="bullet"/>
      <w:lvlText w:val="•"/>
      <w:lvlJc w:val="left"/>
      <w:pPr>
        <w:ind w:left="1472" w:hanging="140"/>
      </w:pPr>
      <w:rPr>
        <w:rFonts w:hint="default"/>
        <w:lang w:val="fr-FR" w:eastAsia="en-US" w:bidi="ar-SA"/>
      </w:rPr>
    </w:lvl>
    <w:lvl w:ilvl="2" w:tplc="50A2C346">
      <w:numFmt w:val="bullet"/>
      <w:lvlText w:val="•"/>
      <w:lvlJc w:val="left"/>
      <w:pPr>
        <w:ind w:left="2445" w:hanging="140"/>
      </w:pPr>
      <w:rPr>
        <w:rFonts w:hint="default"/>
        <w:lang w:val="fr-FR" w:eastAsia="en-US" w:bidi="ar-SA"/>
      </w:rPr>
    </w:lvl>
    <w:lvl w:ilvl="3" w:tplc="09DEF1D4">
      <w:numFmt w:val="bullet"/>
      <w:lvlText w:val="•"/>
      <w:lvlJc w:val="left"/>
      <w:pPr>
        <w:ind w:left="3417" w:hanging="140"/>
      </w:pPr>
      <w:rPr>
        <w:rFonts w:hint="default"/>
        <w:lang w:val="fr-FR" w:eastAsia="en-US" w:bidi="ar-SA"/>
      </w:rPr>
    </w:lvl>
    <w:lvl w:ilvl="4" w:tplc="1716F18C">
      <w:numFmt w:val="bullet"/>
      <w:lvlText w:val="•"/>
      <w:lvlJc w:val="left"/>
      <w:pPr>
        <w:ind w:left="4390" w:hanging="140"/>
      </w:pPr>
      <w:rPr>
        <w:rFonts w:hint="default"/>
        <w:lang w:val="fr-FR" w:eastAsia="en-US" w:bidi="ar-SA"/>
      </w:rPr>
    </w:lvl>
    <w:lvl w:ilvl="5" w:tplc="35F2CECE">
      <w:numFmt w:val="bullet"/>
      <w:lvlText w:val="•"/>
      <w:lvlJc w:val="left"/>
      <w:pPr>
        <w:ind w:left="5363" w:hanging="140"/>
      </w:pPr>
      <w:rPr>
        <w:rFonts w:hint="default"/>
        <w:lang w:val="fr-FR" w:eastAsia="en-US" w:bidi="ar-SA"/>
      </w:rPr>
    </w:lvl>
    <w:lvl w:ilvl="6" w:tplc="345E57BE">
      <w:numFmt w:val="bullet"/>
      <w:lvlText w:val="•"/>
      <w:lvlJc w:val="left"/>
      <w:pPr>
        <w:ind w:left="6335" w:hanging="140"/>
      </w:pPr>
      <w:rPr>
        <w:rFonts w:hint="default"/>
        <w:lang w:val="fr-FR" w:eastAsia="en-US" w:bidi="ar-SA"/>
      </w:rPr>
    </w:lvl>
    <w:lvl w:ilvl="7" w:tplc="A7ACE8F4">
      <w:numFmt w:val="bullet"/>
      <w:lvlText w:val="•"/>
      <w:lvlJc w:val="left"/>
      <w:pPr>
        <w:ind w:left="7308" w:hanging="140"/>
      </w:pPr>
      <w:rPr>
        <w:rFonts w:hint="default"/>
        <w:lang w:val="fr-FR" w:eastAsia="en-US" w:bidi="ar-SA"/>
      </w:rPr>
    </w:lvl>
    <w:lvl w:ilvl="8" w:tplc="57942AB6">
      <w:numFmt w:val="bullet"/>
      <w:lvlText w:val="•"/>
      <w:lvlJc w:val="left"/>
      <w:pPr>
        <w:ind w:left="8281" w:hanging="140"/>
      </w:pPr>
      <w:rPr>
        <w:rFonts w:hint="default"/>
        <w:lang w:val="fr-FR" w:eastAsia="en-US" w:bidi="ar-SA"/>
      </w:rPr>
    </w:lvl>
  </w:abstractNum>
  <w:abstractNum w:abstractNumId="5">
    <w:nsid w:val="330868F3"/>
    <w:multiLevelType w:val="hybridMultilevel"/>
    <w:tmpl w:val="0E66B12A"/>
    <w:lvl w:ilvl="0" w:tplc="1A163E36">
      <w:numFmt w:val="bullet"/>
      <w:lvlText w:val="-"/>
      <w:lvlJc w:val="left"/>
      <w:pPr>
        <w:ind w:left="1669" w:hanging="360"/>
      </w:pPr>
      <w:rPr>
        <w:rFonts w:ascii="Carlito" w:eastAsia="Carlito" w:hAnsi="Carlito" w:cs="Carlito" w:hint="default"/>
        <w:w w:val="100"/>
        <w:sz w:val="22"/>
        <w:szCs w:val="22"/>
        <w:lang w:val="fr-FR" w:eastAsia="en-US" w:bidi="ar-SA"/>
      </w:rPr>
    </w:lvl>
    <w:lvl w:ilvl="1" w:tplc="E6BC49F6">
      <w:numFmt w:val="bullet"/>
      <w:lvlText w:val="•"/>
      <w:lvlJc w:val="left"/>
      <w:pPr>
        <w:ind w:left="2115" w:hanging="360"/>
      </w:pPr>
      <w:rPr>
        <w:rFonts w:hint="default"/>
        <w:lang w:val="fr-FR" w:eastAsia="en-US" w:bidi="ar-SA"/>
      </w:rPr>
    </w:lvl>
    <w:lvl w:ilvl="2" w:tplc="CA5EF59C">
      <w:numFmt w:val="bullet"/>
      <w:lvlText w:val="•"/>
      <w:lvlJc w:val="left"/>
      <w:pPr>
        <w:ind w:left="2570" w:hanging="360"/>
      </w:pPr>
      <w:rPr>
        <w:rFonts w:hint="default"/>
        <w:lang w:val="fr-FR" w:eastAsia="en-US" w:bidi="ar-SA"/>
      </w:rPr>
    </w:lvl>
    <w:lvl w:ilvl="3" w:tplc="23D0466A">
      <w:numFmt w:val="bullet"/>
      <w:lvlText w:val="•"/>
      <w:lvlJc w:val="left"/>
      <w:pPr>
        <w:ind w:left="3025" w:hanging="360"/>
      </w:pPr>
      <w:rPr>
        <w:rFonts w:hint="default"/>
        <w:lang w:val="fr-FR" w:eastAsia="en-US" w:bidi="ar-SA"/>
      </w:rPr>
    </w:lvl>
    <w:lvl w:ilvl="4" w:tplc="B602F696">
      <w:numFmt w:val="bullet"/>
      <w:lvlText w:val="•"/>
      <w:lvlJc w:val="left"/>
      <w:pPr>
        <w:ind w:left="3480" w:hanging="360"/>
      </w:pPr>
      <w:rPr>
        <w:rFonts w:hint="default"/>
        <w:lang w:val="fr-FR" w:eastAsia="en-US" w:bidi="ar-SA"/>
      </w:rPr>
    </w:lvl>
    <w:lvl w:ilvl="5" w:tplc="90A0DB4A">
      <w:numFmt w:val="bullet"/>
      <w:lvlText w:val="•"/>
      <w:lvlJc w:val="left"/>
      <w:pPr>
        <w:ind w:left="3935" w:hanging="360"/>
      </w:pPr>
      <w:rPr>
        <w:rFonts w:hint="default"/>
        <w:lang w:val="fr-FR" w:eastAsia="en-US" w:bidi="ar-SA"/>
      </w:rPr>
    </w:lvl>
    <w:lvl w:ilvl="6" w:tplc="4D029820">
      <w:numFmt w:val="bullet"/>
      <w:lvlText w:val="•"/>
      <w:lvlJc w:val="left"/>
      <w:pPr>
        <w:ind w:left="4390" w:hanging="360"/>
      </w:pPr>
      <w:rPr>
        <w:rFonts w:hint="default"/>
        <w:lang w:val="fr-FR" w:eastAsia="en-US" w:bidi="ar-SA"/>
      </w:rPr>
    </w:lvl>
    <w:lvl w:ilvl="7" w:tplc="903A8C78">
      <w:numFmt w:val="bullet"/>
      <w:lvlText w:val="•"/>
      <w:lvlJc w:val="left"/>
      <w:pPr>
        <w:ind w:left="4845" w:hanging="360"/>
      </w:pPr>
      <w:rPr>
        <w:rFonts w:hint="default"/>
        <w:lang w:val="fr-FR" w:eastAsia="en-US" w:bidi="ar-SA"/>
      </w:rPr>
    </w:lvl>
    <w:lvl w:ilvl="8" w:tplc="61FED3E4">
      <w:numFmt w:val="bullet"/>
      <w:lvlText w:val="•"/>
      <w:lvlJc w:val="left"/>
      <w:pPr>
        <w:ind w:left="5300" w:hanging="360"/>
      </w:pPr>
      <w:rPr>
        <w:rFonts w:hint="default"/>
        <w:lang w:val="fr-FR" w:eastAsia="en-US" w:bidi="ar-SA"/>
      </w:rPr>
    </w:lvl>
  </w:abstractNum>
  <w:abstractNum w:abstractNumId="6">
    <w:nsid w:val="3C22205C"/>
    <w:multiLevelType w:val="hybridMultilevel"/>
    <w:tmpl w:val="5B2AE032"/>
    <w:lvl w:ilvl="0" w:tplc="8C7C0426">
      <w:start w:val="1"/>
      <w:numFmt w:val="decimal"/>
      <w:lvlText w:val="%1)"/>
      <w:lvlJc w:val="left"/>
      <w:pPr>
        <w:ind w:left="808" w:hanging="360"/>
        <w:jc w:val="left"/>
      </w:pPr>
      <w:rPr>
        <w:rFonts w:ascii="Carlito" w:eastAsia="Carlito" w:hAnsi="Carlito" w:cs="Carlito" w:hint="default"/>
        <w:w w:val="100"/>
        <w:sz w:val="22"/>
        <w:szCs w:val="22"/>
        <w:lang w:val="fr-FR" w:eastAsia="en-US" w:bidi="ar-SA"/>
      </w:rPr>
    </w:lvl>
    <w:lvl w:ilvl="1" w:tplc="97BA3ED6">
      <w:numFmt w:val="bullet"/>
      <w:lvlText w:val="•"/>
      <w:lvlJc w:val="left"/>
      <w:pPr>
        <w:ind w:left="1188" w:hanging="360"/>
      </w:pPr>
      <w:rPr>
        <w:rFonts w:hint="default"/>
        <w:lang w:val="fr-FR" w:eastAsia="en-US" w:bidi="ar-SA"/>
      </w:rPr>
    </w:lvl>
    <w:lvl w:ilvl="2" w:tplc="F6C0EF64">
      <w:numFmt w:val="bullet"/>
      <w:lvlText w:val="•"/>
      <w:lvlJc w:val="left"/>
      <w:pPr>
        <w:ind w:left="1577" w:hanging="360"/>
      </w:pPr>
      <w:rPr>
        <w:rFonts w:hint="default"/>
        <w:lang w:val="fr-FR" w:eastAsia="en-US" w:bidi="ar-SA"/>
      </w:rPr>
    </w:lvl>
    <w:lvl w:ilvl="3" w:tplc="4D58797C">
      <w:numFmt w:val="bullet"/>
      <w:lvlText w:val="•"/>
      <w:lvlJc w:val="left"/>
      <w:pPr>
        <w:ind w:left="1965" w:hanging="360"/>
      </w:pPr>
      <w:rPr>
        <w:rFonts w:hint="default"/>
        <w:lang w:val="fr-FR" w:eastAsia="en-US" w:bidi="ar-SA"/>
      </w:rPr>
    </w:lvl>
    <w:lvl w:ilvl="4" w:tplc="F84C38B2">
      <w:numFmt w:val="bullet"/>
      <w:lvlText w:val="•"/>
      <w:lvlJc w:val="left"/>
      <w:pPr>
        <w:ind w:left="2354" w:hanging="360"/>
      </w:pPr>
      <w:rPr>
        <w:rFonts w:hint="default"/>
        <w:lang w:val="fr-FR" w:eastAsia="en-US" w:bidi="ar-SA"/>
      </w:rPr>
    </w:lvl>
    <w:lvl w:ilvl="5" w:tplc="5F0CC2D2">
      <w:numFmt w:val="bullet"/>
      <w:lvlText w:val="•"/>
      <w:lvlJc w:val="left"/>
      <w:pPr>
        <w:ind w:left="2742" w:hanging="360"/>
      </w:pPr>
      <w:rPr>
        <w:rFonts w:hint="default"/>
        <w:lang w:val="fr-FR" w:eastAsia="en-US" w:bidi="ar-SA"/>
      </w:rPr>
    </w:lvl>
    <w:lvl w:ilvl="6" w:tplc="720EFB6C">
      <w:numFmt w:val="bullet"/>
      <w:lvlText w:val="•"/>
      <w:lvlJc w:val="left"/>
      <w:pPr>
        <w:ind w:left="3131" w:hanging="360"/>
      </w:pPr>
      <w:rPr>
        <w:rFonts w:hint="default"/>
        <w:lang w:val="fr-FR" w:eastAsia="en-US" w:bidi="ar-SA"/>
      </w:rPr>
    </w:lvl>
    <w:lvl w:ilvl="7" w:tplc="17C06D5A">
      <w:numFmt w:val="bullet"/>
      <w:lvlText w:val="•"/>
      <w:lvlJc w:val="left"/>
      <w:pPr>
        <w:ind w:left="3519" w:hanging="360"/>
      </w:pPr>
      <w:rPr>
        <w:rFonts w:hint="default"/>
        <w:lang w:val="fr-FR" w:eastAsia="en-US" w:bidi="ar-SA"/>
      </w:rPr>
    </w:lvl>
    <w:lvl w:ilvl="8" w:tplc="900CC288">
      <w:numFmt w:val="bullet"/>
      <w:lvlText w:val="•"/>
      <w:lvlJc w:val="left"/>
      <w:pPr>
        <w:ind w:left="3908" w:hanging="360"/>
      </w:pPr>
      <w:rPr>
        <w:rFonts w:hint="default"/>
        <w:lang w:val="fr-FR" w:eastAsia="en-US" w:bidi="ar-SA"/>
      </w:rPr>
    </w:lvl>
  </w:abstractNum>
  <w:abstractNum w:abstractNumId="7">
    <w:nsid w:val="3E2E3DD1"/>
    <w:multiLevelType w:val="hybridMultilevel"/>
    <w:tmpl w:val="5E0A2E74"/>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41593013"/>
    <w:multiLevelType w:val="hybridMultilevel"/>
    <w:tmpl w:val="4DF63EF4"/>
    <w:lvl w:ilvl="0" w:tplc="A9B62F10">
      <w:start w:val="1"/>
      <w:numFmt w:val="bullet"/>
      <w:lvlText w:val=""/>
      <w:lvlPicBulletId w:val="0"/>
      <w:lvlJc w:val="left"/>
      <w:pPr>
        <w:ind w:left="720" w:hanging="360"/>
      </w:pPr>
      <w:rPr>
        <w:rFonts w:ascii="Symbol" w:hAnsi="Symbol" w:hint="default"/>
        <w:color w:val="auto"/>
        <w:sz w:val="10"/>
        <w:szCs w:val="1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46E039FC"/>
    <w:multiLevelType w:val="hybridMultilevel"/>
    <w:tmpl w:val="5B24F720"/>
    <w:lvl w:ilvl="0" w:tplc="42228E2E">
      <w:start w:val="1"/>
      <w:numFmt w:val="decimal"/>
      <w:lvlText w:val="%1)"/>
      <w:lvlJc w:val="left"/>
      <w:pPr>
        <w:ind w:left="756" w:hanging="260"/>
        <w:jc w:val="left"/>
      </w:pPr>
      <w:rPr>
        <w:rFonts w:ascii="Times New Roman" w:eastAsia="Times New Roman" w:hAnsi="Times New Roman" w:cs="Times New Roman" w:hint="default"/>
        <w:b/>
        <w:bCs/>
        <w:spacing w:val="-2"/>
        <w:w w:val="99"/>
        <w:sz w:val="24"/>
        <w:szCs w:val="24"/>
        <w:lang w:val="fr-FR" w:eastAsia="en-US" w:bidi="ar-SA"/>
      </w:rPr>
    </w:lvl>
    <w:lvl w:ilvl="1" w:tplc="E6666550">
      <w:start w:val="1"/>
      <w:numFmt w:val="lowerLetter"/>
      <w:lvlText w:val="%2)"/>
      <w:lvlJc w:val="left"/>
      <w:pPr>
        <w:ind w:left="742" w:hanging="246"/>
        <w:jc w:val="left"/>
      </w:pPr>
      <w:rPr>
        <w:rFonts w:ascii="Times New Roman" w:eastAsia="Times New Roman" w:hAnsi="Times New Roman" w:cs="Times New Roman" w:hint="default"/>
        <w:spacing w:val="-2"/>
        <w:w w:val="100"/>
        <w:sz w:val="24"/>
        <w:szCs w:val="24"/>
        <w:lang w:val="fr-FR" w:eastAsia="en-US" w:bidi="ar-SA"/>
      </w:rPr>
    </w:lvl>
    <w:lvl w:ilvl="2" w:tplc="296C9138">
      <w:numFmt w:val="bullet"/>
      <w:lvlText w:val="•"/>
      <w:lvlJc w:val="left"/>
      <w:pPr>
        <w:ind w:left="1811" w:hanging="246"/>
      </w:pPr>
      <w:rPr>
        <w:rFonts w:hint="default"/>
        <w:lang w:val="fr-FR" w:eastAsia="en-US" w:bidi="ar-SA"/>
      </w:rPr>
    </w:lvl>
    <w:lvl w:ilvl="3" w:tplc="732838EE">
      <w:numFmt w:val="bullet"/>
      <w:lvlText w:val="•"/>
      <w:lvlJc w:val="left"/>
      <w:pPr>
        <w:ind w:left="2863" w:hanging="246"/>
      </w:pPr>
      <w:rPr>
        <w:rFonts w:hint="default"/>
        <w:lang w:val="fr-FR" w:eastAsia="en-US" w:bidi="ar-SA"/>
      </w:rPr>
    </w:lvl>
    <w:lvl w:ilvl="4" w:tplc="6200EE82">
      <w:numFmt w:val="bullet"/>
      <w:lvlText w:val="•"/>
      <w:lvlJc w:val="left"/>
      <w:pPr>
        <w:ind w:left="3915" w:hanging="246"/>
      </w:pPr>
      <w:rPr>
        <w:rFonts w:hint="default"/>
        <w:lang w:val="fr-FR" w:eastAsia="en-US" w:bidi="ar-SA"/>
      </w:rPr>
    </w:lvl>
    <w:lvl w:ilvl="5" w:tplc="8730E630">
      <w:numFmt w:val="bullet"/>
      <w:lvlText w:val="•"/>
      <w:lvlJc w:val="left"/>
      <w:pPr>
        <w:ind w:left="4967" w:hanging="246"/>
      </w:pPr>
      <w:rPr>
        <w:rFonts w:hint="default"/>
        <w:lang w:val="fr-FR" w:eastAsia="en-US" w:bidi="ar-SA"/>
      </w:rPr>
    </w:lvl>
    <w:lvl w:ilvl="6" w:tplc="7F8C9522">
      <w:numFmt w:val="bullet"/>
      <w:lvlText w:val="•"/>
      <w:lvlJc w:val="left"/>
      <w:pPr>
        <w:ind w:left="6019" w:hanging="246"/>
      </w:pPr>
      <w:rPr>
        <w:rFonts w:hint="default"/>
        <w:lang w:val="fr-FR" w:eastAsia="en-US" w:bidi="ar-SA"/>
      </w:rPr>
    </w:lvl>
    <w:lvl w:ilvl="7" w:tplc="D44AA4B8">
      <w:numFmt w:val="bullet"/>
      <w:lvlText w:val="•"/>
      <w:lvlJc w:val="left"/>
      <w:pPr>
        <w:ind w:left="7070" w:hanging="246"/>
      </w:pPr>
      <w:rPr>
        <w:rFonts w:hint="default"/>
        <w:lang w:val="fr-FR" w:eastAsia="en-US" w:bidi="ar-SA"/>
      </w:rPr>
    </w:lvl>
    <w:lvl w:ilvl="8" w:tplc="A47CD4F4">
      <w:numFmt w:val="bullet"/>
      <w:lvlText w:val="•"/>
      <w:lvlJc w:val="left"/>
      <w:pPr>
        <w:ind w:left="8122" w:hanging="246"/>
      </w:pPr>
      <w:rPr>
        <w:rFonts w:hint="default"/>
        <w:lang w:val="fr-FR" w:eastAsia="en-US" w:bidi="ar-SA"/>
      </w:rPr>
    </w:lvl>
  </w:abstractNum>
  <w:abstractNum w:abstractNumId="10">
    <w:nsid w:val="48DF60E5"/>
    <w:multiLevelType w:val="hybridMultilevel"/>
    <w:tmpl w:val="08C6ED4C"/>
    <w:lvl w:ilvl="0" w:tplc="23025BE0">
      <w:numFmt w:val="bullet"/>
      <w:lvlText w:val="•"/>
      <w:lvlJc w:val="left"/>
      <w:pPr>
        <w:ind w:left="496" w:hanging="185"/>
      </w:pPr>
      <w:rPr>
        <w:rFonts w:ascii="Times New Roman" w:eastAsia="Times New Roman" w:hAnsi="Times New Roman" w:cs="Times New Roman" w:hint="default"/>
        <w:spacing w:val="-21"/>
        <w:w w:val="99"/>
        <w:sz w:val="24"/>
        <w:szCs w:val="24"/>
        <w:lang w:val="fr-FR" w:eastAsia="en-US" w:bidi="ar-SA"/>
      </w:rPr>
    </w:lvl>
    <w:lvl w:ilvl="1" w:tplc="FE0A8886">
      <w:start w:val="1"/>
      <w:numFmt w:val="lowerLetter"/>
      <w:lvlText w:val="%2-"/>
      <w:lvlJc w:val="left"/>
      <w:pPr>
        <w:ind w:left="1216" w:hanging="360"/>
        <w:jc w:val="left"/>
      </w:pPr>
      <w:rPr>
        <w:rFonts w:ascii="Times New Roman" w:eastAsia="Times New Roman" w:hAnsi="Times New Roman" w:cs="Times New Roman" w:hint="default"/>
        <w:b/>
        <w:bCs/>
        <w:spacing w:val="-20"/>
        <w:w w:val="99"/>
        <w:sz w:val="24"/>
        <w:szCs w:val="24"/>
        <w:lang w:val="fr-FR" w:eastAsia="en-US" w:bidi="ar-SA"/>
      </w:rPr>
    </w:lvl>
    <w:lvl w:ilvl="2" w:tplc="E324679C">
      <w:start w:val="1"/>
      <w:numFmt w:val="decimal"/>
      <w:lvlText w:val="%3-"/>
      <w:lvlJc w:val="left"/>
      <w:pPr>
        <w:ind w:left="1216" w:hanging="360"/>
        <w:jc w:val="left"/>
      </w:pPr>
      <w:rPr>
        <w:rFonts w:ascii="Times New Roman" w:eastAsia="Times New Roman" w:hAnsi="Times New Roman" w:cs="Times New Roman" w:hint="default"/>
        <w:b/>
        <w:bCs/>
        <w:i/>
        <w:spacing w:val="-20"/>
        <w:w w:val="99"/>
        <w:sz w:val="24"/>
        <w:szCs w:val="24"/>
        <w:lang w:val="fr-FR" w:eastAsia="en-US" w:bidi="ar-SA"/>
      </w:rPr>
    </w:lvl>
    <w:lvl w:ilvl="3" w:tplc="50CAD47A">
      <w:numFmt w:val="bullet"/>
      <w:lvlText w:val="•"/>
      <w:lvlJc w:val="left"/>
      <w:pPr>
        <w:ind w:left="3221" w:hanging="360"/>
      </w:pPr>
      <w:rPr>
        <w:rFonts w:hint="default"/>
        <w:lang w:val="fr-FR" w:eastAsia="en-US" w:bidi="ar-SA"/>
      </w:rPr>
    </w:lvl>
    <w:lvl w:ilvl="4" w:tplc="E2A2EB46">
      <w:numFmt w:val="bullet"/>
      <w:lvlText w:val="•"/>
      <w:lvlJc w:val="left"/>
      <w:pPr>
        <w:ind w:left="4222" w:hanging="360"/>
      </w:pPr>
      <w:rPr>
        <w:rFonts w:hint="default"/>
        <w:lang w:val="fr-FR" w:eastAsia="en-US" w:bidi="ar-SA"/>
      </w:rPr>
    </w:lvl>
    <w:lvl w:ilvl="5" w:tplc="9F32CFF2">
      <w:numFmt w:val="bullet"/>
      <w:lvlText w:val="•"/>
      <w:lvlJc w:val="left"/>
      <w:pPr>
        <w:ind w:left="5222" w:hanging="360"/>
      </w:pPr>
      <w:rPr>
        <w:rFonts w:hint="default"/>
        <w:lang w:val="fr-FR" w:eastAsia="en-US" w:bidi="ar-SA"/>
      </w:rPr>
    </w:lvl>
    <w:lvl w:ilvl="6" w:tplc="25A6DDCE">
      <w:numFmt w:val="bullet"/>
      <w:lvlText w:val="•"/>
      <w:lvlJc w:val="left"/>
      <w:pPr>
        <w:ind w:left="6223" w:hanging="360"/>
      </w:pPr>
      <w:rPr>
        <w:rFonts w:hint="default"/>
        <w:lang w:val="fr-FR" w:eastAsia="en-US" w:bidi="ar-SA"/>
      </w:rPr>
    </w:lvl>
    <w:lvl w:ilvl="7" w:tplc="BA086EC2">
      <w:numFmt w:val="bullet"/>
      <w:lvlText w:val="•"/>
      <w:lvlJc w:val="left"/>
      <w:pPr>
        <w:ind w:left="7224" w:hanging="360"/>
      </w:pPr>
      <w:rPr>
        <w:rFonts w:hint="default"/>
        <w:lang w:val="fr-FR" w:eastAsia="en-US" w:bidi="ar-SA"/>
      </w:rPr>
    </w:lvl>
    <w:lvl w:ilvl="8" w:tplc="A63AA338">
      <w:numFmt w:val="bullet"/>
      <w:lvlText w:val="•"/>
      <w:lvlJc w:val="left"/>
      <w:pPr>
        <w:ind w:left="8224" w:hanging="360"/>
      </w:pPr>
      <w:rPr>
        <w:rFonts w:hint="default"/>
        <w:lang w:val="fr-FR" w:eastAsia="en-US" w:bidi="ar-SA"/>
      </w:rPr>
    </w:lvl>
  </w:abstractNum>
  <w:abstractNum w:abstractNumId="11">
    <w:nsid w:val="50D8253F"/>
    <w:multiLevelType w:val="hybridMultilevel"/>
    <w:tmpl w:val="28A82080"/>
    <w:lvl w:ilvl="0" w:tplc="536A6B06">
      <w:start w:val="1"/>
      <w:numFmt w:val="lowerLetter"/>
      <w:lvlText w:val="%1)"/>
      <w:lvlJc w:val="left"/>
      <w:pPr>
        <w:ind w:left="742" w:hanging="246"/>
        <w:jc w:val="left"/>
      </w:pPr>
      <w:rPr>
        <w:rFonts w:ascii="Times New Roman" w:eastAsia="Times New Roman" w:hAnsi="Times New Roman" w:cs="Times New Roman" w:hint="default"/>
        <w:spacing w:val="-2"/>
        <w:w w:val="100"/>
        <w:sz w:val="24"/>
        <w:szCs w:val="24"/>
        <w:lang w:val="fr-FR" w:eastAsia="en-US" w:bidi="ar-SA"/>
      </w:rPr>
    </w:lvl>
    <w:lvl w:ilvl="1" w:tplc="1B8AC8CE">
      <w:numFmt w:val="bullet"/>
      <w:lvlText w:val="•"/>
      <w:lvlJc w:val="left"/>
      <w:pPr>
        <w:ind w:left="1688" w:hanging="246"/>
      </w:pPr>
      <w:rPr>
        <w:rFonts w:hint="default"/>
        <w:lang w:val="fr-FR" w:eastAsia="en-US" w:bidi="ar-SA"/>
      </w:rPr>
    </w:lvl>
    <w:lvl w:ilvl="2" w:tplc="FF84F8A8">
      <w:numFmt w:val="bullet"/>
      <w:lvlText w:val="•"/>
      <w:lvlJc w:val="left"/>
      <w:pPr>
        <w:ind w:left="2637" w:hanging="246"/>
      </w:pPr>
      <w:rPr>
        <w:rFonts w:hint="default"/>
        <w:lang w:val="fr-FR" w:eastAsia="en-US" w:bidi="ar-SA"/>
      </w:rPr>
    </w:lvl>
    <w:lvl w:ilvl="3" w:tplc="07EADA98">
      <w:numFmt w:val="bullet"/>
      <w:lvlText w:val="•"/>
      <w:lvlJc w:val="left"/>
      <w:pPr>
        <w:ind w:left="3585" w:hanging="246"/>
      </w:pPr>
      <w:rPr>
        <w:rFonts w:hint="default"/>
        <w:lang w:val="fr-FR" w:eastAsia="en-US" w:bidi="ar-SA"/>
      </w:rPr>
    </w:lvl>
    <w:lvl w:ilvl="4" w:tplc="B48AB652">
      <w:numFmt w:val="bullet"/>
      <w:lvlText w:val="•"/>
      <w:lvlJc w:val="left"/>
      <w:pPr>
        <w:ind w:left="4534" w:hanging="246"/>
      </w:pPr>
      <w:rPr>
        <w:rFonts w:hint="default"/>
        <w:lang w:val="fr-FR" w:eastAsia="en-US" w:bidi="ar-SA"/>
      </w:rPr>
    </w:lvl>
    <w:lvl w:ilvl="5" w:tplc="04A20818">
      <w:numFmt w:val="bullet"/>
      <w:lvlText w:val="•"/>
      <w:lvlJc w:val="left"/>
      <w:pPr>
        <w:ind w:left="5483" w:hanging="246"/>
      </w:pPr>
      <w:rPr>
        <w:rFonts w:hint="default"/>
        <w:lang w:val="fr-FR" w:eastAsia="en-US" w:bidi="ar-SA"/>
      </w:rPr>
    </w:lvl>
    <w:lvl w:ilvl="6" w:tplc="C28AE0BA">
      <w:numFmt w:val="bullet"/>
      <w:lvlText w:val="•"/>
      <w:lvlJc w:val="left"/>
      <w:pPr>
        <w:ind w:left="6431" w:hanging="246"/>
      </w:pPr>
      <w:rPr>
        <w:rFonts w:hint="default"/>
        <w:lang w:val="fr-FR" w:eastAsia="en-US" w:bidi="ar-SA"/>
      </w:rPr>
    </w:lvl>
    <w:lvl w:ilvl="7" w:tplc="CDD4C826">
      <w:numFmt w:val="bullet"/>
      <w:lvlText w:val="•"/>
      <w:lvlJc w:val="left"/>
      <w:pPr>
        <w:ind w:left="7380" w:hanging="246"/>
      </w:pPr>
      <w:rPr>
        <w:rFonts w:hint="default"/>
        <w:lang w:val="fr-FR" w:eastAsia="en-US" w:bidi="ar-SA"/>
      </w:rPr>
    </w:lvl>
    <w:lvl w:ilvl="8" w:tplc="F6D29208">
      <w:numFmt w:val="bullet"/>
      <w:lvlText w:val="•"/>
      <w:lvlJc w:val="left"/>
      <w:pPr>
        <w:ind w:left="8329" w:hanging="246"/>
      </w:pPr>
      <w:rPr>
        <w:rFonts w:hint="default"/>
        <w:lang w:val="fr-FR" w:eastAsia="en-US" w:bidi="ar-SA"/>
      </w:rPr>
    </w:lvl>
  </w:abstractNum>
  <w:abstractNum w:abstractNumId="12">
    <w:nsid w:val="53146E42"/>
    <w:multiLevelType w:val="hybridMultilevel"/>
    <w:tmpl w:val="8A206CCA"/>
    <w:lvl w:ilvl="0" w:tplc="203AAF9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55C534EA"/>
    <w:multiLevelType w:val="hybridMultilevel"/>
    <w:tmpl w:val="51664ACC"/>
    <w:lvl w:ilvl="0" w:tplc="F940AC06">
      <w:numFmt w:val="bullet"/>
      <w:lvlText w:val="-"/>
      <w:lvlJc w:val="left"/>
      <w:pPr>
        <w:ind w:left="1216" w:hanging="360"/>
      </w:pPr>
      <w:rPr>
        <w:rFonts w:ascii="Carlito" w:eastAsia="Carlito" w:hAnsi="Carlito" w:cs="Carlito" w:hint="default"/>
        <w:w w:val="100"/>
        <w:sz w:val="22"/>
        <w:szCs w:val="22"/>
        <w:lang w:val="fr-FR" w:eastAsia="en-US" w:bidi="ar-SA"/>
      </w:rPr>
    </w:lvl>
    <w:lvl w:ilvl="1" w:tplc="F5904DFC">
      <w:numFmt w:val="bullet"/>
      <w:lvlText w:val="•"/>
      <w:lvlJc w:val="left"/>
      <w:pPr>
        <w:ind w:left="2120" w:hanging="360"/>
      </w:pPr>
      <w:rPr>
        <w:rFonts w:hint="default"/>
        <w:lang w:val="fr-FR" w:eastAsia="en-US" w:bidi="ar-SA"/>
      </w:rPr>
    </w:lvl>
    <w:lvl w:ilvl="2" w:tplc="2F5E9D9A">
      <w:numFmt w:val="bullet"/>
      <w:lvlText w:val="•"/>
      <w:lvlJc w:val="left"/>
      <w:pPr>
        <w:ind w:left="3021" w:hanging="360"/>
      </w:pPr>
      <w:rPr>
        <w:rFonts w:hint="default"/>
        <w:lang w:val="fr-FR" w:eastAsia="en-US" w:bidi="ar-SA"/>
      </w:rPr>
    </w:lvl>
    <w:lvl w:ilvl="3" w:tplc="8E78FFE2">
      <w:numFmt w:val="bullet"/>
      <w:lvlText w:val="•"/>
      <w:lvlJc w:val="left"/>
      <w:pPr>
        <w:ind w:left="3921" w:hanging="360"/>
      </w:pPr>
      <w:rPr>
        <w:rFonts w:hint="default"/>
        <w:lang w:val="fr-FR" w:eastAsia="en-US" w:bidi="ar-SA"/>
      </w:rPr>
    </w:lvl>
    <w:lvl w:ilvl="4" w:tplc="119CF178">
      <w:numFmt w:val="bullet"/>
      <w:lvlText w:val="•"/>
      <w:lvlJc w:val="left"/>
      <w:pPr>
        <w:ind w:left="4822" w:hanging="360"/>
      </w:pPr>
      <w:rPr>
        <w:rFonts w:hint="default"/>
        <w:lang w:val="fr-FR" w:eastAsia="en-US" w:bidi="ar-SA"/>
      </w:rPr>
    </w:lvl>
    <w:lvl w:ilvl="5" w:tplc="4DF2C314">
      <w:numFmt w:val="bullet"/>
      <w:lvlText w:val="•"/>
      <w:lvlJc w:val="left"/>
      <w:pPr>
        <w:ind w:left="5723" w:hanging="360"/>
      </w:pPr>
      <w:rPr>
        <w:rFonts w:hint="default"/>
        <w:lang w:val="fr-FR" w:eastAsia="en-US" w:bidi="ar-SA"/>
      </w:rPr>
    </w:lvl>
    <w:lvl w:ilvl="6" w:tplc="8620191E">
      <w:numFmt w:val="bullet"/>
      <w:lvlText w:val="•"/>
      <w:lvlJc w:val="left"/>
      <w:pPr>
        <w:ind w:left="6623" w:hanging="360"/>
      </w:pPr>
      <w:rPr>
        <w:rFonts w:hint="default"/>
        <w:lang w:val="fr-FR" w:eastAsia="en-US" w:bidi="ar-SA"/>
      </w:rPr>
    </w:lvl>
    <w:lvl w:ilvl="7" w:tplc="02003728">
      <w:numFmt w:val="bullet"/>
      <w:lvlText w:val="•"/>
      <w:lvlJc w:val="left"/>
      <w:pPr>
        <w:ind w:left="7524" w:hanging="360"/>
      </w:pPr>
      <w:rPr>
        <w:rFonts w:hint="default"/>
        <w:lang w:val="fr-FR" w:eastAsia="en-US" w:bidi="ar-SA"/>
      </w:rPr>
    </w:lvl>
    <w:lvl w:ilvl="8" w:tplc="78E44884">
      <w:numFmt w:val="bullet"/>
      <w:lvlText w:val="•"/>
      <w:lvlJc w:val="left"/>
      <w:pPr>
        <w:ind w:left="8425" w:hanging="360"/>
      </w:pPr>
      <w:rPr>
        <w:rFonts w:hint="default"/>
        <w:lang w:val="fr-FR" w:eastAsia="en-US" w:bidi="ar-SA"/>
      </w:rPr>
    </w:lvl>
  </w:abstractNum>
  <w:abstractNum w:abstractNumId="14">
    <w:nsid w:val="5DC220F4"/>
    <w:multiLevelType w:val="hybridMultilevel"/>
    <w:tmpl w:val="F69EB932"/>
    <w:lvl w:ilvl="0" w:tplc="4C04CEAC">
      <w:start w:val="2"/>
      <w:numFmt w:val="decimal"/>
      <w:lvlText w:val="%1"/>
      <w:lvlJc w:val="left"/>
      <w:pPr>
        <w:ind w:left="676" w:hanging="180"/>
        <w:jc w:val="left"/>
      </w:pPr>
      <w:rPr>
        <w:rFonts w:ascii="Times New Roman" w:eastAsia="Times New Roman" w:hAnsi="Times New Roman" w:cs="Times New Roman" w:hint="default"/>
        <w:b/>
        <w:bCs/>
        <w:spacing w:val="-2"/>
        <w:w w:val="99"/>
        <w:sz w:val="24"/>
        <w:szCs w:val="24"/>
        <w:lang w:val="fr-FR" w:eastAsia="en-US" w:bidi="ar-SA"/>
      </w:rPr>
    </w:lvl>
    <w:lvl w:ilvl="1" w:tplc="5CDA6DE4">
      <w:numFmt w:val="bullet"/>
      <w:lvlText w:val="•"/>
      <w:lvlJc w:val="left"/>
      <w:pPr>
        <w:ind w:left="1634" w:hanging="180"/>
      </w:pPr>
      <w:rPr>
        <w:rFonts w:hint="default"/>
        <w:lang w:val="fr-FR" w:eastAsia="en-US" w:bidi="ar-SA"/>
      </w:rPr>
    </w:lvl>
    <w:lvl w:ilvl="2" w:tplc="43EC0EF6">
      <w:numFmt w:val="bullet"/>
      <w:lvlText w:val="•"/>
      <w:lvlJc w:val="left"/>
      <w:pPr>
        <w:ind w:left="2589" w:hanging="180"/>
      </w:pPr>
      <w:rPr>
        <w:rFonts w:hint="default"/>
        <w:lang w:val="fr-FR" w:eastAsia="en-US" w:bidi="ar-SA"/>
      </w:rPr>
    </w:lvl>
    <w:lvl w:ilvl="3" w:tplc="480A2E1E">
      <w:numFmt w:val="bullet"/>
      <w:lvlText w:val="•"/>
      <w:lvlJc w:val="left"/>
      <w:pPr>
        <w:ind w:left="3543" w:hanging="180"/>
      </w:pPr>
      <w:rPr>
        <w:rFonts w:hint="default"/>
        <w:lang w:val="fr-FR" w:eastAsia="en-US" w:bidi="ar-SA"/>
      </w:rPr>
    </w:lvl>
    <w:lvl w:ilvl="4" w:tplc="7D049D90">
      <w:numFmt w:val="bullet"/>
      <w:lvlText w:val="•"/>
      <w:lvlJc w:val="left"/>
      <w:pPr>
        <w:ind w:left="4498" w:hanging="180"/>
      </w:pPr>
      <w:rPr>
        <w:rFonts w:hint="default"/>
        <w:lang w:val="fr-FR" w:eastAsia="en-US" w:bidi="ar-SA"/>
      </w:rPr>
    </w:lvl>
    <w:lvl w:ilvl="5" w:tplc="2F1E03F4">
      <w:numFmt w:val="bullet"/>
      <w:lvlText w:val="•"/>
      <w:lvlJc w:val="left"/>
      <w:pPr>
        <w:ind w:left="5453" w:hanging="180"/>
      </w:pPr>
      <w:rPr>
        <w:rFonts w:hint="default"/>
        <w:lang w:val="fr-FR" w:eastAsia="en-US" w:bidi="ar-SA"/>
      </w:rPr>
    </w:lvl>
    <w:lvl w:ilvl="6" w:tplc="F34E8A9E">
      <w:numFmt w:val="bullet"/>
      <w:lvlText w:val="•"/>
      <w:lvlJc w:val="left"/>
      <w:pPr>
        <w:ind w:left="6407" w:hanging="180"/>
      </w:pPr>
      <w:rPr>
        <w:rFonts w:hint="default"/>
        <w:lang w:val="fr-FR" w:eastAsia="en-US" w:bidi="ar-SA"/>
      </w:rPr>
    </w:lvl>
    <w:lvl w:ilvl="7" w:tplc="66E6F0A6">
      <w:numFmt w:val="bullet"/>
      <w:lvlText w:val="•"/>
      <w:lvlJc w:val="left"/>
      <w:pPr>
        <w:ind w:left="7362" w:hanging="180"/>
      </w:pPr>
      <w:rPr>
        <w:rFonts w:hint="default"/>
        <w:lang w:val="fr-FR" w:eastAsia="en-US" w:bidi="ar-SA"/>
      </w:rPr>
    </w:lvl>
    <w:lvl w:ilvl="8" w:tplc="A17822C6">
      <w:numFmt w:val="bullet"/>
      <w:lvlText w:val="•"/>
      <w:lvlJc w:val="left"/>
      <w:pPr>
        <w:ind w:left="8317" w:hanging="180"/>
      </w:pPr>
      <w:rPr>
        <w:rFonts w:hint="default"/>
        <w:lang w:val="fr-FR" w:eastAsia="en-US" w:bidi="ar-SA"/>
      </w:rPr>
    </w:lvl>
  </w:abstractNum>
  <w:abstractNum w:abstractNumId="15">
    <w:nsid w:val="6FD45A53"/>
    <w:multiLevelType w:val="hybridMultilevel"/>
    <w:tmpl w:val="4FF4C4F0"/>
    <w:lvl w:ilvl="0" w:tplc="E7BCC11E">
      <w:start w:val="1"/>
      <w:numFmt w:val="bullet"/>
      <w:lvlText w:val=""/>
      <w:lvlPicBulletId w:val="0"/>
      <w:lvlJc w:val="left"/>
      <w:pPr>
        <w:ind w:left="720" w:hanging="360"/>
      </w:pPr>
      <w:rPr>
        <w:rFonts w:ascii="Symbol" w:hAnsi="Symbol" w:hint="default"/>
        <w:color w:val="auto"/>
        <w:sz w:val="10"/>
        <w:szCs w:val="1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7DB55B70"/>
    <w:multiLevelType w:val="hybridMultilevel"/>
    <w:tmpl w:val="5996359C"/>
    <w:lvl w:ilvl="0" w:tplc="013A4AEE">
      <w:start w:val="1"/>
      <w:numFmt w:val="decimal"/>
      <w:lvlText w:val="%1."/>
      <w:lvlJc w:val="left"/>
      <w:pPr>
        <w:ind w:left="496" w:hanging="274"/>
        <w:jc w:val="left"/>
      </w:pPr>
      <w:rPr>
        <w:rFonts w:ascii="Times New Roman" w:eastAsia="Times New Roman" w:hAnsi="Times New Roman" w:cs="Times New Roman" w:hint="default"/>
        <w:spacing w:val="-29"/>
        <w:w w:val="99"/>
        <w:sz w:val="24"/>
        <w:szCs w:val="24"/>
        <w:lang w:val="fr-FR" w:eastAsia="en-US" w:bidi="ar-SA"/>
      </w:rPr>
    </w:lvl>
    <w:lvl w:ilvl="1" w:tplc="02362046">
      <w:numFmt w:val="bullet"/>
      <w:lvlText w:val="•"/>
      <w:lvlJc w:val="left"/>
      <w:pPr>
        <w:ind w:left="1472" w:hanging="274"/>
      </w:pPr>
      <w:rPr>
        <w:rFonts w:hint="default"/>
        <w:lang w:val="fr-FR" w:eastAsia="en-US" w:bidi="ar-SA"/>
      </w:rPr>
    </w:lvl>
    <w:lvl w:ilvl="2" w:tplc="870C4DC2">
      <w:numFmt w:val="bullet"/>
      <w:lvlText w:val="•"/>
      <w:lvlJc w:val="left"/>
      <w:pPr>
        <w:ind w:left="2445" w:hanging="274"/>
      </w:pPr>
      <w:rPr>
        <w:rFonts w:hint="default"/>
        <w:lang w:val="fr-FR" w:eastAsia="en-US" w:bidi="ar-SA"/>
      </w:rPr>
    </w:lvl>
    <w:lvl w:ilvl="3" w:tplc="92F4FE10">
      <w:numFmt w:val="bullet"/>
      <w:lvlText w:val="•"/>
      <w:lvlJc w:val="left"/>
      <w:pPr>
        <w:ind w:left="3417" w:hanging="274"/>
      </w:pPr>
      <w:rPr>
        <w:rFonts w:hint="default"/>
        <w:lang w:val="fr-FR" w:eastAsia="en-US" w:bidi="ar-SA"/>
      </w:rPr>
    </w:lvl>
    <w:lvl w:ilvl="4" w:tplc="2EB67638">
      <w:numFmt w:val="bullet"/>
      <w:lvlText w:val="•"/>
      <w:lvlJc w:val="left"/>
      <w:pPr>
        <w:ind w:left="4390" w:hanging="274"/>
      </w:pPr>
      <w:rPr>
        <w:rFonts w:hint="default"/>
        <w:lang w:val="fr-FR" w:eastAsia="en-US" w:bidi="ar-SA"/>
      </w:rPr>
    </w:lvl>
    <w:lvl w:ilvl="5" w:tplc="AC34E742">
      <w:numFmt w:val="bullet"/>
      <w:lvlText w:val="•"/>
      <w:lvlJc w:val="left"/>
      <w:pPr>
        <w:ind w:left="5363" w:hanging="274"/>
      </w:pPr>
      <w:rPr>
        <w:rFonts w:hint="default"/>
        <w:lang w:val="fr-FR" w:eastAsia="en-US" w:bidi="ar-SA"/>
      </w:rPr>
    </w:lvl>
    <w:lvl w:ilvl="6" w:tplc="5BA4F974">
      <w:numFmt w:val="bullet"/>
      <w:lvlText w:val="•"/>
      <w:lvlJc w:val="left"/>
      <w:pPr>
        <w:ind w:left="6335" w:hanging="274"/>
      </w:pPr>
      <w:rPr>
        <w:rFonts w:hint="default"/>
        <w:lang w:val="fr-FR" w:eastAsia="en-US" w:bidi="ar-SA"/>
      </w:rPr>
    </w:lvl>
    <w:lvl w:ilvl="7" w:tplc="6B061E04">
      <w:numFmt w:val="bullet"/>
      <w:lvlText w:val="•"/>
      <w:lvlJc w:val="left"/>
      <w:pPr>
        <w:ind w:left="7308" w:hanging="274"/>
      </w:pPr>
      <w:rPr>
        <w:rFonts w:hint="default"/>
        <w:lang w:val="fr-FR" w:eastAsia="en-US" w:bidi="ar-SA"/>
      </w:rPr>
    </w:lvl>
    <w:lvl w:ilvl="8" w:tplc="0AA6FF3E">
      <w:numFmt w:val="bullet"/>
      <w:lvlText w:val="•"/>
      <w:lvlJc w:val="left"/>
      <w:pPr>
        <w:ind w:left="8281" w:hanging="274"/>
      </w:pPr>
      <w:rPr>
        <w:rFonts w:hint="default"/>
        <w:lang w:val="fr-FR" w:eastAsia="en-US" w:bidi="ar-SA"/>
      </w:rPr>
    </w:lvl>
  </w:abstractNum>
  <w:num w:numId="1">
    <w:abstractNumId w:val="9"/>
  </w:num>
  <w:num w:numId="2">
    <w:abstractNumId w:val="1"/>
  </w:num>
  <w:num w:numId="3">
    <w:abstractNumId w:val="11"/>
  </w:num>
  <w:num w:numId="4">
    <w:abstractNumId w:val="14"/>
  </w:num>
  <w:num w:numId="5">
    <w:abstractNumId w:val="4"/>
  </w:num>
  <w:num w:numId="6">
    <w:abstractNumId w:val="16"/>
  </w:num>
  <w:num w:numId="7">
    <w:abstractNumId w:val="6"/>
  </w:num>
  <w:num w:numId="8">
    <w:abstractNumId w:val="10"/>
  </w:num>
  <w:num w:numId="9">
    <w:abstractNumId w:val="2"/>
  </w:num>
  <w:num w:numId="10">
    <w:abstractNumId w:val="13"/>
  </w:num>
  <w:num w:numId="11">
    <w:abstractNumId w:val="5"/>
  </w:num>
  <w:num w:numId="12">
    <w:abstractNumId w:val="0"/>
  </w:num>
  <w:num w:numId="13">
    <w:abstractNumId w:val="8"/>
  </w:num>
  <w:num w:numId="14">
    <w:abstractNumId w:val="7"/>
  </w:num>
  <w:num w:numId="15">
    <w:abstractNumId w:val="12"/>
  </w:num>
  <w:num w:numId="16">
    <w:abstractNumId w:val="15"/>
  </w:num>
  <w:num w:numId="1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defaultTabStop w:val="720"/>
  <w:hyphenationZone w:val="425"/>
  <w:drawingGridHorizontalSpacing w:val="110"/>
  <w:displayHorizontalDrawingGridEvery w:val="2"/>
  <w:characterSpacingControl w:val="doNotCompress"/>
  <w:hdrShapeDefaults>
    <o:shapedefaults v:ext="edit" spidmax="5122"/>
    <o:shapelayout v:ext="edit">
      <o:idmap v:ext="edit" data="2"/>
    </o:shapelayout>
  </w:hdrShapeDefaults>
  <w:footnotePr>
    <w:footnote w:id="0"/>
    <w:footnote w:id="1"/>
  </w:footnotePr>
  <w:endnotePr>
    <w:endnote w:id="0"/>
    <w:endnote w:id="1"/>
  </w:endnotePr>
  <w:compat>
    <w:ulTrailSpace/>
    <w:shapeLayoutLikeWW8/>
  </w:compat>
  <w:rsids>
    <w:rsidRoot w:val="00AD65D9"/>
    <w:rsid w:val="0015759C"/>
    <w:rsid w:val="00315024"/>
    <w:rsid w:val="00362EEB"/>
    <w:rsid w:val="005558DC"/>
    <w:rsid w:val="0062279F"/>
    <w:rsid w:val="00AD65D9"/>
    <w:rsid w:val="00B36878"/>
    <w:rsid w:val="00C02EC0"/>
    <w:rsid w:val="00C14E13"/>
    <w:rsid w:val="00C46CC5"/>
    <w:rsid w:val="00F2152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AD65D9"/>
    <w:rPr>
      <w:rFonts w:ascii="Times New Roman" w:eastAsia="Times New Roman" w:hAnsi="Times New Roman" w:cs="Times New Roman"/>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rsid w:val="00AD65D9"/>
    <w:tblPr>
      <w:tblInd w:w="0" w:type="dxa"/>
      <w:tblCellMar>
        <w:top w:w="0" w:type="dxa"/>
        <w:left w:w="0" w:type="dxa"/>
        <w:bottom w:w="0" w:type="dxa"/>
        <w:right w:w="0" w:type="dxa"/>
      </w:tblCellMar>
    </w:tblPr>
  </w:style>
  <w:style w:type="paragraph" w:styleId="Corpsdetexte">
    <w:name w:val="Body Text"/>
    <w:basedOn w:val="Normal"/>
    <w:uiPriority w:val="1"/>
    <w:qFormat/>
    <w:rsid w:val="00AD65D9"/>
    <w:rPr>
      <w:sz w:val="24"/>
      <w:szCs w:val="24"/>
    </w:rPr>
  </w:style>
  <w:style w:type="paragraph" w:customStyle="1" w:styleId="Heading1">
    <w:name w:val="Heading 1"/>
    <w:basedOn w:val="Normal"/>
    <w:uiPriority w:val="1"/>
    <w:qFormat/>
    <w:rsid w:val="00AD65D9"/>
    <w:pPr>
      <w:ind w:left="677"/>
      <w:outlineLvl w:val="1"/>
    </w:pPr>
    <w:rPr>
      <w:b/>
      <w:bCs/>
      <w:sz w:val="26"/>
      <w:szCs w:val="26"/>
    </w:rPr>
  </w:style>
  <w:style w:type="paragraph" w:customStyle="1" w:styleId="Heading2">
    <w:name w:val="Heading 2"/>
    <w:basedOn w:val="Normal"/>
    <w:uiPriority w:val="1"/>
    <w:qFormat/>
    <w:rsid w:val="00AD65D9"/>
    <w:pPr>
      <w:ind w:left="496"/>
      <w:outlineLvl w:val="2"/>
    </w:pPr>
    <w:rPr>
      <w:b/>
      <w:bCs/>
      <w:sz w:val="24"/>
      <w:szCs w:val="24"/>
    </w:rPr>
  </w:style>
  <w:style w:type="paragraph" w:customStyle="1" w:styleId="Heading3">
    <w:name w:val="Heading 3"/>
    <w:basedOn w:val="Normal"/>
    <w:uiPriority w:val="1"/>
    <w:qFormat/>
    <w:rsid w:val="00AD65D9"/>
    <w:pPr>
      <w:spacing w:before="1"/>
      <w:ind w:left="1216" w:hanging="361"/>
      <w:jc w:val="both"/>
      <w:outlineLvl w:val="3"/>
    </w:pPr>
    <w:rPr>
      <w:b/>
      <w:bCs/>
      <w:i/>
      <w:sz w:val="24"/>
      <w:szCs w:val="24"/>
    </w:rPr>
  </w:style>
  <w:style w:type="paragraph" w:styleId="Paragraphedeliste">
    <w:name w:val="List Paragraph"/>
    <w:basedOn w:val="Normal"/>
    <w:uiPriority w:val="1"/>
    <w:qFormat/>
    <w:rsid w:val="00AD65D9"/>
    <w:pPr>
      <w:spacing w:before="139"/>
      <w:ind w:left="496"/>
    </w:pPr>
  </w:style>
  <w:style w:type="paragraph" w:customStyle="1" w:styleId="TableParagraph">
    <w:name w:val="Table Paragraph"/>
    <w:basedOn w:val="Normal"/>
    <w:uiPriority w:val="1"/>
    <w:qFormat/>
    <w:rsid w:val="00AD65D9"/>
    <w:rPr>
      <w:rFonts w:ascii="Carlito" w:eastAsia="Carlito" w:hAnsi="Carlito" w:cs="Carlito"/>
    </w:rPr>
  </w:style>
  <w:style w:type="paragraph" w:styleId="En-tte">
    <w:name w:val="header"/>
    <w:basedOn w:val="Normal"/>
    <w:link w:val="En-tteCar"/>
    <w:uiPriority w:val="99"/>
    <w:semiHidden/>
    <w:unhideWhenUsed/>
    <w:rsid w:val="00B36878"/>
    <w:pPr>
      <w:tabs>
        <w:tab w:val="center" w:pos="4536"/>
        <w:tab w:val="right" w:pos="9072"/>
      </w:tabs>
    </w:pPr>
  </w:style>
  <w:style w:type="character" w:customStyle="1" w:styleId="En-tteCar">
    <w:name w:val="En-tête Car"/>
    <w:basedOn w:val="Policepardfaut"/>
    <w:link w:val="En-tte"/>
    <w:uiPriority w:val="99"/>
    <w:semiHidden/>
    <w:rsid w:val="00B36878"/>
    <w:rPr>
      <w:rFonts w:ascii="Times New Roman" w:eastAsia="Times New Roman" w:hAnsi="Times New Roman" w:cs="Times New Roman"/>
      <w:lang w:val="fr-FR"/>
    </w:rPr>
  </w:style>
  <w:style w:type="paragraph" w:styleId="Pieddepage">
    <w:name w:val="footer"/>
    <w:basedOn w:val="Normal"/>
    <w:link w:val="PieddepageCar"/>
    <w:uiPriority w:val="99"/>
    <w:semiHidden/>
    <w:unhideWhenUsed/>
    <w:rsid w:val="00B36878"/>
    <w:pPr>
      <w:tabs>
        <w:tab w:val="center" w:pos="4536"/>
        <w:tab w:val="right" w:pos="9072"/>
      </w:tabs>
    </w:pPr>
  </w:style>
  <w:style w:type="character" w:customStyle="1" w:styleId="PieddepageCar">
    <w:name w:val="Pied de page Car"/>
    <w:basedOn w:val="Policepardfaut"/>
    <w:link w:val="Pieddepage"/>
    <w:uiPriority w:val="99"/>
    <w:semiHidden/>
    <w:rsid w:val="00B36878"/>
    <w:rPr>
      <w:rFonts w:ascii="Times New Roman" w:eastAsia="Times New Roman" w:hAnsi="Times New Roman" w:cs="Times New Roman"/>
      <w:lang w:val="fr-FR"/>
    </w:rPr>
  </w:style>
  <w:style w:type="paragraph" w:styleId="Textedebulles">
    <w:name w:val="Balloon Text"/>
    <w:basedOn w:val="Normal"/>
    <w:link w:val="TextedebullesCar"/>
    <w:uiPriority w:val="99"/>
    <w:semiHidden/>
    <w:unhideWhenUsed/>
    <w:rsid w:val="00B36878"/>
    <w:rPr>
      <w:rFonts w:ascii="Tahoma" w:hAnsi="Tahoma" w:cs="Tahoma"/>
      <w:sz w:val="16"/>
      <w:szCs w:val="16"/>
    </w:rPr>
  </w:style>
  <w:style w:type="character" w:customStyle="1" w:styleId="TextedebullesCar">
    <w:name w:val="Texte de bulles Car"/>
    <w:basedOn w:val="Policepardfaut"/>
    <w:link w:val="Textedebulles"/>
    <w:uiPriority w:val="99"/>
    <w:semiHidden/>
    <w:rsid w:val="00B36878"/>
    <w:rPr>
      <w:rFonts w:ascii="Tahoma" w:eastAsia="Times New Roman" w:hAnsi="Tahoma" w:cs="Tahoma"/>
      <w:sz w:val="16"/>
      <w:szCs w:val="16"/>
      <w:lang w:val="fr-FR"/>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jpeg"/><Relationship Id="rId18" Type="http://schemas.openxmlformats.org/officeDocument/2006/relationships/image" Target="media/image8.jpeg"/><Relationship Id="rId26" Type="http://schemas.openxmlformats.org/officeDocument/2006/relationships/image" Target="media/image14.jpeg"/><Relationship Id="rId39" Type="http://schemas.openxmlformats.org/officeDocument/2006/relationships/header" Target="header6.xml"/><Relationship Id="rId3" Type="http://schemas.openxmlformats.org/officeDocument/2006/relationships/styles" Target="styles.xml"/><Relationship Id="rId21" Type="http://schemas.openxmlformats.org/officeDocument/2006/relationships/header" Target="header3.xml"/><Relationship Id="rId34" Type="http://schemas.openxmlformats.org/officeDocument/2006/relationships/image" Target="media/image20.jpeg"/><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7.jpeg"/><Relationship Id="rId25" Type="http://schemas.openxmlformats.org/officeDocument/2006/relationships/image" Target="media/image13.jpeg"/><Relationship Id="rId33" Type="http://schemas.openxmlformats.org/officeDocument/2006/relationships/image" Target="media/image19.jpeg"/><Relationship Id="rId38"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image" Target="media/image10.jpeg"/><Relationship Id="rId29" Type="http://schemas.openxmlformats.org/officeDocument/2006/relationships/header" Target="header4.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image" Target="media/image12.jpeg"/><Relationship Id="rId32" Type="http://schemas.openxmlformats.org/officeDocument/2006/relationships/image" Target="media/image18.jpeg"/><Relationship Id="rId37" Type="http://schemas.openxmlformats.org/officeDocument/2006/relationships/header" Target="header5.xml"/><Relationship Id="rId40"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image" Target="media/image11.jpeg"/><Relationship Id="rId28" Type="http://schemas.openxmlformats.org/officeDocument/2006/relationships/image" Target="media/image16.jpeg"/><Relationship Id="rId36" Type="http://schemas.openxmlformats.org/officeDocument/2006/relationships/image" Target="media/image22.jpeg"/><Relationship Id="rId10" Type="http://schemas.openxmlformats.org/officeDocument/2006/relationships/image" Target="media/image2.jpeg"/><Relationship Id="rId19" Type="http://schemas.openxmlformats.org/officeDocument/2006/relationships/image" Target="media/image9.jpeg"/><Relationship Id="rId31" Type="http://schemas.openxmlformats.org/officeDocument/2006/relationships/image" Target="media/image17.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 Id="rId22" Type="http://schemas.openxmlformats.org/officeDocument/2006/relationships/footer" Target="footer3.xml"/><Relationship Id="rId27" Type="http://schemas.openxmlformats.org/officeDocument/2006/relationships/image" Target="media/image15.jpeg"/><Relationship Id="rId30" Type="http://schemas.openxmlformats.org/officeDocument/2006/relationships/footer" Target="footer4.xml"/><Relationship Id="rId35" Type="http://schemas.openxmlformats.org/officeDocument/2006/relationships/image" Target="media/image21.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9ED39D-2DE8-47CB-88F2-6B30BBD9D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1424</TotalTime>
  <Pages>8</Pages>
  <Words>1275</Words>
  <Characters>7018</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4</cp:revision>
  <dcterms:created xsi:type="dcterms:W3CDTF">2021-04-06T15:53:00Z</dcterms:created>
  <dcterms:modified xsi:type="dcterms:W3CDTF">2021-04-15T05:21:00Z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2020-03-31T00:00:00Z</vt:filetime>
  </property>
  <property fmtid="{D5CDD505-2E9C-101B-9397-08002B2CF9AE}" pid="3" name="Creator">
    <vt:lpwstr>Microsoft® Word for Office 365</vt:lpwstr>
  </property>
  <property fmtid="{D5CDD505-2E9C-101B-9397-08002B2CF9AE}" pid="4" name="LastSaved">
    <vt:filetime>2021-04-06T00:00:00Z</vt:filetime>
  </property>
</Properties>
</file>