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44" w:rsidRDefault="00DC000D">
      <w:pPr>
        <w:rPr>
          <w:b/>
          <w:bCs/>
          <w:color w:val="C00000"/>
          <w:sz w:val="40"/>
          <w:szCs w:val="40"/>
          <w:u w:val="single"/>
          <w:rtl/>
        </w:rPr>
      </w:pPr>
      <w:r w:rsidRPr="001378BA">
        <w:rPr>
          <w:rFonts w:hint="cs"/>
          <w:b/>
          <w:bCs/>
          <w:color w:val="C00000"/>
          <w:sz w:val="40"/>
          <w:szCs w:val="40"/>
          <w:u w:val="single"/>
          <w:rtl/>
        </w:rPr>
        <w:t>محاضرة أعلام النقد في المشرق العربي</w:t>
      </w:r>
    </w:p>
    <w:p w:rsidR="00B24B86" w:rsidRDefault="001378BA">
      <w:pPr>
        <w:rPr>
          <w:b/>
          <w:bCs/>
          <w:color w:val="C00000"/>
          <w:sz w:val="40"/>
          <w:szCs w:val="40"/>
          <w:u w:val="single"/>
          <w:rtl/>
        </w:rPr>
      </w:pPr>
      <w:r w:rsidRPr="001378BA">
        <w:rPr>
          <w:rFonts w:hint="cs"/>
          <w:b/>
          <w:bCs/>
          <w:color w:val="C00000"/>
          <w:sz w:val="40"/>
          <w:szCs w:val="40"/>
          <w:u w:val="single"/>
          <w:rtl/>
        </w:rPr>
        <w:t>د.فتيحة حسيني</w:t>
      </w:r>
    </w:p>
    <w:p w:rsidR="006848FF" w:rsidRDefault="006848FF" w:rsidP="006848FF">
      <w:pPr>
        <w:rPr>
          <w:b/>
          <w:bCs/>
          <w:color w:val="C00000"/>
          <w:sz w:val="40"/>
          <w:szCs w:val="40"/>
          <w:u w:val="single"/>
          <w:rtl/>
        </w:rPr>
      </w:pPr>
      <w:r w:rsidRPr="001378BA">
        <w:rPr>
          <w:rFonts w:hint="cs"/>
          <w:b/>
          <w:bCs/>
          <w:color w:val="C00000"/>
          <w:sz w:val="40"/>
          <w:szCs w:val="40"/>
          <w:u w:val="single"/>
          <w:rtl/>
        </w:rPr>
        <w:t>(</w:t>
      </w:r>
      <w:r>
        <w:rPr>
          <w:rFonts w:hint="cs"/>
          <w:b/>
          <w:bCs/>
          <w:color w:val="C00000"/>
          <w:sz w:val="40"/>
          <w:szCs w:val="40"/>
          <w:u w:val="single"/>
          <w:rtl/>
        </w:rPr>
        <w:t xml:space="preserve">سنة أولى - </w:t>
      </w:r>
      <w:r w:rsidRPr="001378BA">
        <w:rPr>
          <w:rFonts w:hint="cs"/>
          <w:b/>
          <w:bCs/>
          <w:color w:val="C00000"/>
          <w:sz w:val="40"/>
          <w:szCs w:val="40"/>
          <w:u w:val="single"/>
          <w:rtl/>
        </w:rPr>
        <w:t>فرع2)</w:t>
      </w:r>
    </w:p>
    <w:p w:rsidR="006848FF" w:rsidRDefault="006848FF">
      <w:pPr>
        <w:rPr>
          <w:b/>
          <w:bCs/>
          <w:color w:val="C00000"/>
          <w:sz w:val="40"/>
          <w:szCs w:val="40"/>
          <w:u w:val="single"/>
          <w:rtl/>
        </w:rPr>
      </w:pPr>
    </w:p>
    <w:p w:rsidR="006848FF" w:rsidRPr="001378BA" w:rsidRDefault="006848FF">
      <w:pPr>
        <w:rPr>
          <w:b/>
          <w:bCs/>
          <w:color w:val="C00000"/>
          <w:sz w:val="40"/>
          <w:szCs w:val="40"/>
          <w:u w:val="single"/>
          <w:rtl/>
        </w:rPr>
      </w:pPr>
    </w:p>
    <w:p w:rsidR="00C4324D" w:rsidRPr="006E7E43" w:rsidRDefault="00C4324D" w:rsidP="00C4324D">
      <w:pPr>
        <w:shd w:val="clear" w:color="auto" w:fill="FFFFFF"/>
        <w:spacing w:before="300" w:after="150" w:line="240" w:lineRule="auto"/>
        <w:outlineLvl w:val="0"/>
        <w:rPr>
          <w:rFonts w:ascii="Arial" w:eastAsia="Times New Roman" w:hAnsi="Arial" w:cs="Arial"/>
          <w:b/>
          <w:bCs/>
          <w:color w:val="C00000"/>
          <w:kern w:val="36"/>
          <w:sz w:val="40"/>
          <w:szCs w:val="40"/>
        </w:rPr>
      </w:pPr>
      <w:r w:rsidRPr="006E7E43">
        <w:rPr>
          <w:rFonts w:ascii="Arial" w:eastAsia="Times New Roman" w:hAnsi="Arial" w:cs="Arial"/>
          <w:b/>
          <w:bCs/>
          <w:color w:val="C00000"/>
          <w:kern w:val="36"/>
          <w:sz w:val="40"/>
          <w:szCs w:val="40"/>
          <w:rtl/>
        </w:rPr>
        <w:t>عبدالقاهر الجرجاني (400 – 471هـ</w:t>
      </w:r>
      <w:r w:rsidRPr="006E7E43">
        <w:rPr>
          <w:rFonts w:ascii="Arial" w:eastAsia="Times New Roman" w:hAnsi="Arial" w:cs="Arial" w:hint="cs"/>
          <w:b/>
          <w:bCs/>
          <w:color w:val="C00000"/>
          <w:kern w:val="36"/>
          <w:sz w:val="40"/>
          <w:szCs w:val="40"/>
          <w:rtl/>
        </w:rPr>
        <w:t>/</w:t>
      </w:r>
      <w:r w:rsidRPr="006E7E43">
        <w:rPr>
          <w:rFonts w:ascii="Arial" w:eastAsia="Times New Roman" w:hAnsi="Arial" w:cs="Arial"/>
          <w:b/>
          <w:bCs/>
          <w:color w:val="C00000"/>
          <w:kern w:val="36"/>
          <w:sz w:val="40"/>
          <w:szCs w:val="40"/>
          <w:rtl/>
        </w:rPr>
        <w:t xml:space="preserve"> 1010 – 1078م)</w:t>
      </w:r>
    </w:p>
    <w:p w:rsidR="00C4324D" w:rsidRPr="001572F4" w:rsidRDefault="00A26340" w:rsidP="00C4324D">
      <w:pPr>
        <w:shd w:val="clear" w:color="auto" w:fill="FFFFFF"/>
        <w:spacing w:after="0" w:line="240" w:lineRule="auto"/>
        <w:rPr>
          <w:rFonts w:ascii="Times New Roman" w:eastAsia="Times New Roman" w:hAnsi="Times New Roman" w:cs="Times New Roman"/>
          <w:sz w:val="24"/>
          <w:szCs w:val="24"/>
          <w:rtl/>
        </w:rPr>
      </w:pPr>
      <w:hyperlink r:id="rId8" w:tooltip="عبدالقاهر الجرجاني (400 – 471هـ، 1010 – 1078م)" w:history="1">
        <w:r w:rsidRPr="00A26340">
          <w:rPr>
            <w:rFonts w:ascii="Times New Roman" w:eastAsia="Times New Roman" w:hAnsi="Times New Roman" w:cs="Times New Roman"/>
            <w:color w:val="335C8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عبدالقاهر الجرجاني (400 – 471هـ، 1010 – 1078م)" href="http://sunnionline.us/arabic/2008/08/293/" title="&quot;عبدالقاهر الجرجاني (400 – 471هـ، 1010 – 1078م)&quot;" style="width:23.4pt;height:23.4pt" o:button="t"/>
          </w:pict>
        </w:r>
      </w:hyperlink>
    </w:p>
    <w:p w:rsidR="00C4324D" w:rsidRPr="001572F4" w:rsidRDefault="00C4324D" w:rsidP="009F22B1">
      <w:pPr>
        <w:shd w:val="clear" w:color="auto" w:fill="FFFFFF"/>
        <w:spacing w:after="420" w:line="240" w:lineRule="auto"/>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t>يُعد عبدالقاهر واحدًا من الذين تفخر بهم الحضارة الإسلامية في مجال الدرس اللغوي والبلاغي،</w:t>
      </w:r>
      <w:r w:rsidR="0045165A">
        <w:rPr>
          <w:rFonts w:ascii="adobe arabic" w:eastAsia="Times New Roman" w:hAnsi="adobe arabic" w:cs="Times New Roman" w:hint="cs"/>
          <w:sz w:val="33"/>
          <w:szCs w:val="33"/>
          <w:rtl/>
        </w:rPr>
        <w:t>والنقدي</w:t>
      </w:r>
      <w:bookmarkStart w:id="0" w:name="_GoBack"/>
      <w:bookmarkEnd w:id="0"/>
      <w:r w:rsidRPr="001572F4">
        <w:rPr>
          <w:rFonts w:ascii="adobe arabic" w:eastAsia="Times New Roman" w:hAnsi="adobe arabic" w:cs="Times New Roman"/>
          <w:sz w:val="33"/>
          <w:szCs w:val="33"/>
          <w:rtl/>
        </w:rPr>
        <w:t xml:space="preserve"> إذ تقف مؤلفاته شامخة حتى اليوم أمام أحدث الدراسات اللغوية، ويُعد كتابه دلائل الإعجاز قمة تلك المؤلفات؛ حيث توصل فيه إلى نظريته الشهيرة التي عُرفت باسم نظرية التعليق أو نظرية النظم، التي سبق بها عصره، </w:t>
      </w:r>
      <w:r w:rsidR="009F22B1">
        <w:rPr>
          <w:rFonts w:ascii="adobe arabic" w:eastAsia="Times New Roman" w:hAnsi="adobe arabic" w:cs="Times New Roman"/>
          <w:sz w:val="33"/>
          <w:szCs w:val="33"/>
          <w:rtl/>
        </w:rPr>
        <w:t>ومازالت تبهر الباحثين المعاصرين</w:t>
      </w:r>
      <w:r w:rsidR="009F22B1">
        <w:rPr>
          <w:rFonts w:ascii="adobe arabic" w:eastAsia="Times New Roman" w:hAnsi="adobe arabic" w:cs="Times New Roman" w:hint="cs"/>
          <w:sz w:val="33"/>
          <w:szCs w:val="33"/>
          <w:rtl/>
        </w:rPr>
        <w:t>.</w:t>
      </w:r>
      <w:r w:rsidRPr="001572F4">
        <w:rPr>
          <w:rFonts w:ascii="adobe arabic" w:eastAsia="Times New Roman" w:hAnsi="adobe arabic" w:cs="Times New Roman"/>
          <w:sz w:val="33"/>
          <w:szCs w:val="33"/>
          <w:rtl/>
        </w:rPr>
        <w:t xml:space="preserve"> </w:t>
      </w:r>
    </w:p>
    <w:p w:rsidR="00C4324D" w:rsidRPr="006E7E43" w:rsidRDefault="00C4324D" w:rsidP="00C4324D">
      <w:pPr>
        <w:shd w:val="clear" w:color="auto" w:fill="FFFFFF"/>
        <w:spacing w:after="420" w:line="240" w:lineRule="auto"/>
        <w:jc w:val="both"/>
        <w:rPr>
          <w:rFonts w:ascii="adobe arabic" w:eastAsia="Times New Roman" w:hAnsi="adobe arabic" w:cs="Times New Roman"/>
          <w:b/>
          <w:bCs/>
          <w:color w:val="C00000"/>
          <w:sz w:val="40"/>
          <w:szCs w:val="40"/>
          <w:rtl/>
        </w:rPr>
      </w:pPr>
      <w:r w:rsidRPr="006E7E43">
        <w:rPr>
          <w:rFonts w:ascii="adobe arabic" w:eastAsia="Times New Roman" w:hAnsi="adobe arabic" w:cs="Times New Roman"/>
          <w:b/>
          <w:bCs/>
          <w:color w:val="C00000"/>
          <w:sz w:val="40"/>
          <w:szCs w:val="40"/>
          <w:rtl/>
        </w:rPr>
        <w:t>اسمه وكنيته:</w:t>
      </w:r>
    </w:p>
    <w:p w:rsidR="00C4324D" w:rsidRPr="001572F4" w:rsidRDefault="00C4324D" w:rsidP="009F22B1">
      <w:pPr>
        <w:shd w:val="clear" w:color="auto" w:fill="FFFFFF"/>
        <w:spacing w:after="420" w:line="240" w:lineRule="auto"/>
        <w:jc w:val="both"/>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t>هو أبوبكر, عبدالقاهر بن عبدالرحمن الجرجاني,. فارسي الأصل، جرجاني الدار، شيخ العربية, ومؤسس البلاغة العربية.</w:t>
      </w:r>
      <w:r>
        <w:rPr>
          <w:rFonts w:ascii="adobe arabic" w:eastAsia="Times New Roman" w:hAnsi="adobe arabic" w:cs="Times New Roman" w:hint="cs"/>
          <w:sz w:val="33"/>
          <w:szCs w:val="33"/>
          <w:rtl/>
        </w:rPr>
        <w:t xml:space="preserve"> ولد </w:t>
      </w:r>
      <w:r w:rsidRPr="001572F4">
        <w:rPr>
          <w:rFonts w:ascii="adobe arabic" w:eastAsia="Times New Roman" w:hAnsi="adobe arabic" w:cs="Times New Roman"/>
          <w:sz w:val="33"/>
          <w:szCs w:val="33"/>
          <w:rtl/>
        </w:rPr>
        <w:t>بمدينة جرجان, في مطلع القرن الخامس للهجرة.</w:t>
      </w:r>
      <w:r w:rsidR="009F22B1">
        <w:rPr>
          <w:rFonts w:ascii="adobe arabic" w:eastAsia="Times New Roman" w:hAnsi="adobe arabic" w:cs="Times New Roman" w:hint="cs"/>
          <w:sz w:val="33"/>
          <w:szCs w:val="33"/>
          <w:rtl/>
        </w:rPr>
        <w:t xml:space="preserve"> </w:t>
      </w:r>
      <w:r w:rsidRPr="001572F4">
        <w:rPr>
          <w:rFonts w:ascii="adobe arabic" w:eastAsia="Times New Roman" w:hAnsi="adobe arabic" w:cs="Times New Roman"/>
          <w:sz w:val="33"/>
          <w:szCs w:val="33"/>
          <w:rtl/>
        </w:rPr>
        <w:t>كان منذ صغره محبًّا للعلم، مكبا على التعلّم, ، فقرأ للكثيرين ممن اشتهروا باللغة والنحو والبلاغة والأدب، كـسيبويه والجاحظ والمبرِّد وابن دُرَيْد وغيرهم.</w:t>
      </w:r>
    </w:p>
    <w:p w:rsidR="00C4324D" w:rsidRPr="001572F4" w:rsidRDefault="00C4324D" w:rsidP="00C4324D">
      <w:pPr>
        <w:shd w:val="clear" w:color="auto" w:fill="FFFFFF"/>
        <w:spacing w:after="420" w:line="240" w:lineRule="auto"/>
        <w:jc w:val="both"/>
        <w:rPr>
          <w:rFonts w:ascii="adobe arabic" w:eastAsia="Times New Roman" w:hAnsi="adobe arabic" w:cs="Times New Roman"/>
          <w:color w:val="C00000"/>
          <w:sz w:val="33"/>
          <w:szCs w:val="33"/>
          <w:rtl/>
        </w:rPr>
      </w:pPr>
      <w:r w:rsidRPr="007A48D1">
        <w:rPr>
          <w:rFonts w:ascii="adobe arabic" w:eastAsia="Times New Roman" w:hAnsi="adobe arabic" w:cs="Times New Roman"/>
          <w:b/>
          <w:bCs/>
          <w:color w:val="C00000"/>
          <w:szCs w:val="33"/>
          <w:rtl/>
        </w:rPr>
        <w:t>أساتذته:</w:t>
      </w:r>
    </w:p>
    <w:p w:rsidR="00C4324D" w:rsidRPr="001572F4" w:rsidRDefault="00C4324D" w:rsidP="007E6EA0">
      <w:pPr>
        <w:shd w:val="clear" w:color="auto" w:fill="FFFFFF"/>
        <w:spacing w:after="420" w:line="240" w:lineRule="auto"/>
        <w:jc w:val="both"/>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t>أَخذ النَّحو بجُرْجَان عن أَبي الحسينِ محمَّدِ بن حسنِ ابن أُخْت الأُستاذ أَبي عليٍّ الفارسيّ.وأخذ العلم عن خاله الشيخ أبي علي الفارسي. كما أخذ الأدب على يد القاضي الجرجاني وقرأ كتابه “الوساطة بين المتنبي وخصومه”. والى ذلك يشير ياقوت فيقول: “وكان الشيخ عبدالقاهر الجرجاني قد قرأ عليه، واغترف من بحره، وكان اذا ذكره في كتبه تبخبخ به، وشمخ بأنفه بالانتماء اليه” (معجم الأدباء: 14/16).</w:t>
      </w:r>
    </w:p>
    <w:p w:rsidR="00C4324D" w:rsidRPr="001572F4" w:rsidRDefault="00C4324D" w:rsidP="007E6EA0">
      <w:pPr>
        <w:shd w:val="clear" w:color="auto" w:fill="FFFFFF"/>
        <w:spacing w:after="420" w:line="240" w:lineRule="auto"/>
        <w:jc w:val="both"/>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lastRenderedPageBreak/>
        <w:t> وتتلمذ عبد</w:t>
      </w:r>
      <w:r w:rsidR="005F73A2">
        <w:rPr>
          <w:rFonts w:ascii="adobe arabic" w:eastAsia="Times New Roman" w:hAnsi="adobe arabic" w:cs="Times New Roman" w:hint="cs"/>
          <w:sz w:val="33"/>
          <w:szCs w:val="33"/>
          <w:rtl/>
        </w:rPr>
        <w:t xml:space="preserve"> </w:t>
      </w:r>
      <w:r w:rsidRPr="001572F4">
        <w:rPr>
          <w:rFonts w:ascii="adobe arabic" w:eastAsia="Times New Roman" w:hAnsi="adobe arabic" w:cs="Times New Roman"/>
          <w:sz w:val="33"/>
          <w:szCs w:val="33"/>
          <w:rtl/>
        </w:rPr>
        <w:t xml:space="preserve">القاهر على آثار الشيوخ والعلماء الذين انجبتهم العربية، </w:t>
      </w:r>
      <w:r w:rsidR="007E6EA0">
        <w:rPr>
          <w:rFonts w:ascii="adobe arabic" w:eastAsia="Times New Roman" w:hAnsi="adobe arabic" w:cs="Times New Roman" w:hint="cs"/>
          <w:sz w:val="33"/>
          <w:szCs w:val="33"/>
          <w:rtl/>
        </w:rPr>
        <w:t>ك</w:t>
      </w:r>
      <w:r w:rsidRPr="001572F4">
        <w:rPr>
          <w:rFonts w:ascii="adobe arabic" w:eastAsia="Times New Roman" w:hAnsi="adobe arabic" w:cs="Times New Roman"/>
          <w:sz w:val="33"/>
          <w:szCs w:val="33"/>
          <w:rtl/>
        </w:rPr>
        <w:t>سيبويه والجاحظ وأبي علي الفارسي وابن قتيبة وقدامة بن جعفر والآمدي والقاضي الجرجاني وأبي هلال العسكري وأبي أحمد العسكري و عبدالرحمن بن عيسى الهمداني</w:t>
      </w:r>
      <w:r w:rsidR="009F22B1">
        <w:rPr>
          <w:rFonts w:ascii="adobe arabic" w:eastAsia="Times New Roman" w:hAnsi="adobe arabic" w:cs="Times New Roman" w:hint="cs"/>
          <w:sz w:val="33"/>
          <w:szCs w:val="33"/>
          <w:rtl/>
        </w:rPr>
        <w:t xml:space="preserve"> </w:t>
      </w:r>
      <w:r w:rsidRPr="001572F4">
        <w:rPr>
          <w:rFonts w:ascii="adobe arabic" w:eastAsia="Times New Roman" w:hAnsi="adobe arabic" w:cs="Times New Roman"/>
          <w:sz w:val="33"/>
          <w:szCs w:val="33"/>
          <w:rtl/>
        </w:rPr>
        <w:t xml:space="preserve"> والمرزباني والزجاج.</w:t>
      </w:r>
    </w:p>
    <w:p w:rsidR="00C4324D" w:rsidRPr="001572F4" w:rsidRDefault="00C4324D" w:rsidP="00C4324D">
      <w:pPr>
        <w:shd w:val="clear" w:color="auto" w:fill="FFFFFF"/>
        <w:spacing w:after="420" w:line="240" w:lineRule="auto"/>
        <w:jc w:val="both"/>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t>وقد ترك عبدالقاهر الجرجاني آثاراً مهمة في الشعر والأدب والنحو وعلوم القرآن.</w:t>
      </w:r>
    </w:p>
    <w:p w:rsidR="00C4324D" w:rsidRPr="006E7E43" w:rsidRDefault="00CE35B0" w:rsidP="00C4324D">
      <w:pPr>
        <w:shd w:val="clear" w:color="auto" w:fill="FFFFFF"/>
        <w:spacing w:after="420" w:line="240" w:lineRule="auto"/>
        <w:jc w:val="both"/>
        <w:rPr>
          <w:rFonts w:ascii="adobe arabic" w:eastAsia="Times New Roman" w:hAnsi="adobe arabic" w:cs="Times New Roman"/>
          <w:b/>
          <w:bCs/>
          <w:color w:val="C00000"/>
          <w:sz w:val="40"/>
          <w:szCs w:val="40"/>
          <w:rtl/>
        </w:rPr>
      </w:pPr>
      <w:r>
        <w:rPr>
          <w:rFonts w:ascii="adobe arabic" w:eastAsia="Times New Roman" w:hAnsi="adobe arabic" w:cs="Times New Roman"/>
          <w:b/>
          <w:bCs/>
          <w:color w:val="C00000"/>
          <w:sz w:val="40"/>
          <w:szCs w:val="40"/>
          <w:rtl/>
        </w:rPr>
        <w:t>إنجازات</w:t>
      </w:r>
      <w:r>
        <w:rPr>
          <w:rFonts w:ascii="adobe arabic" w:eastAsia="Times New Roman" w:hAnsi="adobe arabic" w:cs="Times New Roman" w:hint="cs"/>
          <w:b/>
          <w:bCs/>
          <w:color w:val="C00000"/>
          <w:sz w:val="40"/>
          <w:szCs w:val="40"/>
          <w:rtl/>
        </w:rPr>
        <w:t>ه</w:t>
      </w:r>
      <w:r w:rsidR="00C4324D" w:rsidRPr="006E7E43">
        <w:rPr>
          <w:rFonts w:ascii="adobe arabic" w:eastAsia="Times New Roman" w:hAnsi="adobe arabic" w:cs="Times New Roman"/>
          <w:b/>
          <w:bCs/>
          <w:color w:val="C00000"/>
          <w:sz w:val="40"/>
          <w:szCs w:val="40"/>
          <w:rtl/>
        </w:rPr>
        <w:t>:</w:t>
      </w:r>
    </w:p>
    <w:p w:rsidR="00C4324D" w:rsidRPr="001572F4" w:rsidRDefault="00C4324D" w:rsidP="00C4324D">
      <w:pPr>
        <w:shd w:val="clear" w:color="auto" w:fill="FFFFFF"/>
        <w:spacing w:after="420" w:line="240" w:lineRule="auto"/>
        <w:jc w:val="both"/>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t>يعتبر مؤسس علم البلاغة، أو أحد المؤسسين لهذا العلم، ويعد كتاباه: (دلائل الإعجاز) و(أسرار البلاغة) من أهم الكتب التي أُلفت في هذا المجال، وقد ألفها الجرجاني لبيان إعجاز القرآن الكريم وفضله على النصوص الأخرى من شعر ونثر.</w:t>
      </w:r>
    </w:p>
    <w:p w:rsidR="00C4324D" w:rsidRPr="006E7E43" w:rsidRDefault="00C4324D" w:rsidP="00C4324D">
      <w:pPr>
        <w:shd w:val="clear" w:color="auto" w:fill="FFFFFF"/>
        <w:spacing w:after="420" w:line="240" w:lineRule="auto"/>
        <w:jc w:val="both"/>
        <w:rPr>
          <w:rFonts w:ascii="adobe arabic" w:eastAsia="Times New Roman" w:hAnsi="adobe arabic" w:cs="Times New Roman"/>
          <w:b/>
          <w:bCs/>
          <w:color w:val="C00000"/>
          <w:sz w:val="40"/>
          <w:szCs w:val="40"/>
          <w:rtl/>
        </w:rPr>
      </w:pPr>
      <w:r w:rsidRPr="006E7E43">
        <w:rPr>
          <w:rFonts w:ascii="adobe arabic" w:eastAsia="Times New Roman" w:hAnsi="adobe arabic" w:cs="Times New Roman"/>
          <w:b/>
          <w:bCs/>
          <w:color w:val="C00000"/>
          <w:sz w:val="40"/>
          <w:szCs w:val="40"/>
          <w:rtl/>
        </w:rPr>
        <w:t>نظرية النظم عند عبدالقاهر:</w:t>
      </w:r>
    </w:p>
    <w:p w:rsidR="00C4324D" w:rsidRPr="001572F4" w:rsidRDefault="00C4324D" w:rsidP="004E385A">
      <w:pPr>
        <w:shd w:val="clear" w:color="auto" w:fill="FFFFFF"/>
        <w:spacing w:after="420" w:line="240" w:lineRule="auto"/>
        <w:jc w:val="both"/>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t xml:space="preserve">و من </w:t>
      </w:r>
      <w:r w:rsidR="00246C35">
        <w:rPr>
          <w:rFonts w:ascii="adobe arabic" w:eastAsia="Times New Roman" w:hAnsi="adobe arabic" w:cs="Times New Roman" w:hint="cs"/>
          <w:sz w:val="33"/>
          <w:szCs w:val="33"/>
          <w:rtl/>
        </w:rPr>
        <w:t>إنجازات</w:t>
      </w:r>
      <w:r w:rsidRPr="001572F4">
        <w:rPr>
          <w:rFonts w:ascii="adobe arabic" w:eastAsia="Times New Roman" w:hAnsi="adobe arabic" w:cs="Times New Roman"/>
          <w:sz w:val="33"/>
          <w:szCs w:val="33"/>
          <w:rtl/>
        </w:rPr>
        <w:t xml:space="preserve"> الشيخ العلمية العظيمة نظرية النظم, و مفادها أن ترتيب الكلمات و الجمل يحمل في طياته قيما ً تزيد كلما كان الكلام أكثر إتقانا ً و تعبيرا ً عما في نفس القائل.</w:t>
      </w:r>
    </w:p>
    <w:p w:rsidR="00C4324D" w:rsidRPr="001572F4" w:rsidRDefault="00C4324D" w:rsidP="00C4324D">
      <w:pPr>
        <w:shd w:val="clear" w:color="auto" w:fill="FFFFFF"/>
        <w:spacing w:after="420" w:line="240" w:lineRule="auto"/>
        <w:jc w:val="both"/>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t> ومجمل نظريته أنه لا اعتداد بمعاني الكلمات المفردة إن لم تنتظم في سياق تركيبي، وهو ما يعرف بالنحو، فهو يرى أن الدلالة المعجمية معروفة لمعظم أهل اللغة, ولكن دلالة اللفظة التي تكتسبها خلال نظمها في سياق تركيبي هي التي يسعى إليها مستخدم اللغة، لاختلاف دلالة اللفظة تبعًا للتركيب النحوي الذي تنتظم فيه، والمواضع المختلفة التي تحتلها في السياقات الناتجة عن أصل سياقي واحد.</w:t>
      </w:r>
    </w:p>
    <w:p w:rsidR="00C4324D" w:rsidRPr="006E7E43" w:rsidRDefault="00C4324D" w:rsidP="00C4324D">
      <w:pPr>
        <w:shd w:val="clear" w:color="auto" w:fill="FFFFFF"/>
        <w:spacing w:after="420" w:line="240" w:lineRule="auto"/>
        <w:jc w:val="both"/>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t> </w:t>
      </w:r>
      <w:r w:rsidRPr="006E7E43">
        <w:rPr>
          <w:rFonts w:ascii="adobe arabic" w:eastAsia="Times New Roman" w:hAnsi="adobe arabic" w:cs="Times New Roman"/>
          <w:b/>
          <w:bCs/>
          <w:color w:val="C00000"/>
          <w:sz w:val="40"/>
          <w:szCs w:val="40"/>
          <w:rtl/>
        </w:rPr>
        <w:t>مؤلفاته:</w:t>
      </w:r>
    </w:p>
    <w:p w:rsidR="00C4324D" w:rsidRPr="00447CED" w:rsidRDefault="00447CED" w:rsidP="00447CED">
      <w:pPr>
        <w:shd w:val="clear" w:color="auto" w:fill="FFFFFF"/>
        <w:spacing w:after="420" w:line="240" w:lineRule="auto"/>
        <w:jc w:val="both"/>
        <w:rPr>
          <w:rFonts w:ascii="adobe arabic" w:eastAsia="Times New Roman" w:hAnsi="adobe arabic" w:cs="Times New Roman"/>
          <w:sz w:val="28"/>
          <w:szCs w:val="28"/>
          <w:rtl/>
        </w:rPr>
      </w:pPr>
      <w:r>
        <w:rPr>
          <w:rFonts w:ascii="adobe arabic" w:eastAsia="Times New Roman" w:hAnsi="adobe arabic" w:cs="Times New Roman" w:hint="cs"/>
          <w:sz w:val="28"/>
          <w:szCs w:val="28"/>
          <w:rtl/>
        </w:rPr>
        <w:t xml:space="preserve">منها </w:t>
      </w:r>
      <w:r w:rsidR="00C4324D" w:rsidRPr="006D0C44">
        <w:rPr>
          <w:rFonts w:ascii="adobe arabic" w:eastAsia="Times New Roman" w:hAnsi="adobe arabic" w:cs="Times New Roman"/>
          <w:sz w:val="28"/>
          <w:szCs w:val="28"/>
          <w:rtl/>
        </w:rPr>
        <w:t xml:space="preserve">المغني في شرح </w:t>
      </w:r>
      <w:r>
        <w:rPr>
          <w:rFonts w:ascii="adobe arabic" w:eastAsia="Times New Roman" w:hAnsi="adobe arabic" w:cs="Times New Roman"/>
          <w:sz w:val="28"/>
          <w:szCs w:val="28"/>
          <w:rtl/>
        </w:rPr>
        <w:t>الإيضاح</w:t>
      </w:r>
      <w:r>
        <w:rPr>
          <w:rFonts w:ascii="adobe arabic" w:eastAsia="Times New Roman" w:hAnsi="adobe arabic" w:cs="Times New Roman" w:hint="cs"/>
          <w:sz w:val="28"/>
          <w:szCs w:val="28"/>
          <w:rtl/>
        </w:rPr>
        <w:t xml:space="preserve"> ، وكتاب الجمل ،</w:t>
      </w:r>
      <w:r w:rsidR="00C4324D" w:rsidRPr="001572F4">
        <w:rPr>
          <w:rFonts w:ascii="adobe arabic" w:eastAsia="Times New Roman" w:hAnsi="adobe arabic" w:cs="Times New Roman"/>
          <w:sz w:val="33"/>
          <w:szCs w:val="33"/>
          <w:rtl/>
        </w:rPr>
        <w:t>و " العمدة في تصريف الأفعال ", و " العوامل المائة ", و " درج الدرر في تفسير الآي و السور ",</w:t>
      </w:r>
      <w:r w:rsidR="00A84671">
        <w:rPr>
          <w:rFonts w:ascii="adobe arabic" w:eastAsia="Times New Roman" w:hAnsi="adobe arabic" w:cs="Times New Roman" w:hint="cs"/>
          <w:sz w:val="33"/>
          <w:szCs w:val="33"/>
          <w:rtl/>
        </w:rPr>
        <w:t xml:space="preserve"> و دلائل الإعجاز و أسرار البلاغة</w:t>
      </w:r>
      <w:r>
        <w:rPr>
          <w:rFonts w:ascii="adobe arabic" w:eastAsia="Times New Roman" w:hAnsi="adobe arabic" w:cs="Times New Roman" w:hint="cs"/>
          <w:sz w:val="33"/>
          <w:szCs w:val="33"/>
          <w:rtl/>
        </w:rPr>
        <w:t>.</w:t>
      </w:r>
    </w:p>
    <w:p w:rsidR="00C4324D" w:rsidRPr="0092109C" w:rsidRDefault="0092109C" w:rsidP="0092109C">
      <w:pPr>
        <w:shd w:val="clear" w:color="auto" w:fill="FFFFFF"/>
        <w:spacing w:after="420"/>
        <w:ind w:left="360"/>
        <w:jc w:val="both"/>
        <w:rPr>
          <w:rFonts w:ascii="adobe arabic" w:hAnsi="adobe arabic"/>
          <w:sz w:val="33"/>
          <w:szCs w:val="33"/>
          <w:rtl/>
        </w:rPr>
      </w:pPr>
      <w:r>
        <w:rPr>
          <w:rFonts w:ascii="adobe arabic" w:hAnsi="adobe arabic" w:hint="cs"/>
          <w:sz w:val="33"/>
          <w:szCs w:val="33"/>
          <w:rtl/>
        </w:rPr>
        <w:t xml:space="preserve">- </w:t>
      </w:r>
      <w:r w:rsidR="00C4324D" w:rsidRPr="0092109C">
        <w:rPr>
          <w:rFonts w:ascii="adobe arabic" w:hAnsi="adobe arabic" w:hint="cs"/>
          <w:sz w:val="33"/>
          <w:szCs w:val="33"/>
          <w:rtl/>
        </w:rPr>
        <w:t>دلائل الإعجاز :</w:t>
      </w:r>
    </w:p>
    <w:p w:rsidR="00C4324D" w:rsidRDefault="00C4324D" w:rsidP="00C4324D">
      <w:pPr>
        <w:shd w:val="clear" w:color="auto" w:fill="FFFFFF"/>
        <w:spacing w:after="420" w:line="240" w:lineRule="auto"/>
        <w:jc w:val="both"/>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lastRenderedPageBreak/>
        <w:t>أراد عبدالقاهر بكتابه دلائل الإعجاز أن يرد على من كانوا يرجعون إعجاز القرآن إلى الألفاظ، ورفض أن يكون الإعجاز راجعًا إلى المفردات أو حتى معانيها؛ أو جريانها وسهولتها وعذوبتها وعدم ثقلها على الألسنة. كما رفض أن يكون الإعجاز راجعًا إلى الاستعارات أو المجازات أو الفواصل أو الإيجاز، وإنما رد إعجاز القرآن إلى حسن النظم.</w:t>
      </w:r>
    </w:p>
    <w:p w:rsidR="00C4324D" w:rsidRDefault="00C4324D" w:rsidP="00C4324D">
      <w:pPr>
        <w:shd w:val="clear" w:color="auto" w:fill="FFFFFF"/>
        <w:spacing w:after="420" w:line="240" w:lineRule="auto"/>
        <w:jc w:val="both"/>
        <w:rPr>
          <w:rFonts w:ascii="adobe arabic" w:eastAsia="Times New Roman" w:hAnsi="adobe arabic" w:cs="Times New Roman"/>
          <w:sz w:val="33"/>
          <w:szCs w:val="33"/>
          <w:rtl/>
        </w:rPr>
      </w:pPr>
    </w:p>
    <w:p w:rsidR="00C4324D" w:rsidRPr="0092109C" w:rsidRDefault="0092109C" w:rsidP="0092109C">
      <w:pPr>
        <w:shd w:val="clear" w:color="auto" w:fill="FFFFFF"/>
        <w:spacing w:after="420"/>
        <w:ind w:left="360"/>
        <w:jc w:val="both"/>
        <w:rPr>
          <w:rFonts w:ascii="adobe arabic" w:hAnsi="adobe arabic"/>
          <w:sz w:val="33"/>
          <w:szCs w:val="33"/>
          <w:rtl/>
        </w:rPr>
      </w:pPr>
      <w:r>
        <w:rPr>
          <w:rFonts w:ascii="adobe arabic" w:hAnsi="adobe arabic" w:hint="cs"/>
          <w:sz w:val="33"/>
          <w:szCs w:val="33"/>
          <w:rtl/>
        </w:rPr>
        <w:t xml:space="preserve">- </w:t>
      </w:r>
      <w:r w:rsidR="00C4324D" w:rsidRPr="0092109C">
        <w:rPr>
          <w:rFonts w:ascii="adobe arabic" w:hAnsi="adobe arabic" w:hint="cs"/>
          <w:sz w:val="33"/>
          <w:szCs w:val="33"/>
          <w:rtl/>
        </w:rPr>
        <w:t>أسرار البلاغة :</w:t>
      </w:r>
    </w:p>
    <w:p w:rsidR="003628D7" w:rsidRDefault="00C4324D" w:rsidP="003628D7">
      <w:pPr>
        <w:shd w:val="clear" w:color="auto" w:fill="FFFFFF"/>
        <w:spacing w:after="420" w:line="240" w:lineRule="auto"/>
        <w:jc w:val="both"/>
        <w:rPr>
          <w:rFonts w:ascii="adobe arabic" w:eastAsia="Times New Roman" w:hAnsi="adobe arabic" w:cs="Times New Roman"/>
          <w:sz w:val="33"/>
          <w:szCs w:val="33"/>
          <w:rtl/>
        </w:rPr>
      </w:pPr>
      <w:r w:rsidRPr="001572F4">
        <w:rPr>
          <w:rFonts w:ascii="adobe arabic" w:eastAsia="Times New Roman" w:hAnsi="adobe arabic" w:cs="Times New Roman"/>
          <w:sz w:val="33"/>
          <w:szCs w:val="33"/>
          <w:rtl/>
        </w:rPr>
        <w:t xml:space="preserve"> و يُعتبر أساس علم البلاغة, إذ قد وضع فيه هذا العالم الجليل الأصناف المعروفة للتراكيب اللغوية البلاغية ( كالاستعارة و التشبيه و المجاز و غيرها ), وهو ما لم يسبقه إليه أحد أيضا ً.</w:t>
      </w:r>
      <w:r w:rsidR="003628D7">
        <w:rPr>
          <w:rFonts w:ascii="adobe arabic" w:eastAsia="Times New Roman" w:hAnsi="adobe arabic" w:cs="Times New Roman" w:hint="cs"/>
          <w:sz w:val="33"/>
          <w:szCs w:val="33"/>
          <w:rtl/>
        </w:rPr>
        <w:t xml:space="preserve"> </w:t>
      </w:r>
      <w:r>
        <w:rPr>
          <w:rFonts w:ascii="adobe arabic" w:eastAsia="Times New Roman" w:hAnsi="adobe arabic" w:cs="Times New Roman" w:hint="cs"/>
          <w:sz w:val="33"/>
          <w:szCs w:val="33"/>
          <w:rtl/>
        </w:rPr>
        <w:t>بدأ كتابته بالحديث عن اللفظ والمعنى وبعض صور البديع كالسجع والتجنيس والتطبيق ثم تكلم على الاستعارة .</w:t>
      </w:r>
    </w:p>
    <w:p w:rsidR="003628D7" w:rsidRDefault="00C4324D" w:rsidP="003628D7">
      <w:pPr>
        <w:shd w:val="clear" w:color="auto" w:fill="FFFFFF"/>
        <w:spacing w:after="420" w:line="240" w:lineRule="auto"/>
        <w:jc w:val="both"/>
        <w:rPr>
          <w:rFonts w:ascii="adobe arabic" w:eastAsia="Times New Roman" w:hAnsi="adobe arabic" w:cs="Times New Roman"/>
          <w:sz w:val="33"/>
          <w:szCs w:val="33"/>
          <w:rtl/>
        </w:rPr>
      </w:pPr>
      <w:r>
        <w:rPr>
          <w:rFonts w:ascii="adobe arabic" w:eastAsia="Times New Roman" w:hAnsi="adobe arabic" w:cs="Times New Roman" w:hint="cs"/>
          <w:sz w:val="33"/>
          <w:szCs w:val="33"/>
          <w:rtl/>
        </w:rPr>
        <w:t xml:space="preserve">استطاع </w:t>
      </w:r>
      <w:r w:rsidR="00C667F5">
        <w:rPr>
          <w:rFonts w:ascii="adobe arabic" w:eastAsia="Times New Roman" w:hAnsi="adobe arabic" w:cs="Times New Roman" w:hint="cs"/>
          <w:sz w:val="33"/>
          <w:szCs w:val="33"/>
          <w:rtl/>
        </w:rPr>
        <w:t xml:space="preserve">عبد القاهر الجرجاني </w:t>
      </w:r>
      <w:r>
        <w:rPr>
          <w:rFonts w:ascii="adobe arabic" w:eastAsia="Times New Roman" w:hAnsi="adobe arabic" w:cs="Times New Roman" w:hint="cs"/>
          <w:sz w:val="33"/>
          <w:szCs w:val="33"/>
          <w:rtl/>
        </w:rPr>
        <w:t>أن يجمع شتات ما بحث فيه السابقون من خلال كتابي ( دلائل الإعجاز) و( أسرار البلاغة ) ويوحد بينهما في إطار ( نظرية النظم ) ، وأن يضع الحدود والرسوم الواضحة والتقسيمات القائمة على استقراء النصوص .</w:t>
      </w:r>
    </w:p>
    <w:p w:rsidR="00C4324D" w:rsidRDefault="00C4324D" w:rsidP="003628D7">
      <w:pPr>
        <w:shd w:val="clear" w:color="auto" w:fill="FFFFFF"/>
        <w:spacing w:after="420" w:line="240" w:lineRule="auto"/>
        <w:jc w:val="both"/>
        <w:rPr>
          <w:rFonts w:ascii="adobe arabic" w:eastAsia="Times New Roman" w:hAnsi="adobe arabic" w:cs="Times New Roman"/>
          <w:sz w:val="33"/>
          <w:szCs w:val="33"/>
          <w:rtl/>
        </w:rPr>
      </w:pPr>
      <w:r>
        <w:rPr>
          <w:rFonts w:ascii="adobe arabic" w:eastAsia="Times New Roman" w:hAnsi="adobe arabic" w:cs="Times New Roman" w:hint="cs"/>
          <w:sz w:val="33"/>
          <w:szCs w:val="33"/>
          <w:rtl/>
        </w:rPr>
        <w:t>أثبت عبد القاهر بأن يكون أكبر بلاغي ناقد عند العرب ، واضح التأثير في البلاغين والنقاد " ولا يكاد أحد من بعده يخرج على قواعد أصوله .</w:t>
      </w:r>
    </w:p>
    <w:p w:rsidR="00A13F14" w:rsidRPr="00B969C6" w:rsidRDefault="00A13F14" w:rsidP="00A13F14">
      <w:pPr>
        <w:pStyle w:val="a3"/>
        <w:jc w:val="right"/>
        <w:rPr>
          <w:b/>
          <w:bCs/>
          <w:color w:val="C00000"/>
          <w:sz w:val="40"/>
          <w:szCs w:val="40"/>
          <w:u w:val="single"/>
        </w:rPr>
      </w:pPr>
      <w:r w:rsidRPr="00B969C6">
        <w:rPr>
          <w:rFonts w:hint="cs"/>
          <w:b/>
          <w:bCs/>
          <w:color w:val="C00000"/>
          <w:sz w:val="40"/>
          <w:szCs w:val="40"/>
          <w:u w:val="single"/>
          <w:rtl/>
        </w:rPr>
        <w:t>ابن سلاّم</w:t>
      </w:r>
      <w:r w:rsidR="00B969C6">
        <w:rPr>
          <w:rFonts w:hint="cs"/>
          <w:b/>
          <w:bCs/>
          <w:color w:val="C00000"/>
          <w:sz w:val="40"/>
          <w:szCs w:val="40"/>
          <w:u w:val="single"/>
          <w:rtl/>
        </w:rPr>
        <w:t xml:space="preserve"> الجمحي </w:t>
      </w:r>
    </w:p>
    <w:p w:rsidR="00A13F14" w:rsidRPr="00735998" w:rsidRDefault="00A13F14" w:rsidP="00D30185">
      <w:pPr>
        <w:pStyle w:val="a9"/>
        <w:tabs>
          <w:tab w:val="left" w:pos="-58"/>
        </w:tabs>
        <w:bidi/>
        <w:ind w:left="-58"/>
        <w:contextualSpacing/>
        <w:jc w:val="both"/>
        <w:rPr>
          <w:sz w:val="40"/>
          <w:szCs w:val="40"/>
          <w:rtl/>
        </w:rPr>
      </w:pPr>
      <w:r w:rsidRPr="00735998">
        <w:rPr>
          <w:rFonts w:asciiTheme="minorHAnsi" w:hAnsiTheme="minorHAnsi" w:cstheme="minorBidi"/>
          <w:sz w:val="40"/>
          <w:szCs w:val="40"/>
          <w:rtl/>
          <w:lang w:bidi="ar-IQ"/>
        </w:rPr>
        <w:t>هو محمد بن سلام الجمح</w:t>
      </w:r>
      <w:r w:rsidR="00D30185" w:rsidRPr="00735998">
        <w:rPr>
          <w:rFonts w:asciiTheme="minorHAnsi" w:hAnsiTheme="minorHAnsi" w:cstheme="minorBidi"/>
          <w:sz w:val="40"/>
          <w:szCs w:val="40"/>
          <w:rtl/>
          <w:lang w:bidi="ar-IQ"/>
        </w:rPr>
        <w:t>ي ( ت 231 هـ)</w:t>
      </w:r>
      <w:r w:rsidRPr="00735998">
        <w:rPr>
          <w:rFonts w:asciiTheme="minorHAnsi" w:hAnsiTheme="minorHAnsi" w:cstheme="minorBidi"/>
          <w:sz w:val="40"/>
          <w:szCs w:val="40"/>
          <w:rtl/>
          <w:lang w:bidi="ar-IQ"/>
        </w:rPr>
        <w:t xml:space="preserve"> ينتمي زمنياً </w:t>
      </w:r>
      <w:r w:rsidRPr="00735998">
        <w:rPr>
          <w:rFonts w:asciiTheme="minorHAnsi" w:hAnsiTheme="minorHAnsi" w:cstheme="minorBidi" w:hint="cs"/>
          <w:sz w:val="40"/>
          <w:szCs w:val="40"/>
          <w:rtl/>
          <w:lang w:bidi="ar-IQ"/>
        </w:rPr>
        <w:t>إلى</w:t>
      </w:r>
      <w:r w:rsidRPr="00735998">
        <w:rPr>
          <w:rFonts w:asciiTheme="minorHAnsi" w:hAnsiTheme="minorHAnsi" w:cstheme="minorBidi"/>
          <w:sz w:val="40"/>
          <w:szCs w:val="40"/>
          <w:rtl/>
          <w:lang w:bidi="ar-IQ"/>
        </w:rPr>
        <w:t xml:space="preserve"> القرن الثاني الهجري . وقد تتلمذ ع</w:t>
      </w:r>
      <w:r w:rsidR="00D30185" w:rsidRPr="00735998">
        <w:rPr>
          <w:rFonts w:asciiTheme="minorHAnsi" w:hAnsiTheme="minorHAnsi" w:cstheme="minorBidi"/>
          <w:sz w:val="40"/>
          <w:szCs w:val="40"/>
          <w:rtl/>
          <w:lang w:bidi="ar-IQ"/>
        </w:rPr>
        <w:t>لى ي</w:t>
      </w:r>
      <w:r w:rsidR="00D30185" w:rsidRPr="00735998">
        <w:rPr>
          <w:rFonts w:asciiTheme="minorHAnsi" w:hAnsiTheme="minorHAnsi" w:cstheme="minorBidi" w:hint="cs"/>
          <w:sz w:val="40"/>
          <w:szCs w:val="40"/>
          <w:rtl/>
          <w:lang w:bidi="ar-IQ"/>
        </w:rPr>
        <w:t>د</w:t>
      </w:r>
      <w:r w:rsidRPr="00735998">
        <w:rPr>
          <w:rFonts w:asciiTheme="minorHAnsi" w:hAnsiTheme="minorHAnsi" w:cstheme="minorBidi"/>
          <w:sz w:val="40"/>
          <w:szCs w:val="40"/>
          <w:rtl/>
          <w:lang w:bidi="ar-IQ"/>
        </w:rPr>
        <w:t xml:space="preserve"> علماء اللغة والنحو والرواية </w:t>
      </w:r>
      <w:r w:rsidRPr="00735998">
        <w:rPr>
          <w:rFonts w:hint="cs"/>
          <w:sz w:val="40"/>
          <w:szCs w:val="40"/>
          <w:rtl/>
        </w:rPr>
        <w:t>.</w:t>
      </w:r>
    </w:p>
    <w:p w:rsidR="00A13F14" w:rsidRPr="00735998" w:rsidRDefault="00A13F14" w:rsidP="007547B8">
      <w:pPr>
        <w:pStyle w:val="a9"/>
        <w:tabs>
          <w:tab w:val="left" w:pos="-58"/>
        </w:tabs>
        <w:bidi/>
        <w:ind w:left="-58"/>
        <w:contextualSpacing/>
        <w:jc w:val="both"/>
        <w:rPr>
          <w:sz w:val="40"/>
          <w:szCs w:val="40"/>
          <w:rtl/>
        </w:rPr>
      </w:pPr>
      <w:r w:rsidRPr="00735998">
        <w:rPr>
          <w:sz w:val="40"/>
          <w:szCs w:val="40"/>
          <w:rtl/>
        </w:rPr>
        <w:t xml:space="preserve">على أن شهرة محمّد بن سلاّم الجمحي و قيمته في تاريخ الأدب و النقد و في تاريخ التأليف العربي ترجعان إلى كتابه الذي وصل </w:t>
      </w:r>
      <w:r w:rsidRPr="00735998">
        <w:rPr>
          <w:rFonts w:hint="cs"/>
          <w:sz w:val="40"/>
          <w:szCs w:val="40"/>
          <w:rtl/>
        </w:rPr>
        <w:t>إلينا</w:t>
      </w:r>
      <w:r w:rsidRPr="00735998">
        <w:rPr>
          <w:sz w:val="40"/>
          <w:szCs w:val="40"/>
          <w:rtl/>
        </w:rPr>
        <w:t xml:space="preserve"> باسم طبقات</w:t>
      </w:r>
      <w:r w:rsidR="00D30185" w:rsidRPr="00735998">
        <w:rPr>
          <w:rFonts w:hint="cs"/>
          <w:sz w:val="40"/>
          <w:szCs w:val="40"/>
          <w:rtl/>
        </w:rPr>
        <w:t xml:space="preserve"> فحول</w:t>
      </w:r>
      <w:r w:rsidRPr="00735998">
        <w:rPr>
          <w:sz w:val="40"/>
          <w:szCs w:val="40"/>
          <w:rtl/>
        </w:rPr>
        <w:t xml:space="preserve"> الشعراء</w:t>
      </w:r>
      <w:r w:rsidRPr="00735998">
        <w:rPr>
          <w:rFonts w:hint="cs"/>
          <w:sz w:val="40"/>
          <w:szCs w:val="40"/>
          <w:vertAlign w:val="superscript"/>
          <w:rtl/>
        </w:rPr>
        <w:t>.</w:t>
      </w:r>
      <w:r w:rsidR="007547B8" w:rsidRPr="00735998">
        <w:rPr>
          <w:rFonts w:hint="cs"/>
          <w:sz w:val="40"/>
          <w:szCs w:val="40"/>
          <w:rtl/>
        </w:rPr>
        <w:t>والذ</w:t>
      </w:r>
      <w:r w:rsidR="00D30185" w:rsidRPr="00735998">
        <w:rPr>
          <w:rFonts w:hint="cs"/>
          <w:sz w:val="40"/>
          <w:szCs w:val="40"/>
          <w:rtl/>
        </w:rPr>
        <w:t>ي</w:t>
      </w:r>
      <w:r w:rsidRPr="00735998">
        <w:rPr>
          <w:rFonts w:asciiTheme="minorHAnsi" w:hAnsiTheme="minorHAnsi" w:cstheme="minorBidi"/>
          <w:sz w:val="40"/>
          <w:szCs w:val="40"/>
          <w:rtl/>
          <w:lang w:bidi="ar-IQ"/>
        </w:rPr>
        <w:t xml:space="preserve">يعد بحق الخطوة المنهجية </w:t>
      </w:r>
      <w:r w:rsidRPr="00735998">
        <w:rPr>
          <w:rFonts w:asciiTheme="minorHAnsi" w:hAnsiTheme="minorHAnsi" w:cstheme="minorBidi" w:hint="cs"/>
          <w:sz w:val="40"/>
          <w:szCs w:val="40"/>
          <w:rtl/>
          <w:lang w:bidi="ar-IQ"/>
        </w:rPr>
        <w:t>الأولى</w:t>
      </w:r>
      <w:r w:rsidRPr="00735998">
        <w:rPr>
          <w:rFonts w:asciiTheme="minorHAnsi" w:hAnsiTheme="minorHAnsi" w:cstheme="minorBidi"/>
          <w:sz w:val="40"/>
          <w:szCs w:val="40"/>
          <w:rtl/>
          <w:lang w:bidi="ar-IQ"/>
        </w:rPr>
        <w:t xml:space="preserve"> في جمع ما تبعثر من ملاحظات نقدية سابقة له </w:t>
      </w:r>
      <w:r w:rsidRPr="00735998">
        <w:rPr>
          <w:rFonts w:asciiTheme="minorHAnsi" w:hAnsiTheme="minorHAnsi" w:cstheme="minorBidi" w:hint="cs"/>
          <w:sz w:val="40"/>
          <w:szCs w:val="40"/>
          <w:rtl/>
          <w:lang w:bidi="ar-IQ"/>
        </w:rPr>
        <w:t>وإخض</w:t>
      </w:r>
      <w:r w:rsidR="00D30185" w:rsidRPr="00735998">
        <w:rPr>
          <w:rFonts w:asciiTheme="minorHAnsi" w:hAnsiTheme="minorHAnsi" w:cstheme="minorBidi" w:hint="cs"/>
          <w:sz w:val="40"/>
          <w:szCs w:val="40"/>
          <w:rtl/>
          <w:lang w:bidi="ar-IQ"/>
        </w:rPr>
        <w:t>اعه</w:t>
      </w:r>
      <w:r w:rsidR="00833FF8" w:rsidRPr="00735998">
        <w:rPr>
          <w:rFonts w:asciiTheme="minorHAnsi" w:hAnsiTheme="minorHAnsi" w:cstheme="minorBidi" w:hint="cs"/>
          <w:sz w:val="40"/>
          <w:szCs w:val="40"/>
          <w:rtl/>
          <w:lang w:bidi="ar-IQ"/>
        </w:rPr>
        <w:t>المقاييس الناقد</w:t>
      </w:r>
      <w:r w:rsidRPr="00735998">
        <w:rPr>
          <w:rFonts w:asciiTheme="minorHAnsi" w:hAnsiTheme="minorHAnsi" w:cstheme="minorBidi"/>
          <w:sz w:val="40"/>
          <w:szCs w:val="40"/>
          <w:rtl/>
          <w:lang w:bidi="ar-IQ"/>
        </w:rPr>
        <w:t xml:space="preserve"> . </w:t>
      </w:r>
    </w:p>
    <w:p w:rsidR="00F00632" w:rsidRDefault="00F00632" w:rsidP="00A13F14">
      <w:pPr>
        <w:pStyle w:val="a9"/>
        <w:tabs>
          <w:tab w:val="left" w:pos="-58"/>
        </w:tabs>
        <w:bidi/>
        <w:ind w:left="-58"/>
        <w:contextualSpacing/>
        <w:jc w:val="both"/>
        <w:rPr>
          <w:rFonts w:asciiTheme="minorHAnsi" w:hAnsiTheme="minorHAnsi" w:cstheme="minorBidi"/>
          <w:sz w:val="40"/>
          <w:szCs w:val="40"/>
          <w:rtl/>
          <w:lang w:bidi="ar-IQ"/>
        </w:rPr>
      </w:pPr>
    </w:p>
    <w:p w:rsidR="00A13F14" w:rsidRDefault="00A13F14" w:rsidP="00F00632">
      <w:pPr>
        <w:pStyle w:val="a9"/>
        <w:tabs>
          <w:tab w:val="left" w:pos="-58"/>
        </w:tabs>
        <w:bidi/>
        <w:ind w:left="-58"/>
        <w:contextualSpacing/>
        <w:jc w:val="both"/>
        <w:rPr>
          <w:sz w:val="40"/>
          <w:szCs w:val="40"/>
          <w:rtl/>
        </w:rPr>
      </w:pPr>
      <w:r>
        <w:rPr>
          <w:rFonts w:hint="cs"/>
          <w:sz w:val="40"/>
          <w:szCs w:val="40"/>
          <w:rtl/>
        </w:rPr>
        <w:t>ومن مؤلفاته :</w:t>
      </w:r>
    </w:p>
    <w:p w:rsidR="00A13F14" w:rsidRPr="007547B8" w:rsidRDefault="00A13F14" w:rsidP="007547B8">
      <w:pPr>
        <w:tabs>
          <w:tab w:val="left" w:pos="-58"/>
        </w:tabs>
        <w:ind w:left="302"/>
        <w:contextualSpacing/>
        <w:jc w:val="both"/>
        <w:rPr>
          <w:sz w:val="40"/>
          <w:szCs w:val="40"/>
          <w:rtl/>
        </w:rPr>
      </w:pPr>
      <w:r w:rsidRPr="007547B8">
        <w:rPr>
          <w:rFonts w:hint="cs"/>
          <w:sz w:val="40"/>
          <w:szCs w:val="40"/>
          <w:rtl/>
        </w:rPr>
        <w:lastRenderedPageBreak/>
        <w:t>كتاب الفاصل في ملح الأخبار.</w:t>
      </w:r>
    </w:p>
    <w:p w:rsidR="00A13F14" w:rsidRPr="007547B8" w:rsidRDefault="00A13F14" w:rsidP="007547B8">
      <w:pPr>
        <w:tabs>
          <w:tab w:val="left" w:pos="-58"/>
        </w:tabs>
        <w:ind w:left="302"/>
        <w:contextualSpacing/>
        <w:jc w:val="both"/>
        <w:rPr>
          <w:sz w:val="40"/>
          <w:szCs w:val="40"/>
          <w:rtl/>
        </w:rPr>
      </w:pPr>
      <w:r w:rsidRPr="007547B8">
        <w:rPr>
          <w:rFonts w:hint="cs"/>
          <w:sz w:val="40"/>
          <w:szCs w:val="40"/>
          <w:rtl/>
        </w:rPr>
        <w:t>كتاب بيوتات العرب.</w:t>
      </w:r>
    </w:p>
    <w:p w:rsidR="00A13F14" w:rsidRPr="007547B8" w:rsidRDefault="00A13F14" w:rsidP="007547B8">
      <w:pPr>
        <w:tabs>
          <w:tab w:val="left" w:pos="-58"/>
        </w:tabs>
        <w:ind w:left="302"/>
        <w:contextualSpacing/>
        <w:jc w:val="both"/>
        <w:rPr>
          <w:sz w:val="40"/>
          <w:szCs w:val="40"/>
          <w:rtl/>
        </w:rPr>
      </w:pPr>
      <w:r w:rsidRPr="007547B8">
        <w:rPr>
          <w:rFonts w:hint="cs"/>
          <w:sz w:val="40"/>
          <w:szCs w:val="40"/>
          <w:rtl/>
        </w:rPr>
        <w:t>كتاب طبقات الشعراء الجاهليين والإسلاميين.</w:t>
      </w:r>
    </w:p>
    <w:p w:rsidR="00A13F14" w:rsidRPr="007547B8" w:rsidRDefault="00A13F14" w:rsidP="007547B8">
      <w:pPr>
        <w:tabs>
          <w:tab w:val="left" w:pos="-58"/>
        </w:tabs>
        <w:ind w:left="302"/>
        <w:contextualSpacing/>
        <w:jc w:val="both"/>
        <w:rPr>
          <w:sz w:val="40"/>
          <w:szCs w:val="40"/>
          <w:rtl/>
        </w:rPr>
      </w:pPr>
      <w:r w:rsidRPr="007547B8">
        <w:rPr>
          <w:rFonts w:hint="cs"/>
          <w:sz w:val="40"/>
          <w:szCs w:val="40"/>
          <w:rtl/>
        </w:rPr>
        <w:t>كتاب الحلاب وأجر الخيل .</w:t>
      </w:r>
    </w:p>
    <w:p w:rsidR="00A13F14" w:rsidRPr="007547B8" w:rsidRDefault="00A13F14" w:rsidP="007547B8">
      <w:pPr>
        <w:tabs>
          <w:tab w:val="left" w:pos="-58"/>
        </w:tabs>
        <w:ind w:left="302"/>
        <w:contextualSpacing/>
        <w:jc w:val="both"/>
        <w:rPr>
          <w:sz w:val="40"/>
          <w:szCs w:val="40"/>
        </w:rPr>
      </w:pPr>
      <w:r w:rsidRPr="007547B8">
        <w:rPr>
          <w:rFonts w:hint="cs"/>
          <w:sz w:val="40"/>
          <w:szCs w:val="40"/>
          <w:rtl/>
        </w:rPr>
        <w:t>كتاب غريب القرآن.</w:t>
      </w:r>
    </w:p>
    <w:p w:rsidR="00A13F14" w:rsidRDefault="00A13F14" w:rsidP="00A13F14">
      <w:pPr>
        <w:pStyle w:val="a9"/>
        <w:tabs>
          <w:tab w:val="left" w:pos="-58"/>
        </w:tabs>
        <w:bidi/>
        <w:ind w:left="1022"/>
        <w:contextualSpacing/>
        <w:jc w:val="both"/>
        <w:rPr>
          <w:sz w:val="40"/>
          <w:szCs w:val="40"/>
        </w:rPr>
      </w:pPr>
    </w:p>
    <w:p w:rsidR="00A13F14" w:rsidRDefault="00A13F14" w:rsidP="00A13F14">
      <w:pPr>
        <w:pStyle w:val="a9"/>
        <w:tabs>
          <w:tab w:val="left" w:pos="-58"/>
        </w:tabs>
        <w:bidi/>
        <w:ind w:left="662"/>
        <w:contextualSpacing/>
        <w:jc w:val="both"/>
        <w:rPr>
          <w:sz w:val="40"/>
          <w:szCs w:val="40"/>
          <w:rtl/>
        </w:rPr>
      </w:pPr>
    </w:p>
    <w:p w:rsidR="00A13F14" w:rsidRPr="0028676F" w:rsidRDefault="00A13F14" w:rsidP="00A13F14">
      <w:pPr>
        <w:pStyle w:val="a9"/>
        <w:tabs>
          <w:tab w:val="left" w:pos="-58"/>
        </w:tabs>
        <w:bidi/>
        <w:ind w:left="302"/>
        <w:contextualSpacing/>
        <w:jc w:val="both"/>
        <w:rPr>
          <w:b/>
          <w:bCs/>
          <w:color w:val="C00000"/>
          <w:sz w:val="40"/>
          <w:szCs w:val="40"/>
          <w:rtl/>
        </w:rPr>
      </w:pPr>
      <w:r w:rsidRPr="0028676F">
        <w:rPr>
          <w:rFonts w:hint="cs"/>
          <w:b/>
          <w:bCs/>
          <w:color w:val="C00000"/>
          <w:sz w:val="40"/>
          <w:szCs w:val="40"/>
          <w:rtl/>
        </w:rPr>
        <w:t>أهمية وجود الناقد المختص عند ابن سلام</w:t>
      </w:r>
    </w:p>
    <w:p w:rsidR="00A13F14" w:rsidRDefault="00A13F14" w:rsidP="00A13F14">
      <w:pPr>
        <w:pStyle w:val="a9"/>
        <w:tabs>
          <w:tab w:val="left" w:pos="-58"/>
        </w:tabs>
        <w:bidi/>
        <w:ind w:left="302"/>
        <w:contextualSpacing/>
        <w:jc w:val="both"/>
        <w:rPr>
          <w:color w:val="C00000"/>
          <w:sz w:val="40"/>
          <w:szCs w:val="40"/>
          <w:rtl/>
        </w:rPr>
      </w:pPr>
    </w:p>
    <w:p w:rsidR="00A13F14" w:rsidRPr="00A94006" w:rsidRDefault="00A13F14" w:rsidP="007547B8">
      <w:pPr>
        <w:pStyle w:val="a9"/>
        <w:tabs>
          <w:tab w:val="left" w:pos="-58"/>
        </w:tabs>
        <w:bidi/>
        <w:ind w:left="302"/>
        <w:contextualSpacing/>
        <w:jc w:val="both"/>
        <w:rPr>
          <w:sz w:val="40"/>
          <w:szCs w:val="40"/>
          <w:rtl/>
        </w:rPr>
      </w:pPr>
      <w:r w:rsidRPr="00A94006">
        <w:rPr>
          <w:rFonts w:hint="cs"/>
          <w:sz w:val="40"/>
          <w:szCs w:val="40"/>
          <w:rtl/>
        </w:rPr>
        <w:t xml:space="preserve">يرى ابن سلام </w:t>
      </w:r>
      <w:r>
        <w:rPr>
          <w:rFonts w:hint="cs"/>
          <w:sz w:val="40"/>
          <w:szCs w:val="40"/>
          <w:rtl/>
        </w:rPr>
        <w:t>أنه لابد  للشعر من نقاد محترفين ، ورواة معتمدين يرجع إليهم عند الحاجة فهو يرى أن الناقد يعرف بالمعاينة.</w:t>
      </w:r>
    </w:p>
    <w:p w:rsidR="00A13F14" w:rsidRDefault="00A13F14" w:rsidP="007547B8">
      <w:pPr>
        <w:pStyle w:val="a9"/>
        <w:tabs>
          <w:tab w:val="left" w:pos="-58"/>
        </w:tabs>
        <w:bidi/>
        <w:ind w:left="302"/>
        <w:contextualSpacing/>
        <w:jc w:val="both"/>
        <w:rPr>
          <w:sz w:val="40"/>
          <w:szCs w:val="40"/>
          <w:rtl/>
        </w:rPr>
      </w:pPr>
      <w:r>
        <w:rPr>
          <w:rFonts w:hint="cs"/>
          <w:sz w:val="40"/>
          <w:szCs w:val="40"/>
          <w:rtl/>
        </w:rPr>
        <w:t>هناك معايير حددها ابن سلام ضرورية عند اختيار الشعراء أثناء تصنيفهم في الطبقات أهما:</w:t>
      </w:r>
    </w:p>
    <w:p w:rsidR="00A13F14" w:rsidRDefault="00A13F14" w:rsidP="00A13F14">
      <w:pPr>
        <w:pStyle w:val="a9"/>
        <w:tabs>
          <w:tab w:val="left" w:pos="-58"/>
        </w:tabs>
        <w:bidi/>
        <w:ind w:left="-58" w:firstLine="636"/>
        <w:contextualSpacing/>
        <w:jc w:val="both"/>
        <w:rPr>
          <w:sz w:val="40"/>
          <w:szCs w:val="40"/>
          <w:rtl/>
        </w:rPr>
      </w:pPr>
      <w:r>
        <w:rPr>
          <w:rFonts w:hint="cs"/>
          <w:sz w:val="40"/>
          <w:szCs w:val="40"/>
          <w:rtl/>
        </w:rPr>
        <w:t>- قدم الشاعر</w:t>
      </w:r>
    </w:p>
    <w:p w:rsidR="00A13F14" w:rsidRDefault="00A13F14" w:rsidP="00A13F14">
      <w:pPr>
        <w:pStyle w:val="a9"/>
        <w:tabs>
          <w:tab w:val="left" w:pos="-58"/>
        </w:tabs>
        <w:bidi/>
        <w:ind w:left="-58" w:firstLine="636"/>
        <w:contextualSpacing/>
        <w:jc w:val="both"/>
        <w:rPr>
          <w:sz w:val="40"/>
          <w:szCs w:val="40"/>
          <w:rtl/>
        </w:rPr>
      </w:pPr>
      <w:r>
        <w:rPr>
          <w:rFonts w:hint="cs"/>
          <w:sz w:val="40"/>
          <w:szCs w:val="40"/>
          <w:rtl/>
        </w:rPr>
        <w:t>- الكم الشعري</w:t>
      </w:r>
    </w:p>
    <w:p w:rsidR="00A13F14" w:rsidRDefault="00A13F14" w:rsidP="00A13F14">
      <w:pPr>
        <w:pStyle w:val="a9"/>
        <w:tabs>
          <w:tab w:val="left" w:pos="-58"/>
        </w:tabs>
        <w:bidi/>
        <w:ind w:left="-58" w:firstLine="636"/>
        <w:contextualSpacing/>
        <w:jc w:val="both"/>
        <w:rPr>
          <w:sz w:val="40"/>
          <w:szCs w:val="40"/>
          <w:rtl/>
        </w:rPr>
      </w:pPr>
      <w:r>
        <w:rPr>
          <w:rFonts w:hint="cs"/>
          <w:sz w:val="40"/>
          <w:szCs w:val="40"/>
          <w:rtl/>
        </w:rPr>
        <w:t>- الجودة</w:t>
      </w:r>
    </w:p>
    <w:p w:rsidR="00A13F14" w:rsidRDefault="00A13F14" w:rsidP="00A13F14">
      <w:pPr>
        <w:pStyle w:val="a9"/>
        <w:tabs>
          <w:tab w:val="left" w:pos="-58"/>
        </w:tabs>
        <w:bidi/>
        <w:ind w:left="-58" w:firstLine="636"/>
        <w:contextualSpacing/>
        <w:jc w:val="both"/>
        <w:rPr>
          <w:sz w:val="40"/>
          <w:szCs w:val="40"/>
          <w:rtl/>
        </w:rPr>
      </w:pPr>
      <w:r>
        <w:rPr>
          <w:rFonts w:hint="cs"/>
          <w:sz w:val="40"/>
          <w:szCs w:val="40"/>
          <w:rtl/>
        </w:rPr>
        <w:t>- تعدد الأغراض</w:t>
      </w:r>
      <w:r w:rsidR="00570ED4">
        <w:rPr>
          <w:rFonts w:hint="cs"/>
          <w:sz w:val="40"/>
          <w:szCs w:val="40"/>
          <w:rtl/>
        </w:rPr>
        <w:t xml:space="preserve"> الشعرية</w:t>
      </w:r>
    </w:p>
    <w:p w:rsidR="00A13F14" w:rsidRDefault="00A13F14" w:rsidP="00AA34E9">
      <w:pPr>
        <w:pStyle w:val="a9"/>
        <w:tabs>
          <w:tab w:val="left" w:pos="-58"/>
        </w:tabs>
        <w:bidi/>
        <w:ind w:left="-58" w:firstLine="636"/>
        <w:contextualSpacing/>
        <w:jc w:val="both"/>
        <w:rPr>
          <w:sz w:val="40"/>
          <w:szCs w:val="40"/>
          <w:rtl/>
        </w:rPr>
      </w:pPr>
      <w:r>
        <w:rPr>
          <w:rFonts w:hint="cs"/>
          <w:sz w:val="40"/>
          <w:szCs w:val="40"/>
          <w:rtl/>
        </w:rPr>
        <w:t xml:space="preserve">- </w:t>
      </w:r>
      <w:r w:rsidR="00AA34E9">
        <w:rPr>
          <w:rFonts w:hint="cs"/>
          <w:sz w:val="40"/>
          <w:szCs w:val="40"/>
          <w:rtl/>
          <w:lang w:val="fr-FR" w:bidi="ar-DZ"/>
        </w:rPr>
        <w:t>صدق</w:t>
      </w:r>
      <w:r>
        <w:rPr>
          <w:rFonts w:hint="cs"/>
          <w:sz w:val="40"/>
          <w:szCs w:val="40"/>
          <w:rtl/>
        </w:rPr>
        <w:t xml:space="preserve"> العاطفة</w:t>
      </w:r>
    </w:p>
    <w:p w:rsidR="00A13F14" w:rsidRDefault="00A13F14" w:rsidP="008C4621">
      <w:pPr>
        <w:tabs>
          <w:tab w:val="left" w:pos="-58"/>
        </w:tabs>
        <w:spacing w:before="100" w:beforeAutospacing="1" w:after="100" w:afterAutospacing="1" w:line="240" w:lineRule="auto"/>
        <w:rPr>
          <w:rFonts w:eastAsia="Times New Roman"/>
          <w:sz w:val="40"/>
          <w:szCs w:val="40"/>
          <w:rtl/>
          <w:lang w:bidi="ar-IQ"/>
        </w:rPr>
      </w:pPr>
      <w:r w:rsidRPr="0045470D">
        <w:rPr>
          <w:rFonts w:eastAsia="Times New Roman"/>
          <w:sz w:val="40"/>
          <w:szCs w:val="40"/>
          <w:rtl/>
          <w:lang w:bidi="ar-IQ"/>
        </w:rPr>
        <w:t xml:space="preserve">اعتمد ابن سلام منهجا استنباطيا في الرد على قضية الانتحال </w:t>
      </w:r>
      <w:r w:rsidRPr="0045470D">
        <w:rPr>
          <w:rFonts w:eastAsia="Times New Roman" w:hint="cs"/>
          <w:sz w:val="40"/>
          <w:szCs w:val="40"/>
          <w:rtl/>
          <w:lang w:bidi="ar-IQ"/>
        </w:rPr>
        <w:t>أساسه</w:t>
      </w:r>
      <w:r w:rsidRPr="0045470D">
        <w:rPr>
          <w:rFonts w:eastAsia="Times New Roman"/>
          <w:sz w:val="40"/>
          <w:szCs w:val="40"/>
          <w:rtl/>
          <w:lang w:bidi="ar-IQ"/>
        </w:rPr>
        <w:t xml:space="preserve"> العقل والمنطق </w:t>
      </w:r>
      <w:r w:rsidRPr="0045470D">
        <w:rPr>
          <w:rFonts w:eastAsia="Times New Roman" w:hint="cs"/>
          <w:sz w:val="40"/>
          <w:szCs w:val="40"/>
          <w:rtl/>
          <w:lang w:bidi="ar-IQ"/>
        </w:rPr>
        <w:t>وإشارات</w:t>
      </w:r>
      <w:r>
        <w:rPr>
          <w:rFonts w:eastAsia="Times New Roman"/>
          <w:sz w:val="40"/>
          <w:szCs w:val="40"/>
          <w:rtl/>
          <w:lang w:bidi="ar-IQ"/>
        </w:rPr>
        <w:t xml:space="preserve"> من القر</w:t>
      </w:r>
      <w:r>
        <w:rPr>
          <w:rFonts w:eastAsia="Times New Roman" w:hint="cs"/>
          <w:sz w:val="40"/>
          <w:szCs w:val="40"/>
          <w:rtl/>
          <w:lang w:bidi="ar-IQ"/>
        </w:rPr>
        <w:t>آ</w:t>
      </w:r>
      <w:r w:rsidR="007547B8">
        <w:rPr>
          <w:rFonts w:eastAsia="Times New Roman"/>
          <w:sz w:val="40"/>
          <w:szCs w:val="40"/>
          <w:rtl/>
          <w:lang w:bidi="ar-IQ"/>
        </w:rPr>
        <w:t>ن الكريم،ومنهجا انطباعيا ف</w:t>
      </w:r>
      <w:r w:rsidR="007547B8">
        <w:rPr>
          <w:rFonts w:eastAsia="Times New Roman" w:hint="cs"/>
          <w:sz w:val="40"/>
          <w:szCs w:val="40"/>
          <w:rtl/>
          <w:lang w:bidi="ar-IQ"/>
        </w:rPr>
        <w:t xml:space="preserve">ي </w:t>
      </w:r>
      <w:r w:rsidR="002E0D98">
        <w:rPr>
          <w:rFonts w:eastAsia="Times New Roman" w:hint="cs"/>
          <w:sz w:val="40"/>
          <w:szCs w:val="40"/>
          <w:rtl/>
          <w:lang w:bidi="ar-IQ"/>
        </w:rPr>
        <w:t>تصنيف الشعراء</w:t>
      </w:r>
      <w:r w:rsidR="007547B8">
        <w:rPr>
          <w:rFonts w:eastAsia="Times New Roman" w:hint="cs"/>
          <w:sz w:val="40"/>
          <w:szCs w:val="40"/>
          <w:rtl/>
          <w:lang w:bidi="ar-IQ"/>
        </w:rPr>
        <w:t xml:space="preserve"> إل</w:t>
      </w:r>
      <w:r w:rsidR="002E0D98">
        <w:rPr>
          <w:rFonts w:eastAsia="Times New Roman" w:hint="cs"/>
          <w:sz w:val="40"/>
          <w:szCs w:val="40"/>
          <w:rtl/>
          <w:lang w:bidi="ar-IQ"/>
        </w:rPr>
        <w:t>ى</w:t>
      </w:r>
      <w:r w:rsidR="004F3140">
        <w:rPr>
          <w:rFonts w:eastAsia="Times New Roman" w:hint="cs"/>
          <w:sz w:val="40"/>
          <w:szCs w:val="40"/>
          <w:rtl/>
          <w:lang w:bidi="ar-IQ"/>
        </w:rPr>
        <w:t xml:space="preserve"> </w:t>
      </w:r>
      <w:r w:rsidRPr="0045470D">
        <w:rPr>
          <w:rFonts w:eastAsia="Times New Roman"/>
          <w:sz w:val="40"/>
          <w:szCs w:val="40"/>
          <w:rtl/>
          <w:lang w:bidi="ar-IQ"/>
        </w:rPr>
        <w:t>طبقات</w:t>
      </w:r>
      <w:r w:rsidR="004F3140">
        <w:rPr>
          <w:rFonts w:eastAsia="Times New Roman" w:hint="cs"/>
          <w:sz w:val="40"/>
          <w:szCs w:val="40"/>
          <w:rtl/>
          <w:lang w:bidi="ar-IQ"/>
        </w:rPr>
        <w:t xml:space="preserve"> </w:t>
      </w:r>
      <w:r w:rsidRPr="0045470D">
        <w:rPr>
          <w:rFonts w:eastAsia="Times New Roman" w:hint="cs"/>
          <w:sz w:val="40"/>
          <w:szCs w:val="40"/>
          <w:rtl/>
          <w:lang w:bidi="ar-IQ"/>
        </w:rPr>
        <w:t>أساسها</w:t>
      </w:r>
      <w:r w:rsidR="007547B8">
        <w:rPr>
          <w:rFonts w:eastAsia="Times New Roman" w:hint="cs"/>
          <w:sz w:val="40"/>
          <w:szCs w:val="40"/>
          <w:rtl/>
          <w:lang w:bidi="ar-IQ"/>
        </w:rPr>
        <w:t xml:space="preserve"> ا</w:t>
      </w:r>
      <w:r w:rsidRPr="0045470D">
        <w:rPr>
          <w:rFonts w:eastAsia="Times New Roman" w:hint="cs"/>
          <w:sz w:val="40"/>
          <w:szCs w:val="40"/>
          <w:rtl/>
          <w:lang w:bidi="ar-IQ"/>
        </w:rPr>
        <w:t>لذائقة</w:t>
      </w:r>
      <w:r w:rsidR="004F3140">
        <w:rPr>
          <w:rFonts w:eastAsia="Times New Roman" w:hint="cs"/>
          <w:sz w:val="40"/>
          <w:szCs w:val="40"/>
          <w:rtl/>
          <w:lang w:bidi="ar-IQ"/>
        </w:rPr>
        <w:t xml:space="preserve"> </w:t>
      </w:r>
      <w:r w:rsidRPr="0045470D">
        <w:rPr>
          <w:rFonts w:eastAsia="Times New Roman" w:hint="cs"/>
          <w:sz w:val="40"/>
          <w:szCs w:val="40"/>
          <w:rtl/>
          <w:lang w:bidi="ar-IQ"/>
        </w:rPr>
        <w:t>النابعة</w:t>
      </w:r>
      <w:r w:rsidRPr="0045470D">
        <w:rPr>
          <w:rFonts w:eastAsia="Times New Roman"/>
          <w:sz w:val="40"/>
          <w:szCs w:val="40"/>
          <w:rtl/>
          <w:lang w:bidi="ar-IQ"/>
        </w:rPr>
        <w:t xml:space="preserve"> من </w:t>
      </w:r>
      <w:r w:rsidRPr="0045470D">
        <w:rPr>
          <w:rFonts w:eastAsia="Times New Roman" w:hint="cs"/>
          <w:sz w:val="40"/>
          <w:szCs w:val="40"/>
          <w:rtl/>
          <w:lang w:bidi="ar-IQ"/>
        </w:rPr>
        <w:t>التجربة</w:t>
      </w:r>
      <w:r w:rsidR="004F3140">
        <w:rPr>
          <w:rFonts w:eastAsia="Times New Roman" w:hint="cs"/>
          <w:sz w:val="40"/>
          <w:szCs w:val="40"/>
          <w:rtl/>
          <w:lang w:bidi="ar-IQ"/>
        </w:rPr>
        <w:t xml:space="preserve"> </w:t>
      </w:r>
      <w:r w:rsidRPr="0045470D">
        <w:rPr>
          <w:rFonts w:eastAsia="Times New Roman" w:hint="cs"/>
          <w:sz w:val="40"/>
          <w:szCs w:val="40"/>
          <w:rtl/>
          <w:lang w:bidi="ar-IQ"/>
        </w:rPr>
        <w:t>والخبرة</w:t>
      </w:r>
      <w:r w:rsidR="007547B8">
        <w:rPr>
          <w:rFonts w:eastAsia="Times New Roman" w:hint="cs"/>
          <w:sz w:val="40"/>
          <w:szCs w:val="40"/>
          <w:rtl/>
          <w:lang w:bidi="ar-IQ"/>
        </w:rPr>
        <w:t xml:space="preserve"> ،</w:t>
      </w:r>
      <w:r w:rsidRPr="0045470D">
        <w:rPr>
          <w:rFonts w:eastAsia="Times New Roman"/>
          <w:sz w:val="40"/>
          <w:szCs w:val="40"/>
          <w:rtl/>
          <w:lang w:bidi="ar-IQ"/>
        </w:rPr>
        <w:t xml:space="preserve"> ففي كل عصر يذكر الانتحال</w:t>
      </w:r>
      <w:r w:rsidR="007547B8">
        <w:rPr>
          <w:rFonts w:eastAsia="Times New Roman" w:hint="cs"/>
          <w:sz w:val="40"/>
          <w:szCs w:val="40"/>
          <w:rtl/>
          <w:lang w:bidi="ar-IQ"/>
        </w:rPr>
        <w:t xml:space="preserve"> أ</w:t>
      </w:r>
      <w:r w:rsidR="00900856">
        <w:rPr>
          <w:rFonts w:eastAsia="Times New Roman" w:hint="cs"/>
          <w:sz w:val="40"/>
          <w:szCs w:val="40"/>
          <w:rtl/>
          <w:lang w:bidi="ar-IQ"/>
        </w:rPr>
        <w:t>و تصنيف الشعرإلا و</w:t>
      </w:r>
      <w:r w:rsidRPr="0045470D">
        <w:rPr>
          <w:rFonts w:eastAsia="Times New Roman"/>
          <w:sz w:val="40"/>
          <w:szCs w:val="40"/>
          <w:rtl/>
          <w:lang w:bidi="ar-IQ"/>
        </w:rPr>
        <w:t xml:space="preserve"> يذكر ابن سلام وكتابه (طبقات فحول الشعراء).</w:t>
      </w:r>
    </w:p>
    <w:p w:rsidR="00A13F14" w:rsidRDefault="00A13F14" w:rsidP="000B2084">
      <w:pPr>
        <w:tabs>
          <w:tab w:val="left" w:pos="-58"/>
        </w:tabs>
        <w:spacing w:before="100" w:beforeAutospacing="1" w:after="100" w:afterAutospacing="1" w:line="240" w:lineRule="auto"/>
        <w:ind w:left="-58"/>
        <w:rPr>
          <w:rFonts w:ascii="Arial" w:hAnsi="Arial" w:cs="Arial"/>
          <w:sz w:val="40"/>
          <w:szCs w:val="40"/>
          <w:rtl/>
        </w:rPr>
      </w:pPr>
      <w:r w:rsidRPr="0065469C">
        <w:rPr>
          <w:rFonts w:ascii="Arial" w:hAnsi="Arial" w:cs="Arial"/>
          <w:sz w:val="40"/>
          <w:szCs w:val="40"/>
          <w:rtl/>
        </w:rPr>
        <w:t>يمثل محمد بن سلام الجمحي امتداداً لمدرسة القدماء في نقد الشعر ونعني بهم</w:t>
      </w:r>
      <w:r w:rsidR="009D4AD6">
        <w:rPr>
          <w:rFonts w:ascii="Arial" w:hAnsi="Arial" w:cs="Arial" w:hint="cs"/>
          <w:sz w:val="40"/>
          <w:szCs w:val="40"/>
          <w:rtl/>
        </w:rPr>
        <w:t xml:space="preserve"> </w:t>
      </w:r>
      <w:r w:rsidRPr="0065469C">
        <w:rPr>
          <w:rFonts w:ascii="Arial" w:hAnsi="Arial" w:cs="Arial"/>
          <w:sz w:val="40"/>
          <w:szCs w:val="40"/>
          <w:rtl/>
        </w:rPr>
        <w:t>ال</w:t>
      </w:r>
      <w:r>
        <w:rPr>
          <w:rFonts w:ascii="Arial" w:hAnsi="Arial" w:cs="Arial"/>
          <w:sz w:val="40"/>
          <w:szCs w:val="40"/>
          <w:rtl/>
        </w:rPr>
        <w:t>رواة واللغويين والنحويين، و ُيع</w:t>
      </w:r>
      <w:r w:rsidRPr="0065469C">
        <w:rPr>
          <w:rFonts w:ascii="Arial" w:hAnsi="Arial" w:cs="Arial"/>
          <w:sz w:val="40"/>
          <w:szCs w:val="40"/>
          <w:rtl/>
        </w:rPr>
        <w:t>د ابن سلام خاتمة لتلك المدرسة حيث أنه</w:t>
      </w:r>
      <w:r w:rsidR="000B2084">
        <w:rPr>
          <w:rFonts w:ascii="Arial" w:hAnsi="Arial" w:cs="Arial" w:hint="cs"/>
          <w:sz w:val="40"/>
          <w:szCs w:val="40"/>
          <w:rtl/>
        </w:rPr>
        <w:t>ا</w:t>
      </w:r>
      <w:r w:rsidR="002B672B">
        <w:rPr>
          <w:rFonts w:ascii="Arial" w:hAnsi="Arial" w:cs="Arial" w:hint="cs"/>
          <w:sz w:val="40"/>
          <w:szCs w:val="40"/>
          <w:rtl/>
        </w:rPr>
        <w:t xml:space="preserve"> </w:t>
      </w:r>
      <w:r w:rsidRPr="0065469C">
        <w:rPr>
          <w:rFonts w:ascii="Arial" w:hAnsi="Arial" w:cs="Arial"/>
          <w:sz w:val="40"/>
          <w:szCs w:val="40"/>
          <w:rtl/>
        </w:rPr>
        <w:t>أخرج</w:t>
      </w:r>
      <w:r w:rsidR="002B672B">
        <w:rPr>
          <w:rFonts w:ascii="Arial" w:hAnsi="Arial" w:cs="Arial" w:hint="cs"/>
          <w:sz w:val="40"/>
          <w:szCs w:val="40"/>
          <w:rtl/>
        </w:rPr>
        <w:t>ت</w:t>
      </w:r>
      <w:r w:rsidRPr="0065469C">
        <w:rPr>
          <w:rFonts w:ascii="Arial" w:hAnsi="Arial" w:cs="Arial"/>
          <w:sz w:val="40"/>
          <w:szCs w:val="40"/>
          <w:rtl/>
        </w:rPr>
        <w:t xml:space="preserve"> لنا أول كتاب في النقد القديم تمكن فيه </w:t>
      </w:r>
      <w:r w:rsidRPr="0065469C">
        <w:rPr>
          <w:rFonts w:ascii="Arial" w:hAnsi="Arial" w:cs="Arial"/>
          <w:sz w:val="40"/>
          <w:szCs w:val="40"/>
          <w:rtl/>
        </w:rPr>
        <w:lastRenderedPageBreak/>
        <w:t>من جمع كثير من آراء وملاحظات</w:t>
      </w:r>
      <w:r w:rsidR="0054037A">
        <w:rPr>
          <w:rFonts w:ascii="Arial" w:hAnsi="Arial" w:cs="Arial" w:hint="cs"/>
          <w:sz w:val="40"/>
          <w:szCs w:val="40"/>
          <w:rtl/>
        </w:rPr>
        <w:t xml:space="preserve"> </w:t>
      </w:r>
      <w:r w:rsidRPr="0065469C">
        <w:rPr>
          <w:rFonts w:ascii="Arial" w:hAnsi="Arial" w:cs="Arial"/>
          <w:sz w:val="40"/>
          <w:szCs w:val="40"/>
          <w:rtl/>
        </w:rPr>
        <w:t xml:space="preserve">تلك المدرسة واستطاع بلورتها وترتيبها وإخراجها في </w:t>
      </w:r>
      <w:r w:rsidR="00804DD4">
        <w:rPr>
          <w:rFonts w:ascii="Arial" w:hAnsi="Arial" w:cs="Arial" w:hint="cs"/>
          <w:sz w:val="40"/>
          <w:szCs w:val="40"/>
          <w:rtl/>
        </w:rPr>
        <w:t xml:space="preserve"> كتاب</w:t>
      </w:r>
      <w:r w:rsidR="005E06CF">
        <w:rPr>
          <w:rFonts w:ascii="Arial" w:hAnsi="Arial" w:cs="Arial" w:hint="cs"/>
          <w:sz w:val="40"/>
          <w:szCs w:val="40"/>
          <w:rtl/>
        </w:rPr>
        <w:t>.</w:t>
      </w:r>
    </w:p>
    <w:p w:rsidR="00A13F14" w:rsidRPr="006E7E43" w:rsidRDefault="00A13F14" w:rsidP="00A13F14">
      <w:pPr>
        <w:tabs>
          <w:tab w:val="left" w:pos="-58"/>
        </w:tabs>
        <w:spacing w:before="100" w:beforeAutospacing="1" w:after="100" w:afterAutospacing="1" w:line="240" w:lineRule="auto"/>
        <w:ind w:left="-58"/>
        <w:rPr>
          <w:rFonts w:ascii="Arial" w:hAnsi="Arial" w:cs="Arial"/>
          <w:b/>
          <w:bCs/>
          <w:color w:val="C00000"/>
          <w:sz w:val="40"/>
          <w:szCs w:val="40"/>
          <w:rtl/>
        </w:rPr>
      </w:pPr>
      <w:r w:rsidRPr="006E7E43">
        <w:rPr>
          <w:rFonts w:ascii="Arial" w:hAnsi="Arial" w:cs="Arial" w:hint="cs"/>
          <w:b/>
          <w:bCs/>
          <w:color w:val="C00000"/>
          <w:sz w:val="40"/>
          <w:szCs w:val="40"/>
          <w:rtl/>
        </w:rPr>
        <w:t xml:space="preserve">من إضافات ابن سلاّم </w:t>
      </w:r>
    </w:p>
    <w:p w:rsidR="00A13F14" w:rsidRDefault="00B969C6" w:rsidP="007F62B7">
      <w:pPr>
        <w:tabs>
          <w:tab w:val="left" w:pos="-58"/>
        </w:tabs>
        <w:spacing w:before="100" w:beforeAutospacing="1" w:after="100" w:afterAutospacing="1" w:line="240" w:lineRule="auto"/>
        <w:ind w:left="-58"/>
        <w:rPr>
          <w:rFonts w:ascii="Arial" w:hAnsi="Arial" w:cs="Arial"/>
          <w:sz w:val="40"/>
          <w:szCs w:val="40"/>
          <w:rtl/>
        </w:rPr>
      </w:pPr>
      <w:r>
        <w:rPr>
          <w:rFonts w:ascii="Arial" w:hAnsi="Arial" w:cs="Arial" w:hint="cs"/>
          <w:sz w:val="40"/>
          <w:szCs w:val="40"/>
          <w:rtl/>
        </w:rPr>
        <w:t xml:space="preserve">إن عمل ابن سلام </w:t>
      </w:r>
      <w:r w:rsidR="00804DD4">
        <w:rPr>
          <w:rFonts w:ascii="Arial" w:hAnsi="Arial" w:cs="Arial" w:hint="cs"/>
          <w:sz w:val="40"/>
          <w:szCs w:val="40"/>
          <w:rtl/>
        </w:rPr>
        <w:t xml:space="preserve"> من </w:t>
      </w:r>
      <w:r w:rsidR="00A13F14">
        <w:rPr>
          <w:rFonts w:ascii="Arial" w:hAnsi="Arial" w:cs="Arial" w:hint="cs"/>
          <w:sz w:val="40"/>
          <w:szCs w:val="40"/>
          <w:rtl/>
        </w:rPr>
        <w:t>خلال  نقد</w:t>
      </w:r>
      <w:r w:rsidR="00804DD4">
        <w:rPr>
          <w:rFonts w:ascii="Arial" w:hAnsi="Arial" w:cs="Arial" w:hint="cs"/>
          <w:sz w:val="40"/>
          <w:szCs w:val="40"/>
          <w:rtl/>
        </w:rPr>
        <w:t>ه للشعر والشعراء</w:t>
      </w:r>
      <w:r w:rsidR="00A13F14">
        <w:rPr>
          <w:rFonts w:ascii="Arial" w:hAnsi="Arial" w:cs="Arial" w:hint="cs"/>
          <w:sz w:val="40"/>
          <w:szCs w:val="40"/>
          <w:rtl/>
        </w:rPr>
        <w:t xml:space="preserve"> مبادرة قيمة ومتنوعة ، </w:t>
      </w:r>
      <w:r w:rsidR="00735920">
        <w:rPr>
          <w:rFonts w:ascii="Arial" w:hAnsi="Arial" w:cs="Arial" w:hint="cs"/>
          <w:sz w:val="40"/>
          <w:szCs w:val="40"/>
          <w:rtl/>
        </w:rPr>
        <w:t>من خلالها</w:t>
      </w:r>
      <w:r w:rsidR="007F62B7">
        <w:rPr>
          <w:rFonts w:ascii="Arial" w:hAnsi="Arial" w:cs="Arial" w:hint="cs"/>
          <w:sz w:val="40"/>
          <w:szCs w:val="40"/>
          <w:rtl/>
        </w:rPr>
        <w:t xml:space="preserve">  توصل </w:t>
      </w:r>
      <w:r w:rsidR="00804DD4">
        <w:rPr>
          <w:rFonts w:ascii="Arial" w:hAnsi="Arial" w:cs="Arial" w:hint="cs"/>
          <w:sz w:val="40"/>
          <w:szCs w:val="40"/>
          <w:rtl/>
        </w:rPr>
        <w:t xml:space="preserve"> </w:t>
      </w:r>
      <w:r w:rsidR="007F62B7">
        <w:rPr>
          <w:rFonts w:ascii="Arial" w:hAnsi="Arial" w:cs="Arial" w:hint="cs"/>
          <w:sz w:val="40"/>
          <w:szCs w:val="40"/>
          <w:rtl/>
        </w:rPr>
        <w:t xml:space="preserve">إلى تمييز </w:t>
      </w:r>
      <w:r w:rsidR="00804DD4">
        <w:rPr>
          <w:rFonts w:ascii="Arial" w:hAnsi="Arial" w:cs="Arial" w:hint="cs"/>
          <w:sz w:val="40"/>
          <w:szCs w:val="40"/>
          <w:rtl/>
        </w:rPr>
        <w:t xml:space="preserve">الشعر صحيحه </w:t>
      </w:r>
      <w:r w:rsidR="00735920">
        <w:rPr>
          <w:rFonts w:ascii="Arial" w:hAnsi="Arial" w:cs="Arial" w:hint="cs"/>
          <w:sz w:val="40"/>
          <w:szCs w:val="40"/>
          <w:rtl/>
        </w:rPr>
        <w:t xml:space="preserve">و منحوله </w:t>
      </w:r>
      <w:r w:rsidR="00A13F14">
        <w:rPr>
          <w:rFonts w:ascii="Arial" w:hAnsi="Arial" w:cs="Arial" w:hint="cs"/>
          <w:sz w:val="40"/>
          <w:szCs w:val="40"/>
          <w:rtl/>
        </w:rPr>
        <w:t>، ووظف عددا من المقاييس النقدية التصنيفية وهي :</w:t>
      </w:r>
    </w:p>
    <w:p w:rsidR="00A13F14" w:rsidRDefault="00735920" w:rsidP="00735920">
      <w:pPr>
        <w:pStyle w:val="a9"/>
        <w:numPr>
          <w:ilvl w:val="0"/>
          <w:numId w:val="3"/>
        </w:numPr>
        <w:tabs>
          <w:tab w:val="left" w:pos="-58"/>
        </w:tabs>
        <w:bidi/>
        <w:rPr>
          <w:rFonts w:ascii="Arial" w:hAnsi="Arial" w:cs="Arial"/>
          <w:sz w:val="40"/>
          <w:szCs w:val="40"/>
        </w:rPr>
      </w:pPr>
      <w:r>
        <w:rPr>
          <w:rFonts w:ascii="Arial" w:hAnsi="Arial" w:cs="Arial" w:hint="cs"/>
          <w:sz w:val="40"/>
          <w:szCs w:val="40"/>
          <w:rtl/>
        </w:rPr>
        <w:t xml:space="preserve">التصنيف </w:t>
      </w:r>
      <w:r w:rsidR="00A13F14">
        <w:rPr>
          <w:rFonts w:ascii="Arial" w:hAnsi="Arial" w:cs="Arial" w:hint="cs"/>
          <w:sz w:val="40"/>
          <w:szCs w:val="40"/>
          <w:rtl/>
        </w:rPr>
        <w:t xml:space="preserve"> الزماني </w:t>
      </w:r>
    </w:p>
    <w:p w:rsidR="00A13F14" w:rsidRDefault="00A13F14" w:rsidP="00A13F14">
      <w:pPr>
        <w:pStyle w:val="a9"/>
        <w:numPr>
          <w:ilvl w:val="0"/>
          <w:numId w:val="3"/>
        </w:numPr>
        <w:tabs>
          <w:tab w:val="left" w:pos="-58"/>
        </w:tabs>
        <w:bidi/>
        <w:rPr>
          <w:rFonts w:ascii="Arial" w:hAnsi="Arial" w:cs="Arial"/>
          <w:sz w:val="40"/>
          <w:szCs w:val="40"/>
        </w:rPr>
      </w:pPr>
      <w:r>
        <w:rPr>
          <w:rFonts w:ascii="Arial" w:hAnsi="Arial" w:cs="Arial" w:hint="cs"/>
          <w:sz w:val="40"/>
          <w:szCs w:val="40"/>
          <w:rtl/>
        </w:rPr>
        <w:t>التصنيف المكاني</w:t>
      </w:r>
    </w:p>
    <w:p w:rsidR="00A13F14" w:rsidRDefault="00A13F14" w:rsidP="00A13F14">
      <w:pPr>
        <w:pStyle w:val="a9"/>
        <w:numPr>
          <w:ilvl w:val="0"/>
          <w:numId w:val="3"/>
        </w:numPr>
        <w:tabs>
          <w:tab w:val="left" w:pos="-58"/>
        </w:tabs>
        <w:bidi/>
        <w:rPr>
          <w:rFonts w:ascii="Arial" w:hAnsi="Arial" w:cs="Arial"/>
          <w:sz w:val="40"/>
          <w:szCs w:val="40"/>
        </w:rPr>
      </w:pPr>
      <w:r>
        <w:rPr>
          <w:rFonts w:ascii="Arial" w:hAnsi="Arial" w:cs="Arial" w:hint="cs"/>
          <w:sz w:val="40"/>
          <w:szCs w:val="40"/>
          <w:rtl/>
        </w:rPr>
        <w:t>التصنيف الفني</w:t>
      </w:r>
    </w:p>
    <w:p w:rsidR="00A13F14" w:rsidRDefault="00A13F14" w:rsidP="00A13F14">
      <w:pPr>
        <w:pStyle w:val="a9"/>
        <w:numPr>
          <w:ilvl w:val="0"/>
          <w:numId w:val="3"/>
        </w:numPr>
        <w:tabs>
          <w:tab w:val="left" w:pos="-58"/>
        </w:tabs>
        <w:bidi/>
        <w:rPr>
          <w:rFonts w:ascii="Arial" w:hAnsi="Arial" w:cs="Arial"/>
          <w:sz w:val="40"/>
          <w:szCs w:val="40"/>
        </w:rPr>
      </w:pPr>
      <w:r>
        <w:rPr>
          <w:rFonts w:ascii="Arial" w:hAnsi="Arial" w:cs="Arial" w:hint="cs"/>
          <w:sz w:val="40"/>
          <w:szCs w:val="40"/>
          <w:rtl/>
        </w:rPr>
        <w:t>التصنيف العقائدي</w:t>
      </w:r>
    </w:p>
    <w:p w:rsidR="00A13F14" w:rsidRDefault="00A13F14" w:rsidP="00D30185">
      <w:pPr>
        <w:pStyle w:val="a9"/>
        <w:tabs>
          <w:tab w:val="left" w:pos="-58"/>
        </w:tabs>
        <w:bidi/>
        <w:ind w:left="302"/>
        <w:rPr>
          <w:rFonts w:ascii="Arial" w:hAnsi="Arial" w:cs="Arial"/>
          <w:sz w:val="40"/>
          <w:szCs w:val="40"/>
        </w:rPr>
      </w:pPr>
      <w:r>
        <w:rPr>
          <w:rFonts w:ascii="Arial" w:hAnsi="Arial" w:cs="Arial" w:hint="cs"/>
          <w:sz w:val="40"/>
          <w:szCs w:val="40"/>
          <w:rtl/>
        </w:rPr>
        <w:t xml:space="preserve">إلى جانب الأحكام </w:t>
      </w:r>
      <w:r w:rsidR="00B969C6">
        <w:rPr>
          <w:rFonts w:ascii="Arial" w:hAnsi="Arial" w:cs="Arial" w:hint="cs"/>
          <w:sz w:val="40"/>
          <w:szCs w:val="40"/>
          <w:rtl/>
        </w:rPr>
        <w:t>والآراء</w:t>
      </w:r>
      <w:r>
        <w:rPr>
          <w:rFonts w:ascii="Arial" w:hAnsi="Arial" w:cs="Arial" w:hint="cs"/>
          <w:sz w:val="40"/>
          <w:szCs w:val="40"/>
          <w:rtl/>
        </w:rPr>
        <w:t xml:space="preserve"> الشخصية النّيرة في الشعر،</w:t>
      </w:r>
      <w:r w:rsidR="00735920">
        <w:rPr>
          <w:rFonts w:ascii="Arial" w:hAnsi="Arial" w:cs="Arial" w:hint="cs"/>
          <w:sz w:val="40"/>
          <w:szCs w:val="40"/>
          <w:rtl/>
        </w:rPr>
        <w:t>التي قدمها</w:t>
      </w:r>
      <w:r w:rsidR="00D30185">
        <w:rPr>
          <w:rFonts w:ascii="Arial" w:hAnsi="Arial" w:cs="Arial" w:hint="cs"/>
          <w:sz w:val="40"/>
          <w:szCs w:val="40"/>
          <w:rtl/>
        </w:rPr>
        <w:t>و</w:t>
      </w:r>
      <w:r>
        <w:rPr>
          <w:rFonts w:ascii="Arial" w:hAnsi="Arial" w:cs="Arial" w:hint="cs"/>
          <w:sz w:val="40"/>
          <w:szCs w:val="40"/>
          <w:rtl/>
        </w:rPr>
        <w:t>قد صدر في تحقيقه للنصوص عن مذهب صحيح .</w:t>
      </w:r>
    </w:p>
    <w:p w:rsidR="00A13F14" w:rsidRDefault="00A13F14" w:rsidP="00B969C6">
      <w:pPr>
        <w:pStyle w:val="a9"/>
        <w:tabs>
          <w:tab w:val="left" w:pos="-58"/>
        </w:tabs>
        <w:bidi/>
        <w:ind w:left="302"/>
        <w:rPr>
          <w:rFonts w:ascii="Arial" w:hAnsi="Arial" w:cs="Arial"/>
          <w:sz w:val="40"/>
          <w:szCs w:val="40"/>
          <w:rtl/>
        </w:rPr>
      </w:pPr>
      <w:r>
        <w:rPr>
          <w:rFonts w:ascii="Arial" w:hAnsi="Arial" w:cs="Arial" w:hint="cs"/>
          <w:sz w:val="40"/>
          <w:szCs w:val="40"/>
          <w:rtl/>
        </w:rPr>
        <w:t>ورغم الانتقادات</w:t>
      </w:r>
      <w:r w:rsidR="00735920">
        <w:rPr>
          <w:rFonts w:ascii="Arial" w:hAnsi="Arial" w:cs="Arial" w:hint="cs"/>
          <w:sz w:val="40"/>
          <w:szCs w:val="40"/>
          <w:rtl/>
        </w:rPr>
        <w:t xml:space="preserve">   الموجهة للكتاب</w:t>
      </w:r>
      <w:r>
        <w:rPr>
          <w:rFonts w:ascii="Arial" w:hAnsi="Arial" w:cs="Arial" w:hint="cs"/>
          <w:sz w:val="40"/>
          <w:szCs w:val="40"/>
          <w:rtl/>
        </w:rPr>
        <w:t xml:space="preserve"> يبقى كتاب ( طبقات فحول الشعراء) لابن سلام مرجعا </w:t>
      </w:r>
      <w:r w:rsidR="00D30185">
        <w:rPr>
          <w:rFonts w:ascii="Arial" w:hAnsi="Arial" w:cs="Arial" w:hint="cs"/>
          <w:sz w:val="40"/>
          <w:szCs w:val="40"/>
          <w:rtl/>
        </w:rPr>
        <w:t xml:space="preserve">أساسيا في </w:t>
      </w:r>
      <w:r>
        <w:rPr>
          <w:rFonts w:ascii="Arial" w:hAnsi="Arial" w:cs="Arial" w:hint="cs"/>
          <w:sz w:val="40"/>
          <w:szCs w:val="40"/>
          <w:rtl/>
        </w:rPr>
        <w:t>تاريخ الأدب</w:t>
      </w:r>
      <w:r w:rsidR="00D30185">
        <w:rPr>
          <w:rFonts w:ascii="Arial" w:hAnsi="Arial" w:cs="Arial" w:hint="cs"/>
          <w:sz w:val="40"/>
          <w:szCs w:val="40"/>
          <w:rtl/>
        </w:rPr>
        <w:t xml:space="preserve"> و النقد</w:t>
      </w:r>
      <w:r w:rsidR="005E5FF4">
        <w:rPr>
          <w:rFonts w:ascii="Arial" w:hAnsi="Arial" w:cs="Arial" w:hint="cs"/>
          <w:sz w:val="40"/>
          <w:szCs w:val="40"/>
          <w:rtl/>
        </w:rPr>
        <w:t xml:space="preserve"> </w:t>
      </w:r>
      <w:r>
        <w:rPr>
          <w:rFonts w:ascii="Arial" w:hAnsi="Arial" w:cs="Arial" w:hint="cs"/>
          <w:sz w:val="40"/>
          <w:szCs w:val="40"/>
          <w:rtl/>
        </w:rPr>
        <w:t>بنصوصه ( المحققة) وأول كتاب للنقد المنهجي على أسس علمية.</w:t>
      </w:r>
    </w:p>
    <w:p w:rsidR="00F204B2" w:rsidRDefault="00AA0EDF" w:rsidP="00F204B2">
      <w:pPr>
        <w:pStyle w:val="a3"/>
        <w:jc w:val="right"/>
        <w:rPr>
          <w:b/>
          <w:bCs/>
          <w:color w:val="C00000"/>
          <w:sz w:val="40"/>
          <w:szCs w:val="40"/>
          <w:rtl/>
        </w:rPr>
      </w:pPr>
      <w:r>
        <w:rPr>
          <w:rFonts w:hint="cs"/>
          <w:b/>
          <w:bCs/>
          <w:color w:val="C00000"/>
          <w:sz w:val="40"/>
          <w:szCs w:val="40"/>
          <w:rtl/>
        </w:rPr>
        <w:t>ابن قتيبة</w:t>
      </w:r>
    </w:p>
    <w:p w:rsidR="00AA0EDF" w:rsidRPr="00F204B2" w:rsidRDefault="00AA0EDF" w:rsidP="00B17123">
      <w:pPr>
        <w:pStyle w:val="a3"/>
        <w:jc w:val="right"/>
        <w:rPr>
          <w:b/>
          <w:bCs/>
          <w:color w:val="C00000"/>
          <w:sz w:val="40"/>
          <w:szCs w:val="40"/>
        </w:rPr>
      </w:pPr>
      <w:r>
        <w:rPr>
          <w:rFonts w:hint="cs"/>
          <w:sz w:val="40"/>
          <w:szCs w:val="40"/>
          <w:rtl/>
        </w:rPr>
        <w:t>نستطيع القول بأنه موسوعة كاملة متكاملة " هو الإمام  البارع المفسر المحدث الفقيه القاضي اللغوي النحوي الأديب الكاتب أبو محمد عبد الله بن مسلم</w:t>
      </w:r>
      <w:r w:rsidR="00B17123">
        <w:rPr>
          <w:rFonts w:hint="cs"/>
          <w:sz w:val="40"/>
          <w:szCs w:val="40"/>
          <w:rtl/>
        </w:rPr>
        <w:t xml:space="preserve"> </w:t>
      </w:r>
      <w:r w:rsidR="00072A13">
        <w:rPr>
          <w:rFonts w:hint="cs"/>
          <w:sz w:val="40"/>
          <w:szCs w:val="40"/>
          <w:rtl/>
        </w:rPr>
        <w:t>بن قتيبة الدينوري (ت 276هـ</w:t>
      </w:r>
      <w:r w:rsidR="00B622C9">
        <w:rPr>
          <w:rFonts w:hint="cs"/>
          <w:sz w:val="40"/>
          <w:szCs w:val="40"/>
          <w:rtl/>
        </w:rPr>
        <w:t>)</w:t>
      </w:r>
    </w:p>
    <w:p w:rsidR="00B622C9" w:rsidRDefault="00072A13" w:rsidP="00072A13">
      <w:pPr>
        <w:pStyle w:val="a3"/>
        <w:jc w:val="right"/>
        <w:rPr>
          <w:sz w:val="40"/>
          <w:szCs w:val="40"/>
          <w:rtl/>
        </w:rPr>
      </w:pPr>
      <w:r>
        <w:rPr>
          <w:rFonts w:hint="cs"/>
          <w:b/>
          <w:bCs/>
          <w:color w:val="C00000"/>
          <w:sz w:val="40"/>
          <w:szCs w:val="40"/>
          <w:rtl/>
        </w:rPr>
        <w:t>ابن قتيبة الناق</w:t>
      </w:r>
      <w:r w:rsidR="00B622C9">
        <w:rPr>
          <w:rFonts w:hint="cs"/>
          <w:b/>
          <w:bCs/>
          <w:color w:val="C00000"/>
          <w:sz w:val="40"/>
          <w:szCs w:val="40"/>
          <w:rtl/>
        </w:rPr>
        <w:t>د</w:t>
      </w:r>
    </w:p>
    <w:p w:rsidR="00AA0EDF" w:rsidRDefault="008877C7" w:rsidP="00B622C9">
      <w:pPr>
        <w:pStyle w:val="a3"/>
        <w:jc w:val="right"/>
        <w:rPr>
          <w:sz w:val="44"/>
          <w:szCs w:val="44"/>
          <w:rtl/>
        </w:rPr>
      </w:pPr>
      <w:r>
        <w:rPr>
          <w:rFonts w:hint="cs"/>
          <w:sz w:val="40"/>
          <w:szCs w:val="40"/>
          <w:rtl/>
        </w:rPr>
        <w:t xml:space="preserve">عرف بمصنفه </w:t>
      </w:r>
      <w:r w:rsidR="00AA0EDF">
        <w:rPr>
          <w:rFonts w:hint="cs"/>
          <w:sz w:val="40"/>
          <w:szCs w:val="40"/>
          <w:rtl/>
        </w:rPr>
        <w:t xml:space="preserve"> ( الشعر والشعراء) والذي يعتبر من ا</w:t>
      </w:r>
      <w:r>
        <w:rPr>
          <w:rFonts w:hint="cs"/>
          <w:sz w:val="40"/>
          <w:szCs w:val="40"/>
          <w:rtl/>
        </w:rPr>
        <w:t xml:space="preserve">لمصادر الأولى في الأدب العربي </w:t>
      </w:r>
      <w:r w:rsidR="006B1812">
        <w:rPr>
          <w:rFonts w:hint="cs"/>
          <w:sz w:val="40"/>
          <w:szCs w:val="40"/>
          <w:rtl/>
        </w:rPr>
        <w:t>وكتاب</w:t>
      </w:r>
      <w:r w:rsidR="00B622C9">
        <w:rPr>
          <w:rFonts w:hint="cs"/>
          <w:sz w:val="40"/>
          <w:szCs w:val="40"/>
          <w:rtl/>
        </w:rPr>
        <w:t>ه أ</w:t>
      </w:r>
      <w:r w:rsidR="006B1812">
        <w:rPr>
          <w:rFonts w:hint="cs"/>
          <w:sz w:val="40"/>
          <w:szCs w:val="40"/>
          <w:rtl/>
        </w:rPr>
        <w:t>دب الكاتب</w:t>
      </w:r>
      <w:r w:rsidR="00B622C9">
        <w:rPr>
          <w:rFonts w:hint="cs"/>
          <w:sz w:val="40"/>
          <w:szCs w:val="40"/>
          <w:rtl/>
        </w:rPr>
        <w:t xml:space="preserve">، </w:t>
      </w:r>
      <w:r w:rsidR="00AA0EDF">
        <w:rPr>
          <w:sz w:val="40"/>
          <w:szCs w:val="40"/>
          <w:rtl/>
          <w:lang w:val="fr-FR" w:bidi="ar-DZ"/>
        </w:rPr>
        <w:t xml:space="preserve">ومن كتبه القيمة </w:t>
      </w:r>
      <w:r w:rsidR="00AA0EDF">
        <w:rPr>
          <w:sz w:val="44"/>
          <w:szCs w:val="44"/>
          <w:rtl/>
        </w:rPr>
        <w:t xml:space="preserve">(كتاب أبيات المعاني ) هدفه هو إفادة ناشد العلم .كذا (كتاب </w:t>
      </w:r>
      <w:r w:rsidR="00AA0EDF">
        <w:rPr>
          <w:sz w:val="44"/>
          <w:szCs w:val="44"/>
          <w:rtl/>
        </w:rPr>
        <w:lastRenderedPageBreak/>
        <w:t>ا</w:t>
      </w:r>
      <w:r w:rsidR="00B17123">
        <w:rPr>
          <w:sz w:val="44"/>
          <w:szCs w:val="44"/>
          <w:rtl/>
        </w:rPr>
        <w:t xml:space="preserve">لإبل ) </w:t>
      </w:r>
      <w:r w:rsidR="00B17123">
        <w:rPr>
          <w:rFonts w:hint="cs"/>
          <w:sz w:val="44"/>
          <w:szCs w:val="44"/>
          <w:rtl/>
        </w:rPr>
        <w:t>يحتوي</w:t>
      </w:r>
      <w:r w:rsidR="00AA0EDF">
        <w:rPr>
          <w:sz w:val="44"/>
          <w:szCs w:val="44"/>
          <w:rtl/>
        </w:rPr>
        <w:t xml:space="preserve"> على أنواع من الأشعار و( كتاب الخيل ) حيث تناول أوصافها بدقة هائلة ، محاسنها ومساوئها ، وكتب أخرى على سبيل المثال لا الحصر : كتاب السباع – كتاب الطعام والضيافة – كتاب الذباب – كتاب الحرب- كتاب الميسر- الخ...</w:t>
      </w:r>
    </w:p>
    <w:p w:rsidR="00B17123" w:rsidRPr="00B622C9" w:rsidRDefault="00B17123" w:rsidP="00B622C9">
      <w:pPr>
        <w:pStyle w:val="a3"/>
        <w:jc w:val="right"/>
        <w:rPr>
          <w:b/>
          <w:bCs/>
          <w:color w:val="C00000"/>
          <w:sz w:val="40"/>
          <w:szCs w:val="40"/>
        </w:rPr>
      </w:pPr>
    </w:p>
    <w:p w:rsidR="00AA0EDF" w:rsidRDefault="00AA0EDF" w:rsidP="00AA0EDF">
      <w:pPr>
        <w:rPr>
          <w:b/>
          <w:bCs/>
          <w:color w:val="C00000"/>
          <w:sz w:val="44"/>
          <w:szCs w:val="44"/>
          <w:rtl/>
        </w:rPr>
      </w:pPr>
      <w:r>
        <w:rPr>
          <w:b/>
          <w:bCs/>
          <w:color w:val="C00000"/>
          <w:sz w:val="44"/>
          <w:szCs w:val="44"/>
          <w:rtl/>
        </w:rPr>
        <w:t xml:space="preserve">أهم القضايا النقدية عند ابن قتيبة </w:t>
      </w:r>
    </w:p>
    <w:p w:rsidR="00AA0EDF" w:rsidRDefault="00B622C9" w:rsidP="00B622C9">
      <w:pPr>
        <w:rPr>
          <w:sz w:val="44"/>
          <w:szCs w:val="44"/>
          <w:rtl/>
        </w:rPr>
      </w:pPr>
      <w:r>
        <w:rPr>
          <w:sz w:val="44"/>
          <w:szCs w:val="44"/>
          <w:rtl/>
        </w:rPr>
        <w:t xml:space="preserve">- اللفظ </w:t>
      </w:r>
      <w:r>
        <w:rPr>
          <w:rFonts w:hint="cs"/>
          <w:sz w:val="44"/>
          <w:szCs w:val="44"/>
          <w:rtl/>
        </w:rPr>
        <w:t>وال</w:t>
      </w:r>
      <w:r w:rsidR="00AA0EDF">
        <w:rPr>
          <w:sz w:val="44"/>
          <w:szCs w:val="44"/>
          <w:rtl/>
        </w:rPr>
        <w:t xml:space="preserve">معنى </w:t>
      </w:r>
      <w:r>
        <w:rPr>
          <w:rFonts w:hint="cs"/>
          <w:sz w:val="44"/>
          <w:szCs w:val="44"/>
          <w:rtl/>
        </w:rPr>
        <w:t xml:space="preserve">- </w:t>
      </w:r>
      <w:r w:rsidR="00AA0EDF">
        <w:rPr>
          <w:sz w:val="44"/>
          <w:szCs w:val="44"/>
          <w:rtl/>
        </w:rPr>
        <w:t>الطبع والصنعة - دواعي الشعر- أقسام الشعر وتنويعه.- السرقات النقدية .- عيوب الشعر.</w:t>
      </w:r>
    </w:p>
    <w:p w:rsidR="00AA0EDF" w:rsidRDefault="00AA0EDF" w:rsidP="00B622C9">
      <w:pPr>
        <w:rPr>
          <w:sz w:val="44"/>
          <w:szCs w:val="44"/>
          <w:rtl/>
        </w:rPr>
      </w:pPr>
      <w:r>
        <w:rPr>
          <w:sz w:val="44"/>
          <w:szCs w:val="44"/>
          <w:rtl/>
        </w:rPr>
        <w:t>كما تميز ابن قتيبة  بمقياس خاص في نقد الشعر ، ففي مقدمة ( الشعر والشعراء ) بين ابن قتيبة مقياسه في نقد الشعراء وهو مقياس اختلف كل الاختلاف عن مقياس النحاة واللغويين الذي كان بدافع التعصب للقديم مطلقا ، فهو دعا إلى عدم التفريق بين القديم والمحدث وعنده ( كل قديم كان حديثا في زمنه.)</w:t>
      </w:r>
    </w:p>
    <w:p w:rsidR="00B03647" w:rsidRDefault="00B622C9" w:rsidP="00FA5CF9">
      <w:pPr>
        <w:rPr>
          <w:sz w:val="44"/>
          <w:szCs w:val="44"/>
          <w:rtl/>
        </w:rPr>
      </w:pPr>
      <w:r>
        <w:rPr>
          <w:rFonts w:hint="cs"/>
          <w:sz w:val="40"/>
          <w:szCs w:val="40"/>
          <w:rtl/>
          <w:lang w:val="fr-FR"/>
        </w:rPr>
        <w:t>أما ا</w:t>
      </w:r>
      <w:r w:rsidR="00AA0EDF">
        <w:rPr>
          <w:sz w:val="40"/>
          <w:szCs w:val="40"/>
          <w:rtl/>
          <w:lang w:val="fr-FR" w:bidi="ar-DZ"/>
        </w:rPr>
        <w:t xml:space="preserve">لبلاغة عند ابن قتيبة نجدها في كتابه </w:t>
      </w:r>
      <w:r w:rsidR="00AA0EDF">
        <w:rPr>
          <w:sz w:val="44"/>
          <w:szCs w:val="44"/>
          <w:rtl/>
        </w:rPr>
        <w:t xml:space="preserve">(تأويل مشكل القرآن) </w:t>
      </w:r>
      <w:r w:rsidR="000A4C35">
        <w:rPr>
          <w:sz w:val="44"/>
          <w:szCs w:val="44"/>
          <w:rtl/>
        </w:rPr>
        <w:t>، كما ت</w:t>
      </w:r>
      <w:r w:rsidR="000A4C35">
        <w:rPr>
          <w:rFonts w:hint="cs"/>
          <w:sz w:val="44"/>
          <w:szCs w:val="44"/>
          <w:rtl/>
        </w:rPr>
        <w:t>ناول موضوعات علم المعاني</w:t>
      </w:r>
      <w:r w:rsidR="00FA5CF9">
        <w:rPr>
          <w:rFonts w:hint="cs"/>
          <w:sz w:val="44"/>
          <w:szCs w:val="44"/>
          <w:rtl/>
        </w:rPr>
        <w:t>.</w:t>
      </w:r>
    </w:p>
    <w:p w:rsidR="00B622C9" w:rsidRDefault="00B622C9" w:rsidP="00FA5CF9">
      <w:pPr>
        <w:rPr>
          <w:sz w:val="44"/>
          <w:szCs w:val="44"/>
          <w:rtl/>
        </w:rPr>
      </w:pPr>
    </w:p>
    <w:p w:rsidR="00FA5CF9" w:rsidRPr="00B622C9" w:rsidRDefault="00FA5CF9" w:rsidP="00FA5CF9">
      <w:pPr>
        <w:rPr>
          <w:b/>
          <w:bCs/>
          <w:color w:val="C00000"/>
          <w:sz w:val="44"/>
          <w:szCs w:val="44"/>
          <w:rtl/>
        </w:rPr>
      </w:pPr>
      <w:r w:rsidRPr="00B622C9">
        <w:rPr>
          <w:rFonts w:hint="cs"/>
          <w:b/>
          <w:bCs/>
          <w:color w:val="C00000"/>
          <w:sz w:val="44"/>
          <w:szCs w:val="44"/>
          <w:rtl/>
        </w:rPr>
        <w:t>الآمدي</w:t>
      </w:r>
    </w:p>
    <w:p w:rsidR="00FA5CF9" w:rsidRPr="00291B55" w:rsidRDefault="00C83B46" w:rsidP="00A84ADD">
      <w:pPr>
        <w:rPr>
          <w:sz w:val="40"/>
          <w:szCs w:val="40"/>
          <w:rtl/>
        </w:rPr>
      </w:pPr>
      <w:r w:rsidRPr="00C83B46">
        <w:rPr>
          <w:sz w:val="40"/>
          <w:szCs w:val="40"/>
          <w:rtl/>
        </w:rPr>
        <w:t xml:space="preserve">هو أبو الحسن علي بن أبي علي بن محمَّد بن سالم التغلبي، سيف الدين الآمدي، الفقيه الأصولي، قال سبط ابن الجوزي: «لم يكن في زمانه من </w:t>
      </w:r>
      <w:r w:rsidR="00B17123">
        <w:rPr>
          <w:sz w:val="40"/>
          <w:szCs w:val="40"/>
          <w:rtl/>
        </w:rPr>
        <w:t>يجاريه في الأصلين وعلم الكلام»</w:t>
      </w:r>
      <w:r w:rsidRPr="00C83B46">
        <w:rPr>
          <w:sz w:val="40"/>
          <w:szCs w:val="40"/>
          <w:rtl/>
        </w:rPr>
        <w:t xml:space="preserve">، </w:t>
      </w:r>
      <w:r w:rsidRPr="00291B55">
        <w:rPr>
          <w:sz w:val="40"/>
          <w:szCs w:val="40"/>
          <w:rtl/>
        </w:rPr>
        <w:t>توفي سنة (٦٣١ﻫ</w:t>
      </w:r>
      <w:r w:rsidRPr="00291B55">
        <w:rPr>
          <w:rFonts w:hint="cs"/>
          <w:sz w:val="40"/>
          <w:szCs w:val="40"/>
          <w:rtl/>
        </w:rPr>
        <w:t>).</w:t>
      </w:r>
    </w:p>
    <w:p w:rsidR="00C83B46" w:rsidRDefault="00026822" w:rsidP="00D766D8">
      <w:pPr>
        <w:rPr>
          <w:sz w:val="40"/>
          <w:szCs w:val="40"/>
          <w:rtl/>
        </w:rPr>
      </w:pPr>
      <w:r>
        <w:rPr>
          <w:rFonts w:hint="cs"/>
          <w:b/>
          <w:bCs/>
          <w:color w:val="C00000"/>
          <w:sz w:val="40"/>
          <w:szCs w:val="40"/>
          <w:rtl/>
        </w:rPr>
        <w:lastRenderedPageBreak/>
        <w:t>مؤلفاته</w:t>
      </w:r>
      <w:r w:rsidR="00291B55" w:rsidRPr="00291B55">
        <w:rPr>
          <w:sz w:val="40"/>
          <w:szCs w:val="40"/>
        </w:rPr>
        <w:br/>
      </w:r>
      <w:r w:rsidR="00291B55" w:rsidRPr="00291B55">
        <w:rPr>
          <w:sz w:val="40"/>
          <w:szCs w:val="40"/>
          <w:rtl/>
        </w:rPr>
        <w:t>المؤتلف والمختلف: في أسماء الشعراء وكناهم وألقابهم وأنسابهم</w:t>
      </w:r>
      <w:r w:rsidR="00D766D8">
        <w:rPr>
          <w:rFonts w:hint="cs"/>
          <w:sz w:val="40"/>
          <w:szCs w:val="40"/>
          <w:rtl/>
        </w:rPr>
        <w:t>،و</w:t>
      </w:r>
      <w:r w:rsidR="00291B55" w:rsidRPr="00291B55">
        <w:rPr>
          <w:sz w:val="40"/>
          <w:szCs w:val="40"/>
        </w:rPr>
        <w:br/>
      </w:r>
      <w:r w:rsidR="00291B55" w:rsidRPr="00291B55">
        <w:rPr>
          <w:sz w:val="40"/>
          <w:szCs w:val="40"/>
          <w:rtl/>
        </w:rPr>
        <w:t xml:space="preserve">الموازنة بين </w:t>
      </w:r>
      <w:r w:rsidR="00D766D8">
        <w:rPr>
          <w:sz w:val="40"/>
          <w:szCs w:val="40"/>
          <w:rtl/>
        </w:rPr>
        <w:t>البحتري وأبي تمام. وهو أشهر كتب</w:t>
      </w:r>
      <w:r w:rsidR="00D766D8">
        <w:rPr>
          <w:rFonts w:hint="cs"/>
          <w:sz w:val="40"/>
          <w:szCs w:val="40"/>
          <w:rtl/>
        </w:rPr>
        <w:t>ه، و</w:t>
      </w:r>
      <w:r w:rsidR="00291B55" w:rsidRPr="00291B55">
        <w:rPr>
          <w:sz w:val="40"/>
          <w:szCs w:val="40"/>
          <w:rtl/>
        </w:rPr>
        <w:t>معاني شعر البحتري</w:t>
      </w:r>
      <w:r w:rsidR="00D766D8">
        <w:rPr>
          <w:rFonts w:hint="cs"/>
          <w:sz w:val="40"/>
          <w:szCs w:val="40"/>
          <w:rtl/>
        </w:rPr>
        <w:t>،و</w:t>
      </w:r>
      <w:r w:rsidR="00291B55" w:rsidRPr="00291B55">
        <w:rPr>
          <w:sz w:val="40"/>
          <w:szCs w:val="40"/>
          <w:rtl/>
        </w:rPr>
        <w:t>الخاص والمشترك في معاني الشعر</w:t>
      </w:r>
      <w:r w:rsidR="00D766D8">
        <w:rPr>
          <w:rFonts w:hint="cs"/>
          <w:sz w:val="40"/>
          <w:szCs w:val="40"/>
          <w:rtl/>
        </w:rPr>
        <w:t>،و</w:t>
      </w:r>
      <w:r w:rsidR="00291B55" w:rsidRPr="00291B55">
        <w:rPr>
          <w:sz w:val="40"/>
          <w:szCs w:val="40"/>
          <w:rtl/>
        </w:rPr>
        <w:t>نثر المنظوم</w:t>
      </w:r>
      <w:r w:rsidR="00D766D8">
        <w:rPr>
          <w:rFonts w:hint="cs"/>
          <w:sz w:val="40"/>
          <w:szCs w:val="40"/>
          <w:rtl/>
        </w:rPr>
        <w:t>، و</w:t>
      </w:r>
      <w:r w:rsidR="00291B55" w:rsidRPr="00291B55">
        <w:rPr>
          <w:sz w:val="40"/>
          <w:szCs w:val="40"/>
          <w:rtl/>
        </w:rPr>
        <w:t>تبيين غلط قدامة بن جعفر في كتاب نقد الشعر</w:t>
      </w:r>
      <w:r w:rsidR="00D766D8">
        <w:rPr>
          <w:rFonts w:hint="cs"/>
          <w:sz w:val="40"/>
          <w:szCs w:val="40"/>
          <w:rtl/>
        </w:rPr>
        <w:t>،و</w:t>
      </w:r>
      <w:r w:rsidR="00291B55" w:rsidRPr="00291B55">
        <w:rPr>
          <w:sz w:val="40"/>
          <w:szCs w:val="40"/>
          <w:rtl/>
        </w:rPr>
        <w:t>تفضيل شعر امرئ القيس على الجاهليين</w:t>
      </w:r>
      <w:r w:rsidR="00D766D8">
        <w:rPr>
          <w:rFonts w:hint="cs"/>
          <w:sz w:val="40"/>
          <w:szCs w:val="40"/>
          <w:rtl/>
        </w:rPr>
        <w:t>.</w:t>
      </w:r>
      <w:r w:rsidR="00291B55" w:rsidRPr="00291B55">
        <w:rPr>
          <w:sz w:val="40"/>
          <w:szCs w:val="40"/>
        </w:rPr>
        <w:br/>
      </w:r>
      <w:r w:rsidR="00861F6C">
        <w:rPr>
          <w:rFonts w:hint="cs"/>
          <w:sz w:val="40"/>
          <w:szCs w:val="40"/>
          <w:rtl/>
        </w:rPr>
        <w:t xml:space="preserve">- </w:t>
      </w:r>
      <w:r w:rsidR="00291B55" w:rsidRPr="00291B55">
        <w:rPr>
          <w:sz w:val="40"/>
          <w:szCs w:val="40"/>
          <w:rtl/>
        </w:rPr>
        <w:t>كتاب فعلتُ وأفعلتُ</w:t>
      </w:r>
      <w:r w:rsidR="00291B55" w:rsidRPr="00291B55">
        <w:rPr>
          <w:sz w:val="40"/>
          <w:szCs w:val="40"/>
        </w:rPr>
        <w:br/>
      </w:r>
      <w:r w:rsidR="00861F6C">
        <w:rPr>
          <w:rFonts w:hint="cs"/>
          <w:sz w:val="40"/>
          <w:szCs w:val="40"/>
          <w:rtl/>
        </w:rPr>
        <w:t xml:space="preserve">- </w:t>
      </w:r>
      <w:r w:rsidR="00291B55" w:rsidRPr="00291B55">
        <w:rPr>
          <w:sz w:val="40"/>
          <w:szCs w:val="40"/>
          <w:rtl/>
        </w:rPr>
        <w:t>ديوان شعر نحو 100 ورقة</w:t>
      </w:r>
    </w:p>
    <w:p w:rsidR="0073191A" w:rsidRDefault="00F51E12" w:rsidP="00C83B46">
      <w:pPr>
        <w:rPr>
          <w:sz w:val="40"/>
          <w:szCs w:val="40"/>
          <w:rtl/>
        </w:rPr>
      </w:pPr>
      <w:r>
        <w:rPr>
          <w:rFonts w:hint="cs"/>
          <w:sz w:val="40"/>
          <w:szCs w:val="40"/>
          <w:rtl/>
        </w:rPr>
        <w:t>ي</w:t>
      </w:r>
      <w:r w:rsidR="00861F6C">
        <w:rPr>
          <w:rFonts w:hint="cs"/>
          <w:sz w:val="40"/>
          <w:szCs w:val="40"/>
          <w:rtl/>
        </w:rPr>
        <w:t>عتبر كتاب الآمدي من أهم مصادر الأ</w:t>
      </w:r>
      <w:r>
        <w:rPr>
          <w:rFonts w:hint="cs"/>
          <w:sz w:val="40"/>
          <w:szCs w:val="40"/>
          <w:rtl/>
        </w:rPr>
        <w:t>دب والنقد إذ أنه يضم بين دفتيه مادة خصبة من الشعر وآراء النقاد من أنصار وخصوم للشاعرين ( أبو تمام والبحتري ) حيث حاول أن ينتهج في دراسته المنهج الموضوعي ولا يميل إلى احد الطرفين ، ولقد استطاع أن يصل إلى الخصائص الأسلوبية التي تميز شعر الشاعرين .</w:t>
      </w:r>
    </w:p>
    <w:p w:rsidR="00C00839" w:rsidRPr="00291B55" w:rsidRDefault="00C00839" w:rsidP="00C83B46">
      <w:pPr>
        <w:rPr>
          <w:sz w:val="40"/>
          <w:szCs w:val="40"/>
          <w:rtl/>
        </w:rPr>
      </w:pPr>
    </w:p>
    <w:p w:rsidR="00291B55" w:rsidRPr="00291B55" w:rsidRDefault="00291B55" w:rsidP="00C83B46">
      <w:pPr>
        <w:rPr>
          <w:sz w:val="40"/>
          <w:szCs w:val="40"/>
          <w:rtl/>
        </w:rPr>
      </w:pPr>
    </w:p>
    <w:p w:rsidR="00C83B46" w:rsidRPr="00C83B46" w:rsidRDefault="00C83B46" w:rsidP="00FA5CF9">
      <w:pPr>
        <w:rPr>
          <w:sz w:val="40"/>
          <w:szCs w:val="40"/>
        </w:rPr>
      </w:pPr>
    </w:p>
    <w:sectPr w:rsidR="00C83B46" w:rsidRPr="00C83B46" w:rsidSect="0089135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C60" w:rsidRDefault="00123C60" w:rsidP="00DC000D">
      <w:pPr>
        <w:spacing w:after="0" w:line="240" w:lineRule="auto"/>
      </w:pPr>
      <w:r>
        <w:separator/>
      </w:r>
    </w:p>
  </w:endnote>
  <w:endnote w:type="continuationSeparator" w:id="1">
    <w:p w:rsidR="00123C60" w:rsidRDefault="00123C60" w:rsidP="00DC0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dobe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C60" w:rsidRDefault="00123C60" w:rsidP="00DC000D">
      <w:pPr>
        <w:spacing w:after="0" w:line="240" w:lineRule="auto"/>
      </w:pPr>
      <w:r>
        <w:separator/>
      </w:r>
    </w:p>
  </w:footnote>
  <w:footnote w:type="continuationSeparator" w:id="1">
    <w:p w:rsidR="00123C60" w:rsidRDefault="00123C60" w:rsidP="00DC0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E72"/>
    <w:multiLevelType w:val="hybridMultilevel"/>
    <w:tmpl w:val="7414BE1A"/>
    <w:lvl w:ilvl="0" w:tplc="042AFB1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7B0541"/>
    <w:multiLevelType w:val="hybridMultilevel"/>
    <w:tmpl w:val="8A2A0B92"/>
    <w:lvl w:ilvl="0" w:tplc="042AFB1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1026FF"/>
    <w:multiLevelType w:val="hybridMultilevel"/>
    <w:tmpl w:val="9706597A"/>
    <w:lvl w:ilvl="0" w:tplc="4F3C03CA">
      <w:numFmt w:val="bullet"/>
      <w:lvlText w:val="-"/>
      <w:lvlJc w:val="left"/>
      <w:pPr>
        <w:ind w:left="302" w:hanging="360"/>
      </w:pPr>
      <w:rPr>
        <w:rFonts w:ascii="Arial" w:eastAsiaTheme="minorHAnsi" w:hAnsi="Arial" w:cs="Arial"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3">
    <w:nsid w:val="3A8837E0"/>
    <w:multiLevelType w:val="hybridMultilevel"/>
    <w:tmpl w:val="872AE978"/>
    <w:lvl w:ilvl="0" w:tplc="5A3E867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F990A44"/>
    <w:multiLevelType w:val="hybridMultilevel"/>
    <w:tmpl w:val="AF7A82D0"/>
    <w:lvl w:ilvl="0" w:tplc="1688B502">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5">
    <w:nsid w:val="42155D71"/>
    <w:multiLevelType w:val="hybridMultilevel"/>
    <w:tmpl w:val="3C0C2128"/>
    <w:lvl w:ilvl="0" w:tplc="870C5390">
      <w:start w:val="1"/>
      <w:numFmt w:val="bullet"/>
      <w:lvlText w:val="-"/>
      <w:lvlJc w:val="left"/>
      <w:pPr>
        <w:ind w:left="108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49C467E"/>
    <w:multiLevelType w:val="hybridMultilevel"/>
    <w:tmpl w:val="B8EE08F2"/>
    <w:lvl w:ilvl="0" w:tplc="2BA84A6E">
      <w:numFmt w:val="bullet"/>
      <w:lvlText w:val="-"/>
      <w:lvlJc w:val="left"/>
      <w:pPr>
        <w:ind w:left="1022" w:hanging="360"/>
      </w:pPr>
      <w:rPr>
        <w:rFonts w:ascii="Times New Roman" w:eastAsia="Times New Roman" w:hAnsi="Times New Roman" w:cs="Times New Roman"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
    <w:nsid w:val="69CD1D20"/>
    <w:multiLevelType w:val="hybridMultilevel"/>
    <w:tmpl w:val="A630287A"/>
    <w:lvl w:ilvl="0" w:tplc="65A2924A">
      <w:start w:val="1"/>
      <w:numFmt w:val="decimal"/>
      <w:lvlText w:val="%1-"/>
      <w:lvlJc w:val="left"/>
      <w:pPr>
        <w:ind w:left="644" w:hanging="360"/>
      </w:pPr>
      <w:rPr>
        <w:rFonts w:eastAsiaTheme="minorHAnsi" w:cstheme="minorBidi"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4"/>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C000D"/>
    <w:rsid w:val="00003ABE"/>
    <w:rsid w:val="00026822"/>
    <w:rsid w:val="00072A13"/>
    <w:rsid w:val="000A4C35"/>
    <w:rsid w:val="000B2084"/>
    <w:rsid w:val="000C03FE"/>
    <w:rsid w:val="000C0816"/>
    <w:rsid w:val="00123C60"/>
    <w:rsid w:val="001378BA"/>
    <w:rsid w:val="00167796"/>
    <w:rsid w:val="00176A67"/>
    <w:rsid w:val="001874E8"/>
    <w:rsid w:val="0020764D"/>
    <w:rsid w:val="00246C35"/>
    <w:rsid w:val="00254B00"/>
    <w:rsid w:val="00291B55"/>
    <w:rsid w:val="00291CE2"/>
    <w:rsid w:val="002B672B"/>
    <w:rsid w:val="002E0D98"/>
    <w:rsid w:val="00306C1E"/>
    <w:rsid w:val="003628D7"/>
    <w:rsid w:val="00392F52"/>
    <w:rsid w:val="00397089"/>
    <w:rsid w:val="00447CED"/>
    <w:rsid w:val="0045165A"/>
    <w:rsid w:val="00460DEF"/>
    <w:rsid w:val="004E385A"/>
    <w:rsid w:val="004E5E54"/>
    <w:rsid w:val="004F3140"/>
    <w:rsid w:val="0054037A"/>
    <w:rsid w:val="005606B3"/>
    <w:rsid w:val="00570ED4"/>
    <w:rsid w:val="00594F79"/>
    <w:rsid w:val="005C2454"/>
    <w:rsid w:val="005E06CF"/>
    <w:rsid w:val="005E5FF4"/>
    <w:rsid w:val="005F73A2"/>
    <w:rsid w:val="00667D16"/>
    <w:rsid w:val="006848FF"/>
    <w:rsid w:val="006B1812"/>
    <w:rsid w:val="006D0C44"/>
    <w:rsid w:val="00712F0E"/>
    <w:rsid w:val="0073191A"/>
    <w:rsid w:val="00735920"/>
    <w:rsid w:val="00735998"/>
    <w:rsid w:val="007547B8"/>
    <w:rsid w:val="007D5872"/>
    <w:rsid w:val="007E6EA0"/>
    <w:rsid w:val="007F62B7"/>
    <w:rsid w:val="00800A96"/>
    <w:rsid w:val="00804DD4"/>
    <w:rsid w:val="00813ECB"/>
    <w:rsid w:val="00833FF8"/>
    <w:rsid w:val="008346FF"/>
    <w:rsid w:val="00861F6C"/>
    <w:rsid w:val="00863DB0"/>
    <w:rsid w:val="008877C7"/>
    <w:rsid w:val="0089135A"/>
    <w:rsid w:val="008A604A"/>
    <w:rsid w:val="008C37F9"/>
    <w:rsid w:val="008C4621"/>
    <w:rsid w:val="00900856"/>
    <w:rsid w:val="0092109C"/>
    <w:rsid w:val="00964F44"/>
    <w:rsid w:val="0098630E"/>
    <w:rsid w:val="009A0822"/>
    <w:rsid w:val="009D4AD6"/>
    <w:rsid w:val="009F22B1"/>
    <w:rsid w:val="00A13F14"/>
    <w:rsid w:val="00A26340"/>
    <w:rsid w:val="00A2754D"/>
    <w:rsid w:val="00A57BD3"/>
    <w:rsid w:val="00A84671"/>
    <w:rsid w:val="00A84ADD"/>
    <w:rsid w:val="00AA0EDF"/>
    <w:rsid w:val="00AA34E9"/>
    <w:rsid w:val="00B0335D"/>
    <w:rsid w:val="00B03647"/>
    <w:rsid w:val="00B17123"/>
    <w:rsid w:val="00B24B86"/>
    <w:rsid w:val="00B4655E"/>
    <w:rsid w:val="00B622C9"/>
    <w:rsid w:val="00B8412A"/>
    <w:rsid w:val="00B969C6"/>
    <w:rsid w:val="00BA5A10"/>
    <w:rsid w:val="00C00839"/>
    <w:rsid w:val="00C11E4C"/>
    <w:rsid w:val="00C4324D"/>
    <w:rsid w:val="00C667F5"/>
    <w:rsid w:val="00C71D0C"/>
    <w:rsid w:val="00C809A0"/>
    <w:rsid w:val="00C83B46"/>
    <w:rsid w:val="00CE35B0"/>
    <w:rsid w:val="00CF5E87"/>
    <w:rsid w:val="00D142F5"/>
    <w:rsid w:val="00D1516D"/>
    <w:rsid w:val="00D170AA"/>
    <w:rsid w:val="00D30185"/>
    <w:rsid w:val="00D766D8"/>
    <w:rsid w:val="00DA68D4"/>
    <w:rsid w:val="00DC000D"/>
    <w:rsid w:val="00E43EF1"/>
    <w:rsid w:val="00EC0FA6"/>
    <w:rsid w:val="00ED7E5C"/>
    <w:rsid w:val="00F00632"/>
    <w:rsid w:val="00F204B2"/>
    <w:rsid w:val="00F3136C"/>
    <w:rsid w:val="00F430B1"/>
    <w:rsid w:val="00F51E12"/>
    <w:rsid w:val="00FA5C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0AA"/>
    <w:pPr>
      <w:bidi/>
    </w:pPr>
  </w:style>
  <w:style w:type="paragraph" w:styleId="1">
    <w:name w:val="heading 1"/>
    <w:basedOn w:val="a"/>
    <w:link w:val="1Char"/>
    <w:uiPriority w:val="9"/>
    <w:qFormat/>
    <w:rsid w:val="00DC000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C000D"/>
    <w:rPr>
      <w:rFonts w:ascii="Times New Roman" w:eastAsia="Times New Roman" w:hAnsi="Times New Roman" w:cs="Times New Roman"/>
      <w:b/>
      <w:bCs/>
      <w:kern w:val="36"/>
      <w:sz w:val="48"/>
      <w:szCs w:val="48"/>
    </w:rPr>
  </w:style>
  <w:style w:type="paragraph" w:styleId="a3">
    <w:name w:val="Normal (Web)"/>
    <w:basedOn w:val="a"/>
    <w:uiPriority w:val="99"/>
    <w:unhideWhenUsed/>
    <w:rsid w:val="00DC00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DC000D"/>
    <w:pPr>
      <w:tabs>
        <w:tab w:val="center" w:pos="4153"/>
        <w:tab w:val="right" w:pos="8306"/>
      </w:tabs>
      <w:spacing w:after="0" w:line="240" w:lineRule="auto"/>
    </w:pPr>
  </w:style>
  <w:style w:type="character" w:customStyle="1" w:styleId="Char">
    <w:name w:val="رأس صفحة Char"/>
    <w:basedOn w:val="a0"/>
    <w:link w:val="a4"/>
    <w:uiPriority w:val="99"/>
    <w:semiHidden/>
    <w:rsid w:val="00DC000D"/>
  </w:style>
  <w:style w:type="paragraph" w:styleId="a5">
    <w:name w:val="footer"/>
    <w:basedOn w:val="a"/>
    <w:link w:val="Char0"/>
    <w:uiPriority w:val="99"/>
    <w:semiHidden/>
    <w:unhideWhenUsed/>
    <w:rsid w:val="00DC000D"/>
    <w:pPr>
      <w:tabs>
        <w:tab w:val="center" w:pos="4153"/>
        <w:tab w:val="right" w:pos="8306"/>
      </w:tabs>
      <w:spacing w:after="0" w:line="240" w:lineRule="auto"/>
    </w:pPr>
  </w:style>
  <w:style w:type="character" w:customStyle="1" w:styleId="Char0">
    <w:name w:val="تذييل صفحة Char"/>
    <w:basedOn w:val="a0"/>
    <w:link w:val="a5"/>
    <w:uiPriority w:val="99"/>
    <w:semiHidden/>
    <w:rsid w:val="00DC000D"/>
  </w:style>
  <w:style w:type="paragraph" w:styleId="a6">
    <w:name w:val="Body Text"/>
    <w:basedOn w:val="a"/>
    <w:link w:val="Char1"/>
    <w:semiHidden/>
    <w:rsid w:val="00C4324D"/>
    <w:pPr>
      <w:spacing w:after="120" w:line="240" w:lineRule="auto"/>
      <w:jc w:val="both"/>
    </w:pPr>
    <w:rPr>
      <w:rFonts w:ascii="Times New Roman" w:eastAsia="Times New Roman" w:hAnsi="Times New Roman" w:cs="Traditional Arabic"/>
      <w:bCs/>
      <w:sz w:val="24"/>
      <w:szCs w:val="32"/>
      <w:lang w:eastAsia="ar-SA"/>
    </w:rPr>
  </w:style>
  <w:style w:type="character" w:customStyle="1" w:styleId="Char1">
    <w:name w:val="نص أساسي Char"/>
    <w:basedOn w:val="a0"/>
    <w:link w:val="a6"/>
    <w:semiHidden/>
    <w:rsid w:val="00C4324D"/>
    <w:rPr>
      <w:rFonts w:ascii="Times New Roman" w:eastAsia="Times New Roman" w:hAnsi="Times New Roman" w:cs="Traditional Arabic"/>
      <w:bCs/>
      <w:sz w:val="24"/>
      <w:szCs w:val="32"/>
      <w:lang w:eastAsia="ar-SA"/>
    </w:rPr>
  </w:style>
  <w:style w:type="paragraph" w:styleId="a7">
    <w:name w:val="footnote text"/>
    <w:basedOn w:val="a"/>
    <w:link w:val="Char2"/>
    <w:uiPriority w:val="99"/>
    <w:semiHidden/>
    <w:rsid w:val="00C4324D"/>
    <w:pPr>
      <w:spacing w:after="0" w:line="240" w:lineRule="auto"/>
      <w:jc w:val="both"/>
    </w:pPr>
    <w:rPr>
      <w:rFonts w:ascii="Times New Roman" w:eastAsia="Times New Roman" w:hAnsi="Times New Roman" w:cs="Traditional Arabic"/>
      <w:bCs/>
      <w:sz w:val="20"/>
      <w:szCs w:val="20"/>
      <w:lang w:eastAsia="ar-SA"/>
    </w:rPr>
  </w:style>
  <w:style w:type="character" w:customStyle="1" w:styleId="Char2">
    <w:name w:val="نص حاشية سفلية Char"/>
    <w:basedOn w:val="a0"/>
    <w:link w:val="a7"/>
    <w:uiPriority w:val="99"/>
    <w:semiHidden/>
    <w:rsid w:val="00C4324D"/>
    <w:rPr>
      <w:rFonts w:ascii="Times New Roman" w:eastAsia="Times New Roman" w:hAnsi="Times New Roman" w:cs="Traditional Arabic"/>
      <w:bCs/>
      <w:sz w:val="20"/>
      <w:szCs w:val="20"/>
      <w:lang w:eastAsia="ar-SA"/>
    </w:rPr>
  </w:style>
  <w:style w:type="character" w:styleId="a8">
    <w:name w:val="footnote reference"/>
    <w:basedOn w:val="a0"/>
    <w:uiPriority w:val="99"/>
    <w:semiHidden/>
    <w:rsid w:val="00C4324D"/>
    <w:rPr>
      <w:vertAlign w:val="superscript"/>
    </w:rPr>
  </w:style>
  <w:style w:type="paragraph" w:styleId="a9">
    <w:name w:val="List Paragraph"/>
    <w:basedOn w:val="a"/>
    <w:uiPriority w:val="34"/>
    <w:qFormat/>
    <w:rsid w:val="00C432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A0E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29484">
      <w:bodyDiv w:val="1"/>
      <w:marLeft w:val="0"/>
      <w:marRight w:val="0"/>
      <w:marTop w:val="0"/>
      <w:marBottom w:val="0"/>
      <w:divBdr>
        <w:top w:val="none" w:sz="0" w:space="0" w:color="auto"/>
        <w:left w:val="none" w:sz="0" w:space="0" w:color="auto"/>
        <w:bottom w:val="none" w:sz="0" w:space="0" w:color="auto"/>
        <w:right w:val="none" w:sz="0" w:space="0" w:color="auto"/>
      </w:divBdr>
    </w:div>
    <w:div w:id="122583067">
      <w:bodyDiv w:val="1"/>
      <w:marLeft w:val="0"/>
      <w:marRight w:val="0"/>
      <w:marTop w:val="0"/>
      <w:marBottom w:val="0"/>
      <w:divBdr>
        <w:top w:val="none" w:sz="0" w:space="0" w:color="auto"/>
        <w:left w:val="none" w:sz="0" w:space="0" w:color="auto"/>
        <w:bottom w:val="none" w:sz="0" w:space="0" w:color="auto"/>
        <w:right w:val="none" w:sz="0" w:space="0" w:color="auto"/>
      </w:divBdr>
    </w:div>
    <w:div w:id="232664401">
      <w:bodyDiv w:val="1"/>
      <w:marLeft w:val="0"/>
      <w:marRight w:val="0"/>
      <w:marTop w:val="0"/>
      <w:marBottom w:val="0"/>
      <w:divBdr>
        <w:top w:val="none" w:sz="0" w:space="0" w:color="auto"/>
        <w:left w:val="none" w:sz="0" w:space="0" w:color="auto"/>
        <w:bottom w:val="none" w:sz="0" w:space="0" w:color="auto"/>
        <w:right w:val="none" w:sz="0" w:space="0" w:color="auto"/>
      </w:divBdr>
    </w:div>
    <w:div w:id="1607811359">
      <w:bodyDiv w:val="1"/>
      <w:marLeft w:val="0"/>
      <w:marRight w:val="0"/>
      <w:marTop w:val="0"/>
      <w:marBottom w:val="0"/>
      <w:divBdr>
        <w:top w:val="none" w:sz="0" w:space="0" w:color="auto"/>
        <w:left w:val="none" w:sz="0" w:space="0" w:color="auto"/>
        <w:bottom w:val="none" w:sz="0" w:space="0" w:color="auto"/>
        <w:right w:val="none" w:sz="0" w:space="0" w:color="auto"/>
      </w:divBdr>
    </w:div>
    <w:div w:id="1954359082">
      <w:bodyDiv w:val="1"/>
      <w:marLeft w:val="0"/>
      <w:marRight w:val="0"/>
      <w:marTop w:val="0"/>
      <w:marBottom w:val="0"/>
      <w:divBdr>
        <w:top w:val="none" w:sz="0" w:space="0" w:color="auto"/>
        <w:left w:val="none" w:sz="0" w:space="0" w:color="auto"/>
        <w:bottom w:val="none" w:sz="0" w:space="0" w:color="auto"/>
        <w:right w:val="none" w:sz="0" w:space="0" w:color="auto"/>
      </w:divBdr>
    </w:div>
    <w:div w:id="21161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nionline.us/arabic/2008/08/2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E533-870A-4676-864A-4B1BB1C7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1094</Words>
  <Characters>6236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FTEC</dc:creator>
  <cp:lastModifiedBy>Merchi</cp:lastModifiedBy>
  <cp:revision>99</cp:revision>
  <dcterms:created xsi:type="dcterms:W3CDTF">2020-04-06T15:23:00Z</dcterms:created>
  <dcterms:modified xsi:type="dcterms:W3CDTF">2020-05-08T21:45:00Z</dcterms:modified>
</cp:coreProperties>
</file>