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A" w:rsidRPr="004D33FE" w:rsidRDefault="00FC643A" w:rsidP="001C29EC">
      <w:pPr>
        <w:pStyle w:val="a3"/>
        <w:spacing w:after="240"/>
        <w:jc w:val="center"/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 xml:space="preserve">Ministry of </w:t>
      </w:r>
      <w:r w:rsidR="001C29EC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H</w:t>
      </w: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igher Education and Scientific Research</w:t>
      </w:r>
    </w:p>
    <w:p w:rsidR="00FC643A" w:rsidRPr="004D33FE" w:rsidRDefault="00FC643A" w:rsidP="00FC643A">
      <w:pPr>
        <w:pStyle w:val="a3"/>
        <w:jc w:val="center"/>
        <w:rPr>
          <w:rFonts w:ascii="Copperplate Gothic Bold" w:hAnsi="Copperplate Gothic Bold" w:cs="Calibri"/>
          <w:b/>
          <w:bCs/>
          <w:lang w:val="en-GB" w:bidi="ar-DZ"/>
        </w:rPr>
      </w:pP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Hamma Lakhdar University of El-Oued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Faculty Of Arts and Languages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Department Of English Language</w:t>
      </w:r>
    </w:p>
    <w:p w:rsidR="004D33FE" w:rsidRPr="006F7439" w:rsidRDefault="004D33FE" w:rsidP="00FC643A">
      <w:pPr>
        <w:pStyle w:val="a3"/>
        <w:spacing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4710223" cy="2530549"/>
            <wp:effectExtent l="0" t="0" r="0" b="0"/>
            <wp:docPr id="2" name="Image 1" descr="نتيجة بحث الصور عن شعار جامعة الوادي الجزائ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جامعة الوادي الجزائ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5" cy="25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A" w:rsidRDefault="00FC643A" w:rsidP="00FC643A">
      <w:pPr>
        <w:pStyle w:val="a3"/>
        <w:spacing w:after="240"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</w:p>
    <w:p w:rsidR="00FC643A" w:rsidRDefault="007A5FE0" w:rsidP="00FC643A">
      <w:pPr>
        <w:pStyle w:val="a3"/>
        <w:spacing w:after="240" w:line="480" w:lineRule="auto"/>
        <w:jc w:val="center"/>
        <w:rPr>
          <w:rFonts w:ascii="Copperplate Gothic Bold" w:hAnsi="Copperplate Gothic Bold"/>
          <w:b/>
          <w:bCs/>
          <w:u w:val="double"/>
        </w:rPr>
      </w:pPr>
      <w:r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</w:r>
      <w:r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395.3pt;height:57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" filled="f" stroked="f">
            <o:lock v:ext="edit" shapetype="t"/>
            <v:textbox style="mso-fit-shape-to-text:t">
              <w:txbxContent>
                <w:p w:rsidR="00415909" w:rsidRPr="00837F23" w:rsidRDefault="00837F23" w:rsidP="00415909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  <w:sz w:val="72"/>
                      <w:szCs w:val="72"/>
                    </w:rPr>
                    <w:t>Syllabus of ESP</w:t>
                  </w:r>
                </w:p>
              </w:txbxContent>
            </v:textbox>
            <w10:wrap type="none"/>
            <w10:anchorlock/>
          </v:shape>
        </w:pict>
      </w:r>
    </w:p>
    <w:p w:rsidR="00FC643A" w:rsidRDefault="007A5FE0" w:rsidP="00615949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  <w:r>
        <w:rPr>
          <w:rFonts w:ascii="Copperplate Gothic Bold" w:hAnsi="Copperplate Gothic Bold" w:cs="Calibri"/>
          <w:b/>
          <w:bCs/>
          <w:noProof/>
          <w:lang w:eastAsia="en-GB"/>
        </w:rPr>
      </w:r>
      <w:r>
        <w:rPr>
          <w:rFonts w:ascii="Copperplate Gothic Bold" w:hAnsi="Copperplate Gothic Bold" w:cs="Calibri"/>
          <w:b/>
          <w:bCs/>
          <w:noProof/>
          <w:lang w:eastAsia="en-GB"/>
        </w:rPr>
        <w:pict>
          <v:shape id="WordArt 2" o:spid="_x0000_s1026" type="#_x0000_t202" style="width:289.3pt;height:97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" filled="f" stroked="f">
            <o:lock v:ext="edit" shapetype="t"/>
            <v:textbox style="mso-fit-shape-to-text:t">
              <w:txbxContent>
                <w:p w:rsidR="00415909" w:rsidRDefault="00837F23" w:rsidP="00892B64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Third</w:t>
                  </w:r>
                  <w:r w:rsidR="00415909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Year</w:t>
                  </w:r>
                  <w:r w:rsidR="00892B64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Second </w:t>
                  </w:r>
                  <w:r w:rsidR="005852C7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Semester</w:t>
                  </w:r>
                </w:p>
              </w:txbxContent>
            </v:textbox>
            <w10:wrap type="none"/>
            <w10:anchorlock/>
          </v:shape>
        </w:pict>
      </w:r>
    </w:p>
    <w:p w:rsidR="00837F23" w:rsidRDefault="00837F23" w:rsidP="00FC643A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</w:p>
    <w:p w:rsidR="00FC643A" w:rsidRDefault="00FC643A" w:rsidP="001561C7">
      <w:pPr>
        <w:jc w:val="center"/>
        <w:rPr>
          <w:rFonts w:ascii="Copperplate Gothic Bold" w:hAnsi="Copperplate Gothic Bold" w:cs="Calibri"/>
          <w:b/>
          <w:bCs/>
          <w:sz w:val="32"/>
          <w:szCs w:val="32"/>
          <w:lang w:bidi="ar-DZ"/>
        </w:rPr>
      </w:pPr>
      <w:r w:rsidRPr="00317FFC"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  <w:t>Academic Year</w:t>
      </w:r>
      <w:r w:rsidRPr="00317FFC">
        <w:rPr>
          <w:rFonts w:ascii="Copperplate Gothic Bold" w:hAnsi="Copperplate Gothic Bold" w:cs="Calibri"/>
          <w:b/>
          <w:bCs/>
          <w:sz w:val="28"/>
          <w:szCs w:val="28"/>
          <w:u w:val="single"/>
          <w:lang w:bidi="ar-DZ"/>
        </w:rPr>
        <w:t>:</w:t>
      </w:r>
      <w:r w:rsidR="007A5FE0">
        <w:rPr>
          <w:rFonts w:ascii="Copperplate Gothic Bold" w:hAnsi="Copperplate Gothic Bold" w:cs="Calibri"/>
          <w:sz w:val="32"/>
          <w:szCs w:val="32"/>
          <w:lang w:bidi="ar-DZ"/>
        </w:rPr>
        <w:t>2022</w:t>
      </w:r>
      <w:r w:rsidRPr="00837F23">
        <w:rPr>
          <w:rFonts w:ascii="Copperplate Gothic Bold" w:hAnsi="Copperplate Gothic Bold" w:cs="Calibri"/>
          <w:sz w:val="32"/>
          <w:szCs w:val="32"/>
          <w:lang w:bidi="ar-DZ"/>
        </w:rPr>
        <w:t>/20</w:t>
      </w:r>
      <w:r w:rsidR="007A5FE0">
        <w:rPr>
          <w:rFonts w:ascii="Copperplate Gothic Bold" w:hAnsi="Copperplate Gothic Bold" w:cs="Calibri"/>
          <w:sz w:val="32"/>
          <w:szCs w:val="32"/>
          <w:lang w:bidi="ar-DZ"/>
        </w:rPr>
        <w:t>23</w:t>
      </w:r>
      <w:bookmarkStart w:id="0" w:name="_GoBack"/>
      <w:bookmarkEnd w:id="0"/>
    </w:p>
    <w:tbl>
      <w:tblPr>
        <w:tblStyle w:val="a4"/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FC643A" w:rsidRPr="008C290B" w:rsidTr="00200FAC">
        <w:trPr>
          <w:trHeight w:val="14286"/>
        </w:trPr>
        <w:tc>
          <w:tcPr>
            <w:tcW w:w="10915" w:type="dxa"/>
          </w:tcPr>
          <w:p w:rsidR="00FC643A" w:rsidRPr="00817EE5" w:rsidRDefault="00415909" w:rsidP="00C53B91">
            <w:pPr>
              <w:pStyle w:val="a5"/>
              <w:ind w:left="927"/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lastRenderedPageBreak/>
              <w:t xml:space="preserve"> </w:t>
            </w:r>
          </w:p>
          <w:p w:rsidR="006F02BF" w:rsidRPr="00817EE5" w:rsidRDefault="006F02BF" w:rsidP="00817EE5">
            <w:pPr>
              <w:rPr>
                <w:b/>
                <w:bCs/>
                <w:sz w:val="32"/>
                <w:szCs w:val="32"/>
              </w:rPr>
            </w:pPr>
          </w:p>
          <w:p w:rsidR="00902B4E" w:rsidRDefault="00FC643A" w:rsidP="00C53B9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Course Content</w:t>
            </w:r>
            <w:r w:rsidR="00EA40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</w:t>
            </w:r>
            <w:r w:rsidR="00D4192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="00902B4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92B64" w:rsidRDefault="00892B64" w:rsidP="00C53B9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 xml:space="preserve">Varieties of English: Definitions and differences. 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 xml:space="preserve">Scientific English : Definition, Features and Importance 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Spoken English ( The language of conversation):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Legal English 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Literary English: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Non-literary English: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Engineering: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Medical Purposes: Definition, Features and Importance</w:t>
            </w:r>
          </w:p>
          <w:p w:rsidR="00892B64" w:rsidRPr="00892B64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US" w:eastAsia="en-GB"/>
              </w:rPr>
            </w:pPr>
            <w:r w:rsidRPr="00892B64">
              <w:rPr>
                <w:rFonts w:eastAsia="Times New Roman"/>
                <w:lang w:val="en-US" w:eastAsia="en-GB"/>
              </w:rPr>
              <w:t>The language of the Press :</w:t>
            </w:r>
          </w:p>
          <w:p w:rsidR="00892B64" w:rsidRPr="00902B4E" w:rsidRDefault="00892B64" w:rsidP="00EC652B">
            <w:pPr>
              <w:pStyle w:val="a5"/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Popular Newspapers: Definition, Features and Importance</w:t>
            </w:r>
          </w:p>
          <w:p w:rsidR="00892B64" w:rsidRPr="00902B4E" w:rsidRDefault="00892B64" w:rsidP="00EC652B">
            <w:pPr>
              <w:pStyle w:val="a5"/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Quality Newspapers: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Business 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Advertising Definition, Features and Importance</w:t>
            </w:r>
          </w:p>
          <w:p w:rsidR="00FC643A" w:rsidRPr="00C53B91" w:rsidRDefault="00FC643A" w:rsidP="00C53B91">
            <w:pPr>
              <w:rPr>
                <w:b/>
                <w:bCs/>
                <w:sz w:val="32"/>
                <w:szCs w:val="32"/>
              </w:rPr>
            </w:pPr>
          </w:p>
          <w:p w:rsidR="00C53B91" w:rsidRPr="00037865" w:rsidRDefault="00C53B91" w:rsidP="00C53B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Basic Material: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(main resources used by teacher: books, </w:t>
            </w:r>
            <w:proofErr w:type="spellStart"/>
            <w:r w:rsidRPr="00995C13">
              <w:rPr>
                <w:rFonts w:asciiTheme="majorBidi" w:hAnsiTheme="majorBidi" w:cstheme="majorBidi"/>
                <w:sz w:val="28"/>
                <w:szCs w:val="28"/>
              </w:rPr>
              <w:t>handouts</w:t>
            </w:r>
            <w:proofErr w:type="spellEnd"/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website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>s, etc.)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 xml:space="preserve">Brian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Paltridge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 xml:space="preserve"> and Sue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Starfield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>. (2013)</w:t>
            </w:r>
            <w:r>
              <w:rPr>
                <w:rFonts w:asciiTheme="majorBidi" w:hAnsiTheme="majorBidi" w:cstheme="majorBidi"/>
                <w:lang w:val="en-GB"/>
              </w:rPr>
              <w:t xml:space="preserve">. </w:t>
            </w:r>
            <w:r w:rsidRPr="00817EE5">
              <w:rPr>
                <w:rFonts w:asciiTheme="majorBidi" w:hAnsiTheme="majorBidi" w:cstheme="majorBidi"/>
                <w:lang w:val="en-GB"/>
              </w:rPr>
              <w:t>The Handbook of English for Specific Purposes .( First Edition) UK: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817EE5">
              <w:rPr>
                <w:rFonts w:asciiTheme="majorBidi" w:hAnsiTheme="majorBidi" w:cstheme="majorBidi"/>
                <w:lang w:val="en-GB"/>
              </w:rPr>
              <w:t>Wiley Blackwell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Dudley, E. and St Johns (1998)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  <w:r w:rsidRPr="00817EE5">
              <w:rPr>
                <w:rFonts w:asciiTheme="majorBidi" w:hAnsiTheme="majorBidi" w:cstheme="majorBidi"/>
                <w:lang w:val="en-GB"/>
              </w:rPr>
              <w:t xml:space="preserve"> Developments in ESP a Multi-Disciplinary Approach. Cambridge University Press.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Hutchison, T. &amp; Waters, A. (1987). English for Specific Purposes: a learner-centred approach. England: Cambridge University Press.</w:t>
            </w:r>
          </w:p>
          <w:p w:rsidR="00C53B91" w:rsidRPr="00817EE5" w:rsidRDefault="00C53B91" w:rsidP="00C53B91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Further Readings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(extra resources)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Gatehouse, K. (2001) Key Issues in English for Specific Purposes (ESP): Curriculum Development. </w:t>
            </w:r>
            <w:proofErr w:type="spellStart"/>
            <w:r w:rsidRPr="00817EE5">
              <w:rPr>
                <w:lang w:val="en-GB"/>
              </w:rPr>
              <w:t>khoey</w:t>
            </w:r>
            <w:proofErr w:type="spellEnd"/>
            <w:r w:rsidRPr="00817EE5">
              <w:rPr>
                <w:lang w:val="en-GB"/>
              </w:rPr>
              <w:t xml:space="preserve"> [at] khae-service.com &lt; http://www.khae-service.com&gt;.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. (2010) Developing Courses in ESP. (First Edition) UK: Palgrave </w:t>
            </w:r>
            <w:proofErr w:type="spellStart"/>
            <w:r w:rsidRPr="00817EE5">
              <w:rPr>
                <w:lang w:val="en-GB"/>
              </w:rPr>
              <w:t>Macmillon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 (2006). </w:t>
            </w:r>
            <w:proofErr w:type="spellStart"/>
            <w:r w:rsidRPr="00817EE5">
              <w:rPr>
                <w:lang w:val="en-GB"/>
              </w:rPr>
              <w:t>Ideasand</w:t>
            </w:r>
            <w:proofErr w:type="spellEnd"/>
            <w:r w:rsidRPr="00817EE5">
              <w:rPr>
                <w:lang w:val="en-GB"/>
              </w:rPr>
              <w:t xml:space="preserve"> Options </w:t>
            </w:r>
            <w:proofErr w:type="spellStart"/>
            <w:r w:rsidRPr="00817EE5">
              <w:rPr>
                <w:lang w:val="en-GB"/>
              </w:rPr>
              <w:t>inEnglishfor</w:t>
            </w:r>
            <w:proofErr w:type="spellEnd"/>
            <w:r w:rsidRPr="00817EE5">
              <w:rPr>
                <w:lang w:val="en-GB"/>
              </w:rPr>
              <w:t xml:space="preserve"> Specific Purposes. </w:t>
            </w:r>
            <w:r>
              <w:t xml:space="preserve">UK: Lawrence </w:t>
            </w:r>
            <w:proofErr w:type="spellStart"/>
            <w:r>
              <w:t>Publishers</w:t>
            </w:r>
            <w:proofErr w:type="spellEnd"/>
            <w:r>
              <w:t xml:space="preserve">.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>Johns, A. M. (1991). “English for specific purposes (ESP): Its history and contributions”.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Johns A.M and Dudley, E. (1991) “English for Specific Purposes: International in Scope Specific in Purpose”. </w:t>
            </w:r>
            <w:r w:rsidRPr="00544B90">
              <w:t xml:space="preserve">TESOL </w:t>
            </w:r>
            <w:proofErr w:type="spellStart"/>
            <w:r w:rsidRPr="00544B90">
              <w:t>Quarterly</w:t>
            </w:r>
            <w:proofErr w:type="spellEnd"/>
            <w:r w:rsidRPr="00544B90">
              <w:t xml:space="preserve"> Vol. 25. n° 2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Kennedy, C.H. and Bolitho, R. (1984) English for Specific Purposes. </w:t>
            </w:r>
            <w:r w:rsidRPr="00544B90">
              <w:t xml:space="preserve">London: Mc </w:t>
            </w:r>
            <w:proofErr w:type="spellStart"/>
            <w:r w:rsidRPr="00544B90">
              <w:t>Millanpress</w:t>
            </w:r>
            <w:proofErr w:type="spellEnd"/>
            <w:r w:rsidRPr="00544B90">
              <w:t xml:space="preserve"> Ltd.</w:t>
            </w:r>
          </w:p>
          <w:p w:rsidR="00C53B91" w:rsidRP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DR </w:t>
            </w:r>
            <w:proofErr w:type="spellStart"/>
            <w:r w:rsidRPr="00817EE5">
              <w:rPr>
                <w:lang w:val="en-GB"/>
              </w:rPr>
              <w:t>ChamsEddine</w:t>
            </w:r>
            <w:proofErr w:type="spellEnd"/>
            <w:r w:rsidRPr="00817EE5">
              <w:rPr>
                <w:lang w:val="en-GB"/>
              </w:rPr>
              <w:t xml:space="preserve"> LAMRI. (2016) AN INTRODUCTION TOENGLISH FOR SPECIFIC PURPOSES (ESP) </w:t>
            </w:r>
            <w:proofErr w:type="spellStart"/>
            <w:r w:rsidRPr="00817EE5">
              <w:rPr>
                <w:lang w:val="en-GB"/>
              </w:rPr>
              <w:t>AbouBekrBelkaid</w:t>
            </w:r>
            <w:proofErr w:type="spellEnd"/>
            <w:r w:rsidRPr="00817EE5">
              <w:rPr>
                <w:lang w:val="en-GB"/>
              </w:rPr>
              <w:t xml:space="preserve"> University </w:t>
            </w:r>
            <w:proofErr w:type="spellStart"/>
            <w:r w:rsidRPr="00817EE5">
              <w:rPr>
                <w:lang w:val="en-GB"/>
              </w:rPr>
              <w:t>Tlemcen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lastRenderedPageBreak/>
              <w:t>Strevens</w:t>
            </w:r>
            <w:proofErr w:type="spellEnd"/>
            <w:r w:rsidRPr="00817EE5">
              <w:rPr>
                <w:lang w:val="en-GB"/>
              </w:rPr>
              <w:t xml:space="preserve">, P. (1977) New Orientations in the Teaching of </w:t>
            </w:r>
            <w:proofErr w:type="spellStart"/>
            <w:r w:rsidRPr="00817EE5">
              <w:rPr>
                <w:lang w:val="en-GB"/>
              </w:rPr>
              <w:t>English.Oxford</w:t>
            </w:r>
            <w:proofErr w:type="spellEnd"/>
            <w:r w:rsidRPr="00817EE5">
              <w:rPr>
                <w:lang w:val="en-GB"/>
              </w:rPr>
              <w:t>: Oxf</w:t>
            </w:r>
            <w:r>
              <w:rPr>
                <w:lang w:val="en-GB"/>
              </w:rPr>
              <w:t>ord University Press</w:t>
            </w:r>
          </w:p>
          <w:p w:rsidR="00FC643A" w:rsidRPr="00902B4E" w:rsidRDefault="00FC643A" w:rsidP="00902B4E">
            <w:pPr>
              <w:rPr>
                <w:b/>
                <w:bCs/>
                <w:sz w:val="32"/>
                <w:szCs w:val="32"/>
              </w:rPr>
            </w:pPr>
          </w:p>
          <w:p w:rsidR="00FC643A" w:rsidRDefault="00FC643A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Pr="000D4D08" w:rsidRDefault="00000552" w:rsidP="00FC643A">
            <w:pPr>
              <w:pStyle w:val="a5"/>
              <w:jc w:val="center"/>
              <w:rPr>
                <w:lang w:val="en-GB"/>
              </w:rPr>
            </w:pPr>
          </w:p>
        </w:tc>
      </w:tr>
    </w:tbl>
    <w:p w:rsidR="00FC643A" w:rsidRDefault="00FC643A" w:rsidP="00041DE0">
      <w:pPr>
        <w:tabs>
          <w:tab w:val="left" w:pos="7686"/>
        </w:tabs>
        <w:jc w:val="center"/>
        <w:rPr>
          <w:rFonts w:ascii="Imprint MT Shadow" w:hAnsi="Imprint MT Shadow"/>
          <w:b/>
          <w:bCs/>
          <w:sz w:val="36"/>
          <w:szCs w:val="36"/>
          <w:u w:val="single"/>
        </w:rPr>
      </w:pPr>
      <w:r>
        <w:lastRenderedPageBreak/>
        <w:br w:type="page"/>
      </w:r>
      <w:r w:rsidR="00041DE0">
        <w:rPr>
          <w:rFonts w:ascii="Imprint MT Shadow" w:hAnsi="Imprint MT Shadow"/>
          <w:b/>
          <w:bCs/>
          <w:sz w:val="36"/>
          <w:szCs w:val="36"/>
          <w:u w:val="single"/>
        </w:rPr>
        <w:lastRenderedPageBreak/>
        <w:t xml:space="preserve"> </w:t>
      </w:r>
    </w:p>
    <w:sectPr w:rsidR="00FC643A" w:rsidSect="00837F23">
      <w:pgSz w:w="11906" w:h="16838"/>
      <w:pgMar w:top="907" w:right="1134" w:bottom="90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8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1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542C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7F7"/>
    <w:multiLevelType w:val="hybridMultilevel"/>
    <w:tmpl w:val="C8A4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43D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19DB"/>
    <w:multiLevelType w:val="hybridMultilevel"/>
    <w:tmpl w:val="376C8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F6C27"/>
    <w:multiLevelType w:val="hybridMultilevel"/>
    <w:tmpl w:val="0F802068"/>
    <w:lvl w:ilvl="0" w:tplc="94AAAE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5C91"/>
    <w:multiLevelType w:val="hybridMultilevel"/>
    <w:tmpl w:val="1D8A7A2E"/>
    <w:lvl w:ilvl="0" w:tplc="9ECA427A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FDF659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670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1F2E"/>
    <w:multiLevelType w:val="hybridMultilevel"/>
    <w:tmpl w:val="B2DAE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44E29"/>
    <w:multiLevelType w:val="hybridMultilevel"/>
    <w:tmpl w:val="48B47462"/>
    <w:lvl w:ilvl="0" w:tplc="DF52F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848E0"/>
    <w:multiLevelType w:val="hybridMultilevel"/>
    <w:tmpl w:val="143C831C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76810"/>
    <w:multiLevelType w:val="hybridMultilevel"/>
    <w:tmpl w:val="2FF404B2"/>
    <w:lvl w:ilvl="0" w:tplc="D25CC77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76F5F"/>
    <w:multiLevelType w:val="hybridMultilevel"/>
    <w:tmpl w:val="A8D0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186A"/>
    <w:multiLevelType w:val="hybridMultilevel"/>
    <w:tmpl w:val="ACD28E16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3DE7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E98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C8A"/>
    <w:multiLevelType w:val="hybridMultilevel"/>
    <w:tmpl w:val="DF568842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3D4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2E9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63C7C"/>
    <w:multiLevelType w:val="hybridMultilevel"/>
    <w:tmpl w:val="371A3280"/>
    <w:lvl w:ilvl="0" w:tplc="657CA9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A458E2"/>
    <w:multiLevelType w:val="hybridMultilevel"/>
    <w:tmpl w:val="255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6C3086"/>
    <w:multiLevelType w:val="hybridMultilevel"/>
    <w:tmpl w:val="FBB01F40"/>
    <w:lvl w:ilvl="0" w:tplc="F38008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14AFF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3492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4D4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D23CF"/>
    <w:multiLevelType w:val="hybridMultilevel"/>
    <w:tmpl w:val="FA1ED76C"/>
    <w:lvl w:ilvl="0" w:tplc="D62CEEC4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C48514B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B317E"/>
    <w:multiLevelType w:val="hybridMultilevel"/>
    <w:tmpl w:val="D1AA1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5FB8"/>
    <w:multiLevelType w:val="hybridMultilevel"/>
    <w:tmpl w:val="E136684A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29"/>
  </w:num>
  <w:num w:numId="9">
    <w:abstractNumId w:val="0"/>
  </w:num>
  <w:num w:numId="10">
    <w:abstractNumId w:val="23"/>
  </w:num>
  <w:num w:numId="11">
    <w:abstractNumId w:val="15"/>
  </w:num>
  <w:num w:numId="12">
    <w:abstractNumId w:val="22"/>
  </w:num>
  <w:num w:numId="13">
    <w:abstractNumId w:val="10"/>
  </w:num>
  <w:num w:numId="14">
    <w:abstractNumId w:val="14"/>
  </w:num>
  <w:num w:numId="15">
    <w:abstractNumId w:val="12"/>
  </w:num>
  <w:num w:numId="16">
    <w:abstractNumId w:val="30"/>
  </w:num>
  <w:num w:numId="17">
    <w:abstractNumId w:val="5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16"/>
  </w:num>
  <w:num w:numId="24">
    <w:abstractNumId w:val="19"/>
  </w:num>
  <w:num w:numId="25">
    <w:abstractNumId w:val="17"/>
  </w:num>
  <w:num w:numId="26">
    <w:abstractNumId w:val="8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NDA2MjYzNTIztjBX0lEKTi0uzszPAykwqQUAZAQ78ywAAAA="/>
  </w:docVars>
  <w:rsids>
    <w:rsidRoot w:val="00FC643A"/>
    <w:rsid w:val="00000552"/>
    <w:rsid w:val="00041DE0"/>
    <w:rsid w:val="000D4D08"/>
    <w:rsid w:val="001561C7"/>
    <w:rsid w:val="00157B7D"/>
    <w:rsid w:val="00185D8B"/>
    <w:rsid w:val="00191AED"/>
    <w:rsid w:val="001C29EC"/>
    <w:rsid w:val="00415909"/>
    <w:rsid w:val="004B57A5"/>
    <w:rsid w:val="004B57DE"/>
    <w:rsid w:val="004D33FE"/>
    <w:rsid w:val="00500CD2"/>
    <w:rsid w:val="00520935"/>
    <w:rsid w:val="005852C7"/>
    <w:rsid w:val="005D74F4"/>
    <w:rsid w:val="00615949"/>
    <w:rsid w:val="006C460B"/>
    <w:rsid w:val="006C6C3D"/>
    <w:rsid w:val="006F02BF"/>
    <w:rsid w:val="0076190E"/>
    <w:rsid w:val="00764984"/>
    <w:rsid w:val="007A5FE0"/>
    <w:rsid w:val="008040B8"/>
    <w:rsid w:val="00817EE5"/>
    <w:rsid w:val="00837F23"/>
    <w:rsid w:val="0086205E"/>
    <w:rsid w:val="00892B64"/>
    <w:rsid w:val="008941E8"/>
    <w:rsid w:val="00902B4E"/>
    <w:rsid w:val="00966A09"/>
    <w:rsid w:val="00995C13"/>
    <w:rsid w:val="009E18A3"/>
    <w:rsid w:val="009F33B5"/>
    <w:rsid w:val="00AD25F2"/>
    <w:rsid w:val="00B7064C"/>
    <w:rsid w:val="00C13F02"/>
    <w:rsid w:val="00C22B8A"/>
    <w:rsid w:val="00C53B91"/>
    <w:rsid w:val="00CC73B5"/>
    <w:rsid w:val="00D4192B"/>
    <w:rsid w:val="00D71655"/>
    <w:rsid w:val="00DA7719"/>
    <w:rsid w:val="00E470D0"/>
    <w:rsid w:val="00E76AF1"/>
    <w:rsid w:val="00EA40BC"/>
    <w:rsid w:val="00EB638A"/>
    <w:rsid w:val="00EC652B"/>
    <w:rsid w:val="00ED1315"/>
    <w:rsid w:val="00F17A96"/>
    <w:rsid w:val="00F47E09"/>
    <w:rsid w:val="00F9048B"/>
    <w:rsid w:val="00FC643A"/>
    <w:rsid w:val="00FD47A5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3A"/>
    <w:rPr>
      <w:rFonts w:asciiTheme="minorHAnsi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43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Char">
    <w:name w:val="رأس الصفحة Char"/>
    <w:basedOn w:val="a0"/>
    <w:link w:val="a3"/>
    <w:uiPriority w:val="99"/>
    <w:rsid w:val="00FC643A"/>
  </w:style>
  <w:style w:type="table" w:styleId="a4">
    <w:name w:val="Table Grid"/>
    <w:basedOn w:val="a1"/>
    <w:uiPriority w:val="59"/>
    <w:rsid w:val="00FC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43A"/>
    <w:pPr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  <w:style w:type="paragraph" w:styleId="a6">
    <w:name w:val="Balloon Text"/>
    <w:basedOn w:val="a"/>
    <w:link w:val="Char0"/>
    <w:uiPriority w:val="99"/>
    <w:semiHidden/>
    <w:unhideWhenUsed/>
    <w:rsid w:val="00F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FC643A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semiHidden/>
    <w:unhideWhenUsed/>
    <w:rsid w:val="00415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18B5-74ED-41D3-91D8-A077845E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PhoeniXP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nesba asma</cp:lastModifiedBy>
  <cp:revision>42</cp:revision>
  <dcterms:created xsi:type="dcterms:W3CDTF">2020-12-07T14:12:00Z</dcterms:created>
  <dcterms:modified xsi:type="dcterms:W3CDTF">2023-01-29T15:50:00Z</dcterms:modified>
</cp:coreProperties>
</file>