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B9" w:rsidRDefault="006B1BB2" w:rsidP="003021B9">
      <w:pPr>
        <w:spacing w:line="240" w:lineRule="auto"/>
        <w:jc w:val="both"/>
        <w:rPr>
          <w:rFonts w:ascii="Al-QuranAlKareemPlus" w:hAnsi="Al-QuranAlKareemPlus" w:cs="Al-QuranAlKareemPlus"/>
          <w:sz w:val="48"/>
          <w:szCs w:val="48"/>
          <w:rtl/>
        </w:rPr>
      </w:pPr>
      <w:r w:rsidRPr="003021B9">
        <w:rPr>
          <w:rFonts w:ascii="Al-QuranAlKareemPlus" w:hAnsi="Al-QuranAlKareemPlus" w:cs="Al-QuranAlKareemPlus"/>
          <w:sz w:val="48"/>
          <w:szCs w:val="48"/>
          <w:u w:val="single"/>
          <w:rtl/>
        </w:rPr>
        <w:t>مفهوم التجديد</w:t>
      </w:r>
      <w:r w:rsidRPr="00957906">
        <w:rPr>
          <w:rFonts w:ascii="Al-QuranAlKareemPlus" w:hAnsi="Al-QuranAlKareemPlus" w:cs="Al-QuranAlKareemPlus"/>
          <w:sz w:val="48"/>
          <w:szCs w:val="48"/>
          <w:rtl/>
        </w:rPr>
        <w:t xml:space="preserve"> يعتبر مفهوم التجديد من أكثر المفاهيم التي تنازعتها التيارات الثقافية والفكرية المختلفة، وقد انعكس هذا التنازع على المفهوم ذاته من حيث معناه ودلالاته، وواقعيًا يصل الباحثون لمُسلَّمة هي أن التجديد -على المستوى النظامي </w:t>
      </w:r>
      <w:proofErr w:type="gramStart"/>
      <w:r w:rsidRPr="00957906">
        <w:rPr>
          <w:rFonts w:ascii="Al-QuranAlKareemPlus" w:hAnsi="Al-QuranAlKareemPlus" w:cs="Al-QuranAlKareemPlus"/>
          <w:sz w:val="48"/>
          <w:szCs w:val="48"/>
          <w:rtl/>
        </w:rPr>
        <w:t>والحركي- قد</w:t>
      </w:r>
      <w:proofErr w:type="gramEnd"/>
      <w:r w:rsidRPr="00957906">
        <w:rPr>
          <w:rFonts w:ascii="Al-QuranAlKareemPlus" w:hAnsi="Al-QuranAlKareemPlus" w:cs="Al-QuranAlKareemPlus"/>
          <w:sz w:val="48"/>
          <w:szCs w:val="48"/>
          <w:rtl/>
        </w:rPr>
        <w:t xml:space="preserve"> تُخفق أهم جهوده نظرًا لعدم وضوح التأصيل الفكري والمنهجي لعملية التجديد في تأكيد واضح على أهمية الربط بين النظرية والفاعلية في مجال التجديد الحضاري.</w:t>
      </w:r>
    </w:p>
    <w:p w:rsidR="003021B9" w:rsidRDefault="006B1BB2" w:rsidP="003021B9">
      <w:pPr>
        <w:spacing w:line="240" w:lineRule="auto"/>
        <w:jc w:val="both"/>
        <w:rPr>
          <w:rFonts w:ascii="Al-QuranAlKareemPlus" w:hAnsi="Al-QuranAlKareemPlus" w:cs="Al-QuranAlKareemPlus"/>
          <w:sz w:val="48"/>
          <w:szCs w:val="48"/>
          <w:rtl/>
        </w:rPr>
      </w:pPr>
      <w:r w:rsidRPr="00957906">
        <w:rPr>
          <w:rFonts w:ascii="Al-QuranAlKareemPlus" w:hAnsi="Al-QuranAlKareemPlus" w:cs="Al-QuranAlKareemPlus"/>
          <w:sz w:val="48"/>
          <w:szCs w:val="48"/>
          <w:rtl/>
        </w:rPr>
        <w:t xml:space="preserve"> </w:t>
      </w:r>
      <w:r w:rsidRPr="003021B9">
        <w:rPr>
          <w:rFonts w:ascii="Al-QuranAlKareemPlus" w:hAnsi="Al-QuranAlKareemPlus" w:cs="Al-QuranAlKareemPlus"/>
          <w:sz w:val="48"/>
          <w:szCs w:val="48"/>
          <w:u w:val="single"/>
          <w:rtl/>
        </w:rPr>
        <w:t>والتجديد في اللغة العربية من أصل الفعل</w:t>
      </w:r>
      <w:r w:rsidRPr="00957906">
        <w:rPr>
          <w:rFonts w:ascii="Al-QuranAlKareemPlus" w:hAnsi="Al-QuranAlKareemPlus" w:cs="Al-QuranAlKareemPlus"/>
          <w:sz w:val="48"/>
          <w:szCs w:val="48"/>
          <w:rtl/>
        </w:rPr>
        <w:t xml:space="preserve"> </w:t>
      </w:r>
      <w:r w:rsidRPr="00957906">
        <w:rPr>
          <w:rFonts w:ascii="Sakkal Majalla" w:hAnsi="Sakkal Majalla" w:cs="Sakkal Majalla" w:hint="cs"/>
          <w:sz w:val="48"/>
          <w:szCs w:val="48"/>
          <w:rtl/>
        </w:rPr>
        <w:t>“</w:t>
      </w:r>
      <w:r w:rsidRPr="00957906">
        <w:rPr>
          <w:rFonts w:ascii="Al-QuranAlKareemPlus" w:hAnsi="Al-QuranAlKareemPlus" w:cs="Al-QuranAlKareemPlus"/>
          <w:sz w:val="48"/>
          <w:szCs w:val="48"/>
          <w:rtl/>
        </w:rPr>
        <w:t>تجدد</w:t>
      </w:r>
      <w:r w:rsidRPr="00957906">
        <w:rPr>
          <w:rFonts w:ascii="Sakkal Majalla" w:hAnsi="Sakkal Majalla" w:cs="Sakkal Majalla" w:hint="cs"/>
          <w:sz w:val="48"/>
          <w:szCs w:val="48"/>
          <w:rtl/>
        </w:rPr>
        <w:t>”</w:t>
      </w:r>
      <w:r w:rsidRPr="00957906">
        <w:rPr>
          <w:rFonts w:ascii="Al-QuranAlKareemPlus" w:hAnsi="Al-QuranAlKareemPlus" w:cs="Al-QuranAlKareemPlus"/>
          <w:sz w:val="48"/>
          <w:szCs w:val="48"/>
          <w:rtl/>
        </w:rPr>
        <w:t xml:space="preserve"> أي صار جديدًا، جدده أي صيّره جديدًا وكذلك أجدّه واستجده، وكذلك سُمِّي كل شيء لم تأت عليه الأيام جديدًا، ومن خلال هذه المعاني اللغوية يمكن القول: إن التجديد في الأصل معناه اللغوي يبعث في الذهن تصورًا </w:t>
      </w:r>
      <w:r w:rsidRPr="003021B9">
        <w:rPr>
          <w:rFonts w:ascii="Al-QuranAlKareemPlus" w:hAnsi="Al-QuranAlKareemPlus" w:cs="Al-QuranAlKareemPlus"/>
          <w:sz w:val="48"/>
          <w:szCs w:val="48"/>
          <w:u w:val="single"/>
          <w:rtl/>
        </w:rPr>
        <w:t>تجتمع فيه ثلاثة معانٍ متصلة:</w:t>
      </w:r>
      <w:r w:rsidRPr="00957906">
        <w:rPr>
          <w:rFonts w:ascii="Al-QuranAlKareemPlus" w:hAnsi="Al-QuranAlKareemPlus" w:cs="Al-QuranAlKareemPlus"/>
          <w:sz w:val="48"/>
          <w:szCs w:val="48"/>
          <w:rtl/>
        </w:rPr>
        <w:t xml:space="preserve"> </w:t>
      </w:r>
    </w:p>
    <w:p w:rsidR="003021B9" w:rsidRPr="003021B9" w:rsidRDefault="006B1BB2" w:rsidP="003021B9">
      <w:pPr>
        <w:pStyle w:val="a3"/>
        <w:numPr>
          <w:ilvl w:val="0"/>
          <w:numId w:val="1"/>
        </w:numPr>
        <w:spacing w:line="240" w:lineRule="auto"/>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أن الشيء المجدد قد كان في أول الأمر موجودًا وقائمًا وللناس به عهد. </w:t>
      </w:r>
    </w:p>
    <w:p w:rsidR="003021B9" w:rsidRDefault="006B1BB2" w:rsidP="003021B9">
      <w:pPr>
        <w:pStyle w:val="a3"/>
        <w:numPr>
          <w:ilvl w:val="0"/>
          <w:numId w:val="1"/>
        </w:numPr>
        <w:spacing w:line="240" w:lineRule="auto"/>
        <w:jc w:val="both"/>
        <w:rPr>
          <w:rFonts w:ascii="Al-QuranAlKareemPlus" w:hAnsi="Al-QuranAlKareemPlus" w:cs="Al-QuranAlKareemPlus"/>
          <w:sz w:val="48"/>
          <w:szCs w:val="48"/>
        </w:rPr>
      </w:pPr>
      <w:proofErr w:type="gramStart"/>
      <w:r w:rsidRPr="003021B9">
        <w:rPr>
          <w:rFonts w:ascii="Al-QuranAlKareemPlus" w:hAnsi="Al-QuranAlKareemPlus" w:cs="Al-QuranAlKareemPlus"/>
          <w:sz w:val="48"/>
          <w:szCs w:val="48"/>
          <w:rtl/>
        </w:rPr>
        <w:t>ب- أن</w:t>
      </w:r>
      <w:proofErr w:type="gramEnd"/>
      <w:r w:rsidRPr="003021B9">
        <w:rPr>
          <w:rFonts w:ascii="Al-QuranAlKareemPlus" w:hAnsi="Al-QuranAlKareemPlus" w:cs="Al-QuranAlKareemPlus"/>
          <w:sz w:val="48"/>
          <w:szCs w:val="48"/>
          <w:rtl/>
        </w:rPr>
        <w:t xml:space="preserve"> هذا الشيء أتت عليه الأيام فأصابه البلى وصار قديمًا.</w:t>
      </w:r>
    </w:p>
    <w:p w:rsidR="003021B9" w:rsidRDefault="006B1BB2" w:rsidP="003021B9">
      <w:pPr>
        <w:pStyle w:val="a3"/>
        <w:numPr>
          <w:ilvl w:val="0"/>
          <w:numId w:val="1"/>
        </w:numPr>
        <w:spacing w:line="240" w:lineRule="auto"/>
        <w:jc w:val="both"/>
        <w:rPr>
          <w:rFonts w:ascii="Al-QuranAlKareemPlus" w:hAnsi="Al-QuranAlKareemPlus" w:cs="Al-QuranAlKareemPlus"/>
          <w:sz w:val="48"/>
          <w:szCs w:val="48"/>
        </w:rPr>
      </w:pPr>
      <w:r w:rsidRPr="003021B9">
        <w:rPr>
          <w:rFonts w:ascii="Al-QuranAlKareemPlus" w:hAnsi="Al-QuranAlKareemPlus" w:cs="Al-QuranAlKareemPlus"/>
          <w:sz w:val="48"/>
          <w:szCs w:val="48"/>
          <w:rtl/>
        </w:rPr>
        <w:t xml:space="preserve"> </w:t>
      </w:r>
      <w:proofErr w:type="gramStart"/>
      <w:r w:rsidRPr="003021B9">
        <w:rPr>
          <w:rFonts w:ascii="Al-QuranAlKareemPlus" w:hAnsi="Al-QuranAlKareemPlus" w:cs="Al-QuranAlKareemPlus"/>
          <w:sz w:val="48"/>
          <w:szCs w:val="48"/>
          <w:rtl/>
        </w:rPr>
        <w:t>جـ- أن</w:t>
      </w:r>
      <w:proofErr w:type="gramEnd"/>
      <w:r w:rsidRPr="003021B9">
        <w:rPr>
          <w:rFonts w:ascii="Al-QuranAlKareemPlus" w:hAnsi="Al-QuranAlKareemPlus" w:cs="Al-QuranAlKareemPlus"/>
          <w:sz w:val="48"/>
          <w:szCs w:val="48"/>
          <w:rtl/>
        </w:rPr>
        <w:t xml:space="preserve"> ذلك الشيء قد أعيد إلى مثل الحالة التي كان عليها قبل أن يبلى ويخلق. ولقد استخدمت كلمة جديد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وليس لفظ </w:t>
      </w:r>
      <w:proofErr w:type="gramStart"/>
      <w:r w:rsidRPr="003021B9">
        <w:rPr>
          <w:rFonts w:ascii="Al-QuranAlKareemPlus" w:hAnsi="Al-QuranAlKareemPlus" w:cs="Al-QuranAlKareemPlus"/>
          <w:sz w:val="48"/>
          <w:szCs w:val="48"/>
          <w:rtl/>
        </w:rPr>
        <w:t>التجديد- في</w:t>
      </w:r>
      <w:proofErr w:type="gramEnd"/>
      <w:r w:rsidRPr="003021B9">
        <w:rPr>
          <w:rFonts w:ascii="Al-QuranAlKareemPlus" w:hAnsi="Al-QuranAlKareemPlus" w:cs="Al-QuranAlKareemPlus"/>
          <w:sz w:val="48"/>
          <w:szCs w:val="48"/>
          <w:rtl/>
        </w:rPr>
        <w:t xml:space="preserve"> القرآن الكريم بمعنى البعث والإحياء والإعادة -غالبًا للخلق-، وكذلك أشارت السنة النبوية لمفهوم التجديد من خلال المعاني السابقة </w:t>
      </w:r>
      <w:r w:rsidRPr="003021B9">
        <w:rPr>
          <w:rFonts w:ascii="Al-QuranAlKareemPlus" w:hAnsi="Al-QuranAlKareemPlus" w:cs="Al-QuranAlKareemPlus"/>
          <w:sz w:val="48"/>
          <w:szCs w:val="48"/>
          <w:rtl/>
        </w:rPr>
        <w:lastRenderedPageBreak/>
        <w:t xml:space="preserve">المتصلة: الخلق- الضعف أو الموت-الإعادة والإحياء. ويعتبر حديث التجديد [عن أبي هريرة (رضي الله عنه) قال: قال رسول </w:t>
      </w:r>
      <w:proofErr w:type="gramStart"/>
      <w:r w:rsidRPr="003021B9">
        <w:rPr>
          <w:rFonts w:ascii="Al-QuranAlKareemPlus" w:hAnsi="Al-QuranAlKareemPlus" w:cs="Al-QuranAlKareemPlus"/>
          <w:sz w:val="48"/>
          <w:szCs w:val="48"/>
          <w:rtl/>
        </w:rPr>
        <w:t>الله- (</w:t>
      </w:r>
      <w:proofErr w:type="gramEnd"/>
      <w:r w:rsidRPr="003021B9">
        <w:rPr>
          <w:rFonts w:ascii="Al-QuranAlKareemPlus" w:hAnsi="Al-QuranAlKareemPlus" w:cs="Al-QuranAlKareemPlus"/>
          <w:sz w:val="48"/>
          <w:szCs w:val="48"/>
          <w:rtl/>
        </w:rPr>
        <w:t xml:space="preserve">صلى الله عليه وسلم):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إن الله يبعث لهذه الأمة على رأس كل مائة سنة من يجدد دينها</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رواه أبو داود]: من أهم الإشارات إلى مفهوم التجديد في السنة النبوية، </w:t>
      </w:r>
    </w:p>
    <w:p w:rsidR="003021B9" w:rsidRPr="003021B9" w:rsidRDefault="006B1BB2" w:rsidP="003021B9">
      <w:pPr>
        <w:pStyle w:val="a3"/>
        <w:spacing w:line="240" w:lineRule="auto"/>
        <w:ind w:left="1080"/>
        <w:jc w:val="both"/>
        <w:rPr>
          <w:rFonts w:ascii="Al-QuranAlKareemPlus" w:hAnsi="Al-QuranAlKareemPlus" w:cs="Al-QuranAlKareemPlus"/>
          <w:sz w:val="48"/>
          <w:szCs w:val="48"/>
          <w:u w:val="single"/>
          <w:rtl/>
        </w:rPr>
      </w:pPr>
      <w:r w:rsidRPr="003021B9">
        <w:rPr>
          <w:rFonts w:ascii="Al-QuranAlKareemPlus" w:hAnsi="Al-QuranAlKareemPlus" w:cs="Al-QuranAlKareemPlus"/>
          <w:sz w:val="48"/>
          <w:szCs w:val="48"/>
          <w:u w:val="single"/>
          <w:rtl/>
        </w:rPr>
        <w:t>وقد تعلقت بهذا الحديث مجموعة من الأفكار أهمها:</w:t>
      </w:r>
    </w:p>
    <w:p w:rsidR="003021B9" w:rsidRDefault="006B1BB2" w:rsidP="003021B9">
      <w:pPr>
        <w:pStyle w:val="a3"/>
        <w:spacing w:line="240" w:lineRule="auto"/>
        <w:ind w:left="108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 1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تجديد الدين: هو في حقيقته تجديد وإحياء وإصلاح لعلاقة المسلمين بالدين والتفاعل مع أصوله والاهتداء بهديه؛ لتحقيق العمارة الحضارية وتجديد حال المسلمين ولا يعني إطلاقا تبديلاً في الدين أو الشرع ذاته.</w:t>
      </w:r>
    </w:p>
    <w:p w:rsidR="003021B9" w:rsidRDefault="006B1BB2" w:rsidP="003021B9">
      <w:pPr>
        <w:pStyle w:val="a3"/>
        <w:spacing w:line="240" w:lineRule="auto"/>
        <w:ind w:left="108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 </w:t>
      </w:r>
      <w:proofErr w:type="gramStart"/>
      <w:r w:rsidRPr="003021B9">
        <w:rPr>
          <w:rFonts w:ascii="Al-QuranAlKareemPlus" w:hAnsi="Al-QuranAlKareemPlus" w:cs="Al-QuranAlKareemPlus"/>
          <w:sz w:val="48"/>
          <w:szCs w:val="48"/>
          <w:rtl/>
        </w:rPr>
        <w:t xml:space="preserve">2  </w:t>
      </w:r>
      <w:r w:rsidRPr="003021B9">
        <w:rPr>
          <w:rFonts w:ascii="Sakkal Majalla" w:hAnsi="Sakkal Majalla" w:cs="Sakkal Majalla" w:hint="cs"/>
          <w:sz w:val="48"/>
          <w:szCs w:val="48"/>
          <w:rtl/>
        </w:rPr>
        <w:t>–</w:t>
      </w:r>
      <w:proofErr w:type="gramEnd"/>
      <w:r w:rsidRPr="003021B9">
        <w:rPr>
          <w:rFonts w:ascii="Al-QuranAlKareemPlus" w:hAnsi="Al-QuranAlKareemPlus" w:cs="Al-QuranAlKareemPlus"/>
          <w:sz w:val="48"/>
          <w:szCs w:val="48"/>
          <w:rtl/>
        </w:rPr>
        <w:t xml:space="preserve"> زمن التجديد: اعتبر بعض الباحثين أن الإشارة الواردة في الحديث عن زمن التجديد على رأس كل مائة إنما هي دلالة على حقيقة استمرارية عملية التجديد، وتقارب زمانه بحيث يصبح عملية تواصل وتوريث.</w:t>
      </w:r>
    </w:p>
    <w:p w:rsidR="00CC7E09" w:rsidRDefault="006B1BB2" w:rsidP="003021B9">
      <w:pPr>
        <w:pStyle w:val="a3"/>
        <w:spacing w:line="240" w:lineRule="auto"/>
        <w:ind w:left="108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 3 -المجدِّد: اجتهد العلماء في توصيف وتحديد المجدد على رأس كل مائة سنة، لكن البعض يرى أن المجدد يقصد به الفرد أو الجماعة التي تحمل لواء التجديد في هذا العصر أو ذاك، ويجوز تفرقهم في البلاد، </w:t>
      </w:r>
      <w:r w:rsidRPr="003021B9">
        <w:rPr>
          <w:rFonts w:ascii="Al-QuranAlKareemPlus" w:hAnsi="Al-QuranAlKareemPlus" w:cs="Al-QuranAlKareemPlus"/>
          <w:sz w:val="48"/>
          <w:szCs w:val="48"/>
          <w:rtl/>
        </w:rPr>
        <w:lastRenderedPageBreak/>
        <w:t>ويعرفهم ابن كثير بأنهم حملة العلم في كل عصر. ويعد التجديد مفهومًا مناقضاً لمفهوم التقليد، ويقصد بالتقليد محاكاة الماضي بكل أشكاله وشكلياته، ولقد أدى التقليد إلى انفصال بين الوحي والعقل، وكأنهما متضادان لا يمكن الجمع بينهما، وبناءً على ذلك فإن عملية التجديد تعتبر ضرورة لإعادة ضبط العلاقة بين الوحي والعقل حتى لا تضطرب الأمور فيصير التجديد نابعًا من الخارج (التقليد الغربي) أو مرتدًا نحو الماضي لمحاولة إعادته (تقديس التراث)، ولكنها تعني أن العقل هدفه تكريم الإنسان وأساس تحمله للأمانة وقاعدة التكليف والالتزام بقواعد الاستخلاف. ويتيح الربط بين فكرة التجديد والخبرة التاريخية الغربية أبعادًا جديدة؛ حيث يعتبر مفهوم التجديد لدى الغرب إفرازاً لصراع حاد بين الكنيسة من جانب وسلطة المعرفة والعلم والعقل من جانب آخر، مما دفع الأخيرة للاتجاه نحو تجاوز كل النظريات الدينية تحت مسمى التجديد.</w:t>
      </w:r>
    </w:p>
    <w:p w:rsidR="00CC7E09" w:rsidRDefault="006B1BB2" w:rsidP="003021B9">
      <w:pPr>
        <w:pStyle w:val="a3"/>
        <w:spacing w:line="240" w:lineRule="auto"/>
        <w:ind w:left="108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 </w:t>
      </w:r>
      <w:r w:rsidRPr="00CC7E09">
        <w:rPr>
          <w:rFonts w:ascii="Al-QuranAlKareemPlus" w:hAnsi="Al-QuranAlKareemPlus" w:cs="Al-QuranAlKareemPlus"/>
          <w:sz w:val="48"/>
          <w:szCs w:val="48"/>
          <w:u w:val="single"/>
          <w:rtl/>
        </w:rPr>
        <w:t>يرتكز مفهوم التجديد في الفكر الغربي على أساسين:</w:t>
      </w:r>
      <w:r w:rsidRPr="003021B9">
        <w:rPr>
          <w:rFonts w:ascii="Al-QuranAlKareemPlus" w:hAnsi="Al-QuranAlKareemPlus" w:cs="Al-QuranAlKareemPlus"/>
          <w:sz w:val="48"/>
          <w:szCs w:val="48"/>
          <w:rtl/>
        </w:rPr>
        <w:t xml:space="preserve"> </w:t>
      </w:r>
    </w:p>
    <w:p w:rsidR="00CC7E09" w:rsidRDefault="006B1BB2" w:rsidP="00CC7E09">
      <w:pPr>
        <w:pStyle w:val="a3"/>
        <w:numPr>
          <w:ilvl w:val="0"/>
          <w:numId w:val="2"/>
        </w:numPr>
        <w:spacing w:line="240" w:lineRule="auto"/>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لا تُرى عملية التجديد إلا بمنظور التكيف في إطار من نسبية القيم وغياب العلاقة الواضحة بين الثابت والمتغير؛ إذ تعتبر كل قيمة قابلة للإصابة بالتبدل والتحول، وعلى الإنسان أن يستجيب </w:t>
      </w:r>
      <w:r w:rsidRPr="003021B9">
        <w:rPr>
          <w:rFonts w:ascii="Al-QuranAlKareemPlus" w:hAnsi="Al-QuranAlKareemPlus" w:cs="Al-QuranAlKareemPlus"/>
          <w:sz w:val="48"/>
          <w:szCs w:val="48"/>
          <w:rtl/>
        </w:rPr>
        <w:lastRenderedPageBreak/>
        <w:t>لهذه التغيرات بما أسمته التكيف، ولم يطرح الفكر الغربي قواعد لعملية التجديد وحدوده وغاياته ومقاصده.</w:t>
      </w:r>
    </w:p>
    <w:p w:rsidR="00CC7E09" w:rsidRDefault="006B1BB2" w:rsidP="00CC7E09">
      <w:pPr>
        <w:pStyle w:val="a3"/>
        <w:numPr>
          <w:ilvl w:val="0"/>
          <w:numId w:val="2"/>
        </w:numPr>
        <w:spacing w:line="240" w:lineRule="auto"/>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يغلب على مفهوم التجديد في الفكر الغربي عملية التجاوز المستمرة للماضي أو حتى الواقع الراهن؛ من خلال مفهوم الثورة والذي يشير إلى التغيير الجذري والانقلاب في وضعية المجتمع. وتبدو فكرة التجاوز مرتبطة بالفكر الغربي الذي يقوم على نفي وجود مصدر معرفي مستقل عن المصدر المعرفي البشري المبني على الواقع المشاهَد أو المحسوس المادي. </w:t>
      </w:r>
    </w:p>
    <w:p w:rsidR="00CC7E09" w:rsidRDefault="006B1BB2" w:rsidP="00CC7E09">
      <w:pPr>
        <w:pStyle w:val="a3"/>
        <w:spacing w:line="240" w:lineRule="auto"/>
        <w:ind w:left="180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ومقارنة بالفكر الغربي القائم على تجاوز الماضي وغياب المعايير الثابتة للتجديد، </w:t>
      </w:r>
      <w:r w:rsidRPr="00CC7E09">
        <w:rPr>
          <w:rFonts w:ascii="Al-QuranAlKareemPlus" w:hAnsi="Al-QuranAlKareemPlus" w:cs="Al-QuranAlKareemPlus"/>
          <w:sz w:val="48"/>
          <w:szCs w:val="48"/>
          <w:u w:val="single"/>
          <w:rtl/>
        </w:rPr>
        <w:t>فإن مفهوم التجديد في الفكر الإسلامي</w:t>
      </w:r>
      <w:r w:rsidRPr="003021B9">
        <w:rPr>
          <w:rFonts w:ascii="Al-QuranAlKareemPlus" w:hAnsi="Al-QuranAlKareemPlus" w:cs="Al-QuranAlKareemPlus"/>
          <w:sz w:val="48"/>
          <w:szCs w:val="48"/>
          <w:rtl/>
        </w:rPr>
        <w:t xml:space="preserve">: يعني العودة إلى الأصول وإحياءها في حياة الإنسان المسلم؛ بما يمكن من إحياء ما </w:t>
      </w:r>
      <w:proofErr w:type="spellStart"/>
      <w:r w:rsidR="00923567" w:rsidRPr="003021B9">
        <w:rPr>
          <w:rFonts w:ascii="Al-QuranAlKareemPlus" w:hAnsi="Al-QuranAlKareemPlus" w:cs="Al-QuranAlKareemPlus" w:hint="cs"/>
          <w:sz w:val="48"/>
          <w:szCs w:val="48"/>
          <w:rtl/>
        </w:rPr>
        <w:t>ا</w:t>
      </w:r>
      <w:r w:rsidR="00923567">
        <w:rPr>
          <w:rFonts w:ascii="Al-QuranAlKareemPlus" w:hAnsi="Al-QuranAlKareemPlus" w:cs="Al-QuranAlKareemPlus" w:hint="cs"/>
          <w:sz w:val="48"/>
          <w:szCs w:val="48"/>
          <w:rtl/>
        </w:rPr>
        <w:t>ن</w:t>
      </w:r>
      <w:r w:rsidR="00923567" w:rsidRPr="003021B9">
        <w:rPr>
          <w:rFonts w:ascii="Al-QuranAlKareemPlus" w:hAnsi="Al-QuranAlKareemPlus" w:cs="Al-QuranAlKareemPlus" w:hint="cs"/>
          <w:sz w:val="48"/>
          <w:szCs w:val="48"/>
          <w:rtl/>
        </w:rPr>
        <w:t>درس</w:t>
      </w:r>
      <w:proofErr w:type="spellEnd"/>
      <w:r w:rsidRPr="003021B9">
        <w:rPr>
          <w:rFonts w:ascii="Al-QuranAlKareemPlus" w:hAnsi="Al-QuranAlKareemPlus" w:cs="Al-QuranAlKareemPlus"/>
          <w:sz w:val="48"/>
          <w:szCs w:val="48"/>
          <w:rtl/>
        </w:rPr>
        <w:t xml:space="preserve">، وتقويم ما انحرف، ومواجهة الحوادث والوقائع المتجددة، من خلال فهمها وإعادة قراءتها تمثلاً للأمر </w:t>
      </w:r>
      <w:bookmarkStart w:id="0" w:name="_GoBack"/>
      <w:bookmarkEnd w:id="0"/>
      <w:r w:rsidRPr="003021B9">
        <w:rPr>
          <w:rFonts w:ascii="Al-QuranAlKareemPlus" w:hAnsi="Al-QuranAlKareemPlus" w:cs="Al-QuranAlKareemPlus"/>
          <w:sz w:val="48"/>
          <w:szCs w:val="48"/>
          <w:rtl/>
        </w:rPr>
        <w:t xml:space="preserve">الإلهي المستمر بالقراءة: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اقْرَأْ بِاسْمِ رَبِّكَ الَّذِي خَلَقَ</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(العلق:1). وفي الواقع يرتبط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مفهوم التجديد</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بشبكة من المفاهيم النظرية المتعلقة بالتأصيل النظري للمفهوم، والمفاهيم الحركية المتعلقة بالممارسة الفعلية لعملية التجديد. على سبيل المثال: يتشابك </w:t>
      </w:r>
      <w:r w:rsidRPr="003021B9">
        <w:rPr>
          <w:rFonts w:ascii="Al-QuranAlKareemPlus" w:hAnsi="Al-QuranAlKareemPlus" w:cs="Al-QuranAlKareemPlus"/>
          <w:sz w:val="48"/>
          <w:szCs w:val="48"/>
          <w:rtl/>
        </w:rPr>
        <w:lastRenderedPageBreak/>
        <w:t xml:space="preserve">مفهوم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التجديد</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مع مفهومي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الأصالة والتراث</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حيث يقصد بالأصالة تأكيد الهوية والوعي بالتراث دون تقليد جامد، وتلك المقاصد جزء من غايات التجديد. كما يشتبك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التجديد</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مع مفهوم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التغريب</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الذي يعبر عن عملية النقل الفكري من الغرب، وهو ما قد يحدث تحت دعوى التجديد. وعلى صعيد المفاهيم الحركية، تطرح مفاهيم مثل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التقدم</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w:t>
      </w:r>
      <w:proofErr w:type="spellStart"/>
      <w:r w:rsidRPr="003021B9">
        <w:rPr>
          <w:rFonts w:ascii="Al-QuranAlKareemPlus" w:hAnsi="Al-QuranAlKareemPlus" w:cs="Al-QuranAlKareemPlus"/>
          <w:sz w:val="48"/>
          <w:szCs w:val="48"/>
          <w:rtl/>
        </w:rPr>
        <w:t>و</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التحديث</w:t>
      </w:r>
      <w:proofErr w:type="spellEnd"/>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w:t>
      </w:r>
      <w:proofErr w:type="spellStart"/>
      <w:r w:rsidRPr="003021B9">
        <w:rPr>
          <w:rFonts w:ascii="Al-QuranAlKareemPlus" w:hAnsi="Al-QuranAlKareemPlus" w:cs="Al-QuranAlKareemPlus"/>
          <w:sz w:val="48"/>
          <w:szCs w:val="48"/>
          <w:rtl/>
        </w:rPr>
        <w:t>و</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التطور</w:t>
      </w:r>
      <w:proofErr w:type="spellEnd"/>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w:t>
      </w:r>
      <w:proofErr w:type="spellStart"/>
      <w:r w:rsidRPr="003021B9">
        <w:rPr>
          <w:rFonts w:ascii="Al-QuranAlKareemPlus" w:hAnsi="Al-QuranAlKareemPlus" w:cs="Al-QuranAlKareemPlus"/>
          <w:sz w:val="48"/>
          <w:szCs w:val="48"/>
          <w:rtl/>
        </w:rPr>
        <w:t>و</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التقنية</w:t>
      </w:r>
      <w:proofErr w:type="spellEnd"/>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w:t>
      </w:r>
      <w:proofErr w:type="spellStart"/>
      <w:r w:rsidRPr="003021B9">
        <w:rPr>
          <w:rFonts w:ascii="Al-QuranAlKareemPlus" w:hAnsi="Al-QuranAlKareemPlus" w:cs="Al-QuranAlKareemPlus"/>
          <w:sz w:val="48"/>
          <w:szCs w:val="48"/>
          <w:rtl/>
        </w:rPr>
        <w:t>و</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النهضة</w:t>
      </w:r>
      <w:proofErr w:type="spellEnd"/>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لتعبر عن رؤية غربية لعملية التجديد نابعة من الخبر التاريخية الغربية، ومستهدفة لربط عملية التجديد في كل الحضارات بالحضارة الغربية، باعتبارها قمة التقدم وهدفاً للدول الساعية نحو التنمية، كما تظهر مفاهيم مثل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الإصلاح</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w:t>
      </w:r>
      <w:proofErr w:type="spellStart"/>
      <w:r w:rsidRPr="003021B9">
        <w:rPr>
          <w:rFonts w:ascii="Al-QuranAlKareemPlus" w:hAnsi="Al-QuranAlKareemPlus" w:cs="Al-QuranAlKareemPlus"/>
          <w:sz w:val="48"/>
          <w:szCs w:val="48"/>
          <w:rtl/>
        </w:rPr>
        <w:t>و</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الإحياء</w:t>
      </w:r>
      <w:proofErr w:type="spellEnd"/>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وهي نابعة من الرؤية الإسلامية لعملية التجديد، حيث التجديد هو إحياء لنموذج حضاري وجد من قبل ولم تحدث تجاهه عمليات التجاوز والخلاص، ويتضح مما سبق مدى الارتباط بين </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مفهوم التجديد</w:t>
      </w:r>
      <w:r w:rsidRPr="003021B9">
        <w:rPr>
          <w:rFonts w:ascii="Sakkal Majalla" w:hAnsi="Sakkal Majalla" w:cs="Sakkal Majalla" w:hint="cs"/>
          <w:sz w:val="48"/>
          <w:szCs w:val="48"/>
          <w:rtl/>
        </w:rPr>
        <w:t>”</w:t>
      </w:r>
      <w:r w:rsidRPr="003021B9">
        <w:rPr>
          <w:rFonts w:ascii="Al-QuranAlKareemPlus" w:hAnsi="Al-QuranAlKareemPlus" w:cs="Al-QuranAlKareemPlus"/>
          <w:sz w:val="48"/>
          <w:szCs w:val="48"/>
          <w:rtl/>
        </w:rPr>
        <w:t xml:space="preserve"> فكرًا وممارسة وبين الخبرة التاريخية والمرجعية الكبرى النهائية للمجتمع.</w:t>
      </w:r>
    </w:p>
    <w:p w:rsidR="006B1BB2" w:rsidRPr="00957906" w:rsidRDefault="006B1BB2" w:rsidP="00923567">
      <w:pPr>
        <w:pStyle w:val="a3"/>
        <w:spacing w:line="240" w:lineRule="auto"/>
        <w:ind w:left="1800"/>
        <w:jc w:val="both"/>
        <w:rPr>
          <w:rFonts w:ascii="Al-QuranAlKareemPlus" w:hAnsi="Al-QuranAlKareemPlus" w:cs="Al-QuranAlKareemPlus"/>
          <w:sz w:val="48"/>
          <w:szCs w:val="48"/>
          <w:rtl/>
        </w:rPr>
      </w:pPr>
      <w:r w:rsidRPr="003021B9">
        <w:rPr>
          <w:rFonts w:ascii="Al-QuranAlKareemPlus" w:hAnsi="Al-QuranAlKareemPlus" w:cs="Al-QuranAlKareemPlus"/>
          <w:sz w:val="48"/>
          <w:szCs w:val="48"/>
          <w:rtl/>
        </w:rPr>
        <w:t xml:space="preserve"> </w:t>
      </w:r>
    </w:p>
    <w:p w:rsidR="00AF7722" w:rsidRDefault="00AF7722" w:rsidP="003021B9">
      <w:pPr>
        <w:spacing w:line="240" w:lineRule="auto"/>
        <w:jc w:val="both"/>
        <w:rPr>
          <w:rFonts w:ascii="Al-QuranAlKareemPlus" w:hAnsi="Al-QuranAlKareemPlus" w:cs="Al-QuranAlKareemPlus"/>
          <w:sz w:val="48"/>
          <w:szCs w:val="48"/>
          <w:rtl/>
        </w:rPr>
      </w:pPr>
    </w:p>
    <w:p w:rsidR="00A547C3" w:rsidRDefault="004D6D09" w:rsidP="00A547C3">
      <w:pPr>
        <w:pStyle w:val="a3"/>
        <w:numPr>
          <w:ilvl w:val="0"/>
          <w:numId w:val="3"/>
        </w:numPr>
        <w:spacing w:line="240" w:lineRule="auto"/>
        <w:jc w:val="both"/>
        <w:rPr>
          <w:rFonts w:ascii="Al-QuranAlKareemPlus" w:hAnsi="Al-QuranAlKareemPlus" w:cs="Al-QuranAlKareemPlus"/>
          <w:sz w:val="48"/>
          <w:szCs w:val="48"/>
        </w:rPr>
      </w:pPr>
      <w:r w:rsidRPr="00923567">
        <w:rPr>
          <w:rFonts w:ascii="Al-QuranAlKareemPlus" w:hAnsi="Al-QuranAlKareemPlus" w:cs="Al-QuranAlKareemPlus" w:hint="cs"/>
          <w:sz w:val="48"/>
          <w:szCs w:val="48"/>
          <w:u w:val="single"/>
          <w:rtl/>
        </w:rPr>
        <w:t>مستويات</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الناس</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في</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التعامل</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مع</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الأفكار</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يمكننا</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أن</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نعدها</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أربعة</w:t>
      </w:r>
      <w:r w:rsidRPr="00923567">
        <w:rPr>
          <w:rFonts w:ascii="Al-QuranAlKareemPlus" w:hAnsi="Al-QuranAlKareemPlus" w:cs="Al-QuranAlKareemPlus"/>
          <w:sz w:val="48"/>
          <w:szCs w:val="48"/>
          <w:u w:val="single"/>
          <w:rtl/>
        </w:rPr>
        <w:t xml:space="preserve"> </w:t>
      </w:r>
      <w:r w:rsidRPr="00923567">
        <w:rPr>
          <w:rFonts w:ascii="Al-QuranAlKareemPlus" w:hAnsi="Al-QuranAlKareemPlus" w:cs="Al-QuranAlKareemPlus" w:hint="cs"/>
          <w:sz w:val="48"/>
          <w:szCs w:val="48"/>
          <w:u w:val="single"/>
          <w:rtl/>
        </w:rPr>
        <w:t>مستويات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المتعلمون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والمثقفون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والمتخصصون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والمبدعون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وقد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قسمهم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البعض</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إلى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ثلاثة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اقسام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المتعلمون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والمثقفون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والمفكرون</w:t>
      </w:r>
      <w:proofErr w:type="gramStart"/>
      <w:r w:rsidRPr="00923567">
        <w:rPr>
          <w:rFonts w:ascii="Al-QuranAlKareemPlus" w:hAnsi="Al-QuranAlKareemPlus" w:cs="Al-QuranAlKareemPlus"/>
          <w:sz w:val="48"/>
          <w:szCs w:val="48"/>
          <w:rtl/>
        </w:rPr>
        <w:t xml:space="preserve"> ..</w:t>
      </w:r>
      <w:proofErr w:type="gramEnd"/>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وهؤلاء</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يجعلون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قمة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هرم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الإبداع،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وبالتالي،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وبالتطبيق</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الحالة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الإسلامية،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فالمتمكن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هرم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الأفكار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العلمية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والشرعية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والواقعية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المستحق</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لمكانة</w:t>
      </w:r>
      <w:r w:rsidRPr="00923567">
        <w:rPr>
          <w:rFonts w:ascii="Al-QuranAlKareemPlus" w:hAnsi="Al-QuranAlKareemPlus" w:cs="Al-QuranAlKareemPlus"/>
          <w:sz w:val="48"/>
          <w:szCs w:val="48"/>
          <w:rtl/>
        </w:rPr>
        <w:t xml:space="preserve"> </w:t>
      </w:r>
      <w:r w:rsidRPr="00923567">
        <w:rPr>
          <w:rFonts w:ascii="Sakkal Majalla" w:hAnsi="Sakkal Majalla" w:cs="Sakkal Majalla" w:hint="cs"/>
          <w:sz w:val="48"/>
          <w:szCs w:val="48"/>
          <w:rtl/>
        </w:rPr>
        <w:t>“</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الإسلامي</w:t>
      </w:r>
      <w:r w:rsidRPr="00923567">
        <w:rPr>
          <w:rFonts w:ascii="Al-QuranAlKareemPlus" w:hAnsi="Al-QuranAlKareemPlus" w:cs="Al-QuranAlKareemPlus"/>
          <w:sz w:val="48"/>
          <w:szCs w:val="48"/>
          <w:rtl/>
        </w:rPr>
        <w:t xml:space="preserve"> </w:t>
      </w:r>
      <w:r w:rsidRPr="00923567">
        <w:rPr>
          <w:rFonts w:ascii="Sakkal Majalla" w:hAnsi="Sakkal Majalla" w:cs="Sakkal Majalla" w:hint="cs"/>
          <w:sz w:val="48"/>
          <w:szCs w:val="48"/>
          <w:rtl/>
        </w:rPr>
        <w:t>“</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كثيرا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يحدث</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خلط</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بين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صفة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العالم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وصفة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فالفكر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المتميز</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يتركب</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ثلاثة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عناصر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العلم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والرؤية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والإبداع،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وهو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منطبق</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كل</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عالم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متميز</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مجاله،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استطاع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أن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يثبت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انجازا</w:t>
      </w:r>
      <w:r w:rsidRPr="00923567">
        <w:rPr>
          <w:rFonts w:ascii="Al-QuranAlKareemPlus" w:hAnsi="Al-QuranAlKareemPlus" w:cs="Al-QuranAlKareemPlus"/>
          <w:sz w:val="48"/>
          <w:szCs w:val="48"/>
          <w:rtl/>
        </w:rPr>
        <w:t xml:space="preserve"> </w:t>
      </w:r>
      <w:proofErr w:type="gramStart"/>
      <w:r w:rsidRPr="00923567">
        <w:rPr>
          <w:rFonts w:ascii="Al-QuranAlKareemPlus" w:hAnsi="Al-QuranAlKareemPlus" w:cs="Al-QuranAlKareemPlus" w:hint="cs"/>
          <w:sz w:val="48"/>
          <w:szCs w:val="48"/>
          <w:rtl/>
        </w:rPr>
        <w:t>مشهودا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لكن</w:t>
      </w:r>
      <w:proofErr w:type="gramEnd"/>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يجمع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العالم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صفة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صفته</w:t>
      </w:r>
      <w:r w:rsidRPr="00923567">
        <w:rPr>
          <w:rFonts w:ascii="Al-QuranAlKareemPlus" w:hAnsi="Al-QuranAlKareemPlus" w:cs="Al-QuranAlKareemPlus"/>
          <w:sz w:val="48"/>
          <w:szCs w:val="48"/>
          <w:rtl/>
        </w:rPr>
        <w:t xml:space="preserve"> </w:t>
      </w:r>
      <w:proofErr w:type="spellStart"/>
      <w:r w:rsidRPr="00923567">
        <w:rPr>
          <w:rFonts w:ascii="Al-QuranAlKareemPlus" w:hAnsi="Al-QuranAlKareemPlus" w:cs="Al-QuranAlKareemPlus" w:hint="cs"/>
          <w:sz w:val="48"/>
          <w:szCs w:val="48"/>
          <w:rtl/>
        </w:rPr>
        <w:t>المتخصصه</w:t>
      </w:r>
      <w:proofErr w:type="spellEnd"/>
      <w:r w:rsidRPr="00923567">
        <w:rPr>
          <w:rFonts w:ascii="Al-QuranAlKareemPlus" w:hAnsi="Al-QuranAlKareemPlus" w:cs="Al-QuranAlKareemPlus" w:hint="cs"/>
          <w:sz w:val="48"/>
          <w:szCs w:val="48"/>
          <w:rtl/>
        </w:rPr>
        <w:t>،</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حين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يفتقد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وصف</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العالم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إلا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بمراحله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وجمع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علومه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وتخصص</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مجاله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الإسلامي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ثوابت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ثابتة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تتجسد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الكتاب</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والسنة،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فلا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أن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يكون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منفتحاً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جميع</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العلوم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الأخرى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حتى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ولو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كانت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مختلفة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مع</w:t>
      </w:r>
      <w:r w:rsidRPr="00923567">
        <w:rPr>
          <w:rFonts w:ascii="Al-QuranAlKareemPlus" w:hAnsi="Al-QuranAlKareemPlus" w:cs="Al-QuranAlKareemPlus"/>
          <w:sz w:val="48"/>
          <w:szCs w:val="48"/>
          <w:rtl/>
        </w:rPr>
        <w:t xml:space="preserve"> </w:t>
      </w:r>
      <w:proofErr w:type="spellStart"/>
      <w:r w:rsidRPr="00923567">
        <w:rPr>
          <w:rFonts w:ascii="Al-QuranAlKareemPlus" w:hAnsi="Al-QuranAlKareemPlus" w:cs="Al-QuranAlKareemPlus" w:hint="cs"/>
          <w:sz w:val="48"/>
          <w:szCs w:val="48"/>
          <w:rtl/>
        </w:rPr>
        <w:t>مرجعيته</w:t>
      </w:r>
      <w:proofErr w:type="spellEnd"/>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الفكرية،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لأن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ضبطه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وتمكنه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هذه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العلوم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هو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الذي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سيجعل</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فكره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يرقى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إلى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أعلى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المستويات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والقرآن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الكريم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دائما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يدعو</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إلى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التفكر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والتدبر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وإلى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النقد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والتجديد</w:t>
      </w:r>
    </w:p>
    <w:p w:rsidR="004D6D09" w:rsidRPr="00923567" w:rsidRDefault="004D6D09" w:rsidP="00A547C3">
      <w:pPr>
        <w:pStyle w:val="a3"/>
        <w:numPr>
          <w:ilvl w:val="0"/>
          <w:numId w:val="3"/>
        </w:numPr>
        <w:spacing w:line="240" w:lineRule="auto"/>
        <w:jc w:val="both"/>
        <w:rPr>
          <w:rFonts w:ascii="Al-QuranAlKareemPlus" w:hAnsi="Al-QuranAlKareemPlus" w:cs="Al-QuranAlKareemPlus"/>
          <w:sz w:val="48"/>
          <w:szCs w:val="48"/>
          <w:rtl/>
        </w:rPr>
      </w:pPr>
      <w:r w:rsidRPr="00923567">
        <w:rPr>
          <w:rFonts w:ascii="Al-QuranAlKareemPlus" w:hAnsi="Al-QuranAlKareemPlus" w:cs="Al-QuranAlKareemPlus"/>
          <w:sz w:val="48"/>
          <w:szCs w:val="48"/>
          <w:rtl/>
        </w:rPr>
        <w:lastRenderedPageBreak/>
        <w:t xml:space="preserve"> </w:t>
      </w:r>
      <w:r w:rsidRPr="00923567">
        <w:rPr>
          <w:rFonts w:ascii="Al-QuranAlKareemPlus" w:hAnsi="Al-QuranAlKareemPlus" w:cs="Al-QuranAlKareemPlus" w:hint="cs"/>
          <w:sz w:val="48"/>
          <w:szCs w:val="48"/>
          <w:rtl/>
        </w:rPr>
        <w:t>والتغيير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الإسلامي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وصلته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بالعقل</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والوحي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ينطوي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مفهوم</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الفكر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على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شيء</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الغموض،</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لأنه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استعمل</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معانٍ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متنوعة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بل</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ومختلفة</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تراكمت</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بمرور</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الزمن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حتى</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أصبح</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إطلاقه</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دون</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تحديد</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موقعًا</w:t>
      </w:r>
      <w:r w:rsidRPr="00923567">
        <w:rPr>
          <w:rFonts w:ascii="Al-QuranAlKareemPlus" w:hAnsi="Al-QuranAlKareemPlus" w:cs="Al-QuranAlKareemPlus"/>
          <w:sz w:val="48"/>
          <w:szCs w:val="48"/>
          <w:rtl/>
        </w:rPr>
        <w:t xml:space="preserve"> </w:t>
      </w:r>
      <w:r w:rsidRPr="00923567">
        <w:rPr>
          <w:rFonts w:ascii="Al-QuranAlKareemPlus" w:hAnsi="Al-QuranAlKareemPlus" w:cs="Al-QuranAlKareemPlus" w:hint="cs"/>
          <w:sz w:val="48"/>
          <w:szCs w:val="48"/>
          <w:rtl/>
        </w:rPr>
        <w:t>في</w:t>
      </w:r>
      <w:r w:rsidRPr="00923567">
        <w:rPr>
          <w:rFonts w:ascii="Al-QuranAlKareemPlus" w:hAnsi="Al-QuranAlKareemPlus" w:cs="Al-QuranAlKareemPlus"/>
          <w:sz w:val="48"/>
          <w:szCs w:val="48"/>
          <w:rtl/>
        </w:rPr>
        <w:t xml:space="preserve"> </w:t>
      </w:r>
      <w:proofErr w:type="gramStart"/>
      <w:r w:rsidRPr="00923567">
        <w:rPr>
          <w:rFonts w:ascii="Al-QuranAlKareemPlus" w:hAnsi="Al-QuranAlKareemPlus" w:cs="Al-QuranAlKareemPlus" w:hint="cs"/>
          <w:sz w:val="48"/>
          <w:szCs w:val="48"/>
          <w:rtl/>
        </w:rPr>
        <w:t>اللبس</w:t>
      </w:r>
      <w:r w:rsidRPr="00923567">
        <w:rPr>
          <w:rFonts w:ascii="Al-QuranAlKareemPlus" w:hAnsi="Al-QuranAlKareemPlus" w:cs="Al-QuranAlKareemPlus"/>
          <w:sz w:val="48"/>
          <w:szCs w:val="48"/>
          <w:rtl/>
        </w:rPr>
        <w:t>.</w:t>
      </w:r>
      <w:r w:rsidR="00A547C3">
        <w:rPr>
          <w:rFonts w:ascii="Al-QuranAlKareemPlus" w:hAnsi="Al-QuranAlKareemPlus" w:cs="Al-QuranAlKareemPlus"/>
          <w:sz w:val="48"/>
          <w:szCs w:val="48"/>
          <w:rtl/>
        </w:rPr>
        <w:t>.</w:t>
      </w:r>
      <w:proofErr w:type="gramEnd"/>
    </w:p>
    <w:sectPr w:rsidR="004D6D09" w:rsidRPr="00923567" w:rsidSect="0095790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QuranAlKareemPl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86754"/>
    <w:multiLevelType w:val="hybridMultilevel"/>
    <w:tmpl w:val="C8E0C7A0"/>
    <w:lvl w:ilvl="0" w:tplc="CC2C48B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482A1A"/>
    <w:multiLevelType w:val="hybridMultilevel"/>
    <w:tmpl w:val="0A5CB932"/>
    <w:lvl w:ilvl="0" w:tplc="54107730">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C924058"/>
    <w:multiLevelType w:val="hybridMultilevel"/>
    <w:tmpl w:val="E6EC9D4E"/>
    <w:lvl w:ilvl="0" w:tplc="79DA44CE">
      <w:numFmt w:val="bullet"/>
      <w:lvlText w:val="-"/>
      <w:lvlJc w:val="left"/>
      <w:pPr>
        <w:ind w:left="720" w:hanging="360"/>
      </w:pPr>
      <w:rPr>
        <w:rFonts w:ascii="Al-QuranAlKareemPlus" w:eastAsiaTheme="minorHAnsi" w:hAnsi="Al-QuranAlKareemPlus" w:cs="Al-QuranAlKareemP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8C"/>
    <w:rsid w:val="002E730A"/>
    <w:rsid w:val="002F7F8C"/>
    <w:rsid w:val="003021B9"/>
    <w:rsid w:val="004D6D09"/>
    <w:rsid w:val="004F6400"/>
    <w:rsid w:val="006166F9"/>
    <w:rsid w:val="006440F0"/>
    <w:rsid w:val="006B1BB2"/>
    <w:rsid w:val="00923567"/>
    <w:rsid w:val="00957906"/>
    <w:rsid w:val="00A224E5"/>
    <w:rsid w:val="00A547C3"/>
    <w:rsid w:val="00AF7722"/>
    <w:rsid w:val="00CC7E09"/>
    <w:rsid w:val="00E61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56EFE-3D51-4B16-BEFB-C153AFC8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6D09"/>
    <w:rPr>
      <w:color w:val="0563C1" w:themeColor="hyperlink"/>
      <w:u w:val="single"/>
    </w:rPr>
  </w:style>
  <w:style w:type="paragraph" w:styleId="a3">
    <w:name w:val="List Paragraph"/>
    <w:basedOn w:val="a"/>
    <w:uiPriority w:val="34"/>
    <w:qFormat/>
    <w:rsid w:val="00302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875</Words>
  <Characters>4989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nabil</cp:lastModifiedBy>
  <cp:revision>11</cp:revision>
  <dcterms:created xsi:type="dcterms:W3CDTF">2022-09-25T16:33:00Z</dcterms:created>
  <dcterms:modified xsi:type="dcterms:W3CDTF">2022-12-15T09:42:00Z</dcterms:modified>
</cp:coreProperties>
</file>