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E2E5" w14:textId="714D85A0" w:rsidR="00A942CD" w:rsidRDefault="00A942CD" w:rsidP="00A942CD">
      <w:pPr>
        <w:pStyle w:val="FootnoteText"/>
        <w:bidi/>
        <w:spacing w:before="120" w:after="120" w:line="20" w:lineRule="atLeast"/>
        <w:rPr>
          <w:rFonts w:ascii="Century Gothic" w:hAnsi="Century Gothic" w:cs="Arabic Transparent" w:hint="cs"/>
          <w:b/>
          <w:bCs/>
          <w:sz w:val="52"/>
          <w:szCs w:val="52"/>
          <w:rtl/>
          <w:lang w:bidi="ar-DZ"/>
        </w:rPr>
      </w:pPr>
    </w:p>
    <w:p w14:paraId="3AA6C092" w14:textId="77777777" w:rsidR="00A942CD" w:rsidRDefault="00A942CD" w:rsidP="00A942CD">
      <w:pPr>
        <w:pStyle w:val="FootnoteText"/>
        <w:bidi/>
        <w:spacing w:before="120" w:after="120" w:line="20" w:lineRule="atLeast"/>
        <w:jc w:val="center"/>
        <w:rPr>
          <w:rFonts w:ascii="Century Gothic" w:hAnsi="Century Gothic" w:cs="Arabic Transparent" w:hint="cs"/>
          <w:b/>
          <w:bCs/>
          <w:sz w:val="52"/>
          <w:szCs w:val="52"/>
          <w:rtl/>
          <w:lang w:bidi="ar-DZ"/>
        </w:rPr>
      </w:pPr>
      <w:r>
        <w:rPr>
          <w:rFonts w:ascii="Century Gothic" w:hAnsi="Century Gothic" w:cs="Arabic Transparent" w:hint="cs"/>
          <w:b/>
          <w:bCs/>
          <w:sz w:val="52"/>
          <w:szCs w:val="52"/>
          <w:rtl/>
          <w:lang w:bidi="ar-DZ"/>
        </w:rPr>
        <w:t>مدخل إلى دراسة علل الحديث</w:t>
      </w:r>
    </w:p>
    <w:p w14:paraId="2A367F73" w14:textId="77777777" w:rsidR="00A942CD" w:rsidRDefault="00A942CD" w:rsidP="00A942CD">
      <w:pPr>
        <w:pStyle w:val="FootnoteText"/>
        <w:bidi/>
        <w:spacing w:before="120" w:after="120"/>
        <w:ind w:firstLine="567"/>
        <w:rPr>
          <w:rFonts w:ascii="Century Gothic" w:hAnsi="Century Gothic" w:cs="Arabic Transparent" w:hint="cs"/>
          <w:b/>
          <w:bCs/>
          <w:sz w:val="36"/>
          <w:szCs w:val="36"/>
          <w:rtl/>
          <w:lang w:bidi="ar-DZ"/>
        </w:rPr>
      </w:pPr>
    </w:p>
    <w:p w14:paraId="07C43386" w14:textId="77777777" w:rsidR="00A942CD" w:rsidRDefault="00A942CD" w:rsidP="00A942CD">
      <w:pPr>
        <w:pStyle w:val="FootnoteText"/>
        <w:bidi/>
        <w:spacing w:before="120" w:after="120" w:line="20" w:lineRule="atLeast"/>
        <w:ind w:firstLine="567"/>
        <w:rPr>
          <w:rFonts w:ascii="Century Gothic" w:hAnsi="Century Gothic" w:cs="Arabic Transparent" w:hint="cs"/>
          <w:b/>
          <w:bCs/>
          <w:sz w:val="48"/>
          <w:szCs w:val="48"/>
          <w:rtl/>
          <w:lang w:bidi="ar-DZ"/>
        </w:rPr>
      </w:pPr>
      <w:r>
        <w:rPr>
          <w:rFonts w:ascii="Century Gothic" w:hAnsi="Century Gothic" w:cs="Arabic Transparent" w:hint="cs"/>
          <w:b/>
          <w:bCs/>
          <w:sz w:val="48"/>
          <w:szCs w:val="48"/>
          <w:rtl/>
          <w:lang w:bidi="ar-DZ"/>
        </w:rPr>
        <w:t xml:space="preserve">تمهيد: </w:t>
      </w:r>
    </w:p>
    <w:p w14:paraId="0CF95FDE" w14:textId="77777777" w:rsidR="00A942CD" w:rsidRDefault="00A942CD" w:rsidP="00A942CD">
      <w:pPr>
        <w:bidi/>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إن الحمد لله نحمده ونستعينه ونستغفره ونعود بالله من شرور أنفسنا وسيئات أعمالنا، من يهده الله فلا مضل له، ومن يضلل فلا هادي له.</w:t>
      </w:r>
    </w:p>
    <w:p w14:paraId="55DF865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وأشهد أن لا إله إلا الله وحده لا شريك له وأشهد أن محمدا عبده ورسوله صلى الله عليه وسلم.. أما بعد:</w:t>
      </w:r>
    </w:p>
    <w:p w14:paraId="7B3278E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ذكرنا في ما سبق بأنه بعد انتقال النبي  </w:t>
      </w:r>
      <w:r>
        <w:rPr>
          <w:rFonts w:ascii="Century Gothic" w:hAnsi="Century Gothic" w:cs="Arabic Transparent" w:hint="cs"/>
          <w:b/>
          <w:bCs/>
          <w:sz w:val="24"/>
          <w:szCs w:val="24"/>
          <w:rtl/>
          <w:lang w:bidi="ar-DZ"/>
        </w:rPr>
        <w:t>ـ صلى الله عليه وسلم ـ</w:t>
      </w:r>
      <w:r>
        <w:rPr>
          <w:rFonts w:ascii="Century Gothic" w:hAnsi="Century Gothic" w:cs="Arabic Transparent" w:hint="cs"/>
          <w:sz w:val="36"/>
          <w:szCs w:val="36"/>
          <w:rtl/>
          <w:lang w:bidi="ar-DZ"/>
        </w:rPr>
        <w:t xml:space="preserve"> إلى جوار ربه، بذل الصحابة </w:t>
      </w:r>
      <w:r>
        <w:rPr>
          <w:rFonts w:ascii="Century Gothic" w:hAnsi="Century Gothic" w:cs="Arabic Transparent" w:hint="cs"/>
          <w:b/>
          <w:bCs/>
          <w:sz w:val="24"/>
          <w:szCs w:val="24"/>
          <w:rtl/>
          <w:lang w:bidi="ar-DZ"/>
        </w:rPr>
        <w:t>ـ رضوان الله عليهم ـ</w:t>
      </w:r>
      <w:r>
        <w:rPr>
          <w:rFonts w:ascii="Century Gothic" w:hAnsi="Century Gothic" w:cs="Arabic Transparent" w:hint="cs"/>
          <w:b/>
          <w:bCs/>
          <w:sz w:val="28"/>
          <w:szCs w:val="28"/>
          <w:rtl/>
          <w:lang w:bidi="ar-DZ"/>
        </w:rPr>
        <w:t xml:space="preserve"> </w:t>
      </w:r>
      <w:r>
        <w:rPr>
          <w:rFonts w:ascii="Century Gothic" w:hAnsi="Century Gothic" w:cs="Arabic Transparent" w:hint="cs"/>
          <w:sz w:val="36"/>
          <w:szCs w:val="36"/>
          <w:rtl/>
          <w:lang w:bidi="ar-DZ"/>
        </w:rPr>
        <w:t>كل غال ونفيس لحفظ السنة وصيانتها والذود عن حياضها ونشرها في المدائن والأصار.</w:t>
      </w:r>
    </w:p>
    <w:p w14:paraId="5A54E49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وقد تفاوت الناس بعدهم في بحفظ السنة وروايتها بين مكثر ومقل وضابط ومخل.</w:t>
      </w:r>
    </w:p>
    <w:p w14:paraId="05D2A1B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لكن الله تبارك وتعالى لم يكن ليذر حديث رسول الله </w:t>
      </w:r>
      <w:r>
        <w:rPr>
          <w:rFonts w:ascii="Century Gothic" w:hAnsi="Century Gothic" w:cs="Arabic Transparent" w:hint="cs"/>
          <w:b/>
          <w:bCs/>
          <w:sz w:val="24"/>
          <w:szCs w:val="24"/>
          <w:rtl/>
          <w:lang w:bidi="ar-DZ"/>
        </w:rPr>
        <w:t>ـ صلى الله عليه وسلم ـ</w:t>
      </w:r>
      <w:r>
        <w:rPr>
          <w:rFonts w:ascii="Century Gothic" w:hAnsi="Century Gothic" w:cs="Arabic Transparent" w:hint="cs"/>
          <w:sz w:val="36"/>
          <w:szCs w:val="36"/>
          <w:rtl/>
          <w:lang w:bidi="ar-DZ"/>
        </w:rPr>
        <w:t xml:space="preserve"> وهو المبيّن للقرآن الكريم ـ فريسة للأكاذيب والأوهام ، فقيض له من فطاحل العلماء ما ضمن به بقاءه ونقاءه . فانبرى للحديث جهابذته ينخلونه، نقدا لرجاله وتصحيحا لمتونه والكشف عن علله، حتى وصلتنا السنة صافية نقية.</w:t>
      </w:r>
    </w:p>
    <w:p w14:paraId="7C92C50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ولا شك أن الكشف عن علل الحديث من أدق فنون الحديث وأعوصها، ولذلك اقتصر الخوض فيها على القليل من الحفاظ المتقنين كالأئمة ابن المديني وأحمد والبخاري والترمذي والدارقطني, الذين تميذزوا في هذا الفنّ .</w:t>
      </w:r>
    </w:p>
    <w:p w14:paraId="259E0F7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3BC4F5D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وقد تناولت في هذا الفصل العديد من المسلئل ذات العلاقة بالعلل  وقسمت المباحث الآتية :</w:t>
      </w:r>
    </w:p>
    <w:p w14:paraId="0E1730BD" w14:textId="77777777" w:rsidR="00A942CD" w:rsidRDefault="00A942CD" w:rsidP="00A942CD">
      <w:pPr>
        <w:pStyle w:val="FootnoteText"/>
        <w:numPr>
          <w:ilvl w:val="0"/>
          <w:numId w:val="7"/>
        </w:numPr>
        <w:bidi/>
        <w:spacing w:before="120" w:after="120" w:line="20" w:lineRule="atLeast"/>
        <w:jc w:val="both"/>
        <w:rPr>
          <w:rFonts w:ascii="Century Gothic" w:hAnsi="Century Gothic" w:cs="Arabic Transparent" w:hint="cs"/>
          <w:sz w:val="36"/>
          <w:szCs w:val="36"/>
        </w:rPr>
      </w:pPr>
      <w:r>
        <w:rPr>
          <w:rFonts w:ascii="Century Gothic" w:hAnsi="Century Gothic" w:cs="Arabic Transparent" w:hint="cs"/>
          <w:sz w:val="36"/>
          <w:szCs w:val="36"/>
          <w:rtl/>
          <w:lang w:bidi="ar-DZ"/>
        </w:rPr>
        <w:t>المبحث الأول : المؤلفات في العلل .</w:t>
      </w:r>
    </w:p>
    <w:p w14:paraId="2AB58606" w14:textId="5E2DAA79" w:rsidR="00A942CD" w:rsidRDefault="00A942CD" w:rsidP="00A942CD">
      <w:pPr>
        <w:pStyle w:val="FootnoteText"/>
        <w:numPr>
          <w:ilvl w:val="0"/>
          <w:numId w:val="7"/>
        </w:numPr>
        <w:bidi/>
        <w:spacing w:before="120" w:after="120" w:line="20" w:lineRule="atLeast"/>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المبحث الثاني : تعريف العلة في اللغة و</w:t>
      </w:r>
      <w:r>
        <w:rPr>
          <w:rFonts w:ascii="Century Gothic" w:hAnsi="Century Gothic" w:hint="cs"/>
          <w:sz w:val="36"/>
          <w:szCs w:val="36"/>
          <w:rtl/>
          <w:lang w:bidi="ar-DZ"/>
        </w:rPr>
        <w:t>ف</w:t>
      </w:r>
      <w:r>
        <w:rPr>
          <w:rFonts w:ascii="Century Gothic" w:hAnsi="Century Gothic" w:cs="Arabic Transparent" w:hint="cs"/>
          <w:sz w:val="36"/>
          <w:szCs w:val="36"/>
          <w:rtl/>
          <w:lang w:bidi="ar-DZ"/>
        </w:rPr>
        <w:t>ي اصطلاح المحدثين .</w:t>
      </w:r>
    </w:p>
    <w:p w14:paraId="10E352F9" w14:textId="77777777" w:rsidR="00A942CD" w:rsidRDefault="00A942CD" w:rsidP="00A942CD">
      <w:pPr>
        <w:pStyle w:val="FootnoteText"/>
        <w:numPr>
          <w:ilvl w:val="0"/>
          <w:numId w:val="7"/>
        </w:numPr>
        <w:bidi/>
        <w:spacing w:before="120" w:after="120" w:line="20" w:lineRule="atLeast"/>
        <w:jc w:val="both"/>
        <w:rPr>
          <w:rFonts w:ascii="Century Gothic" w:hAnsi="Century Gothic" w:cs="Arabic Transparent" w:hint="cs"/>
          <w:sz w:val="36"/>
          <w:szCs w:val="36"/>
        </w:rPr>
      </w:pPr>
      <w:r>
        <w:rPr>
          <w:rFonts w:ascii="Century Gothic" w:hAnsi="Century Gothic" w:cs="Arabic Transparent" w:hint="cs"/>
          <w:sz w:val="36"/>
          <w:szCs w:val="36"/>
          <w:rtl/>
          <w:lang w:bidi="ar-DZ"/>
        </w:rPr>
        <w:t>المبحث الثالث : كيف تدرك العلة ؟</w:t>
      </w:r>
    </w:p>
    <w:p w14:paraId="7BF2D62C" w14:textId="77777777" w:rsidR="00A942CD" w:rsidRDefault="00A942CD" w:rsidP="00A942CD">
      <w:pPr>
        <w:pStyle w:val="FootnoteText"/>
        <w:numPr>
          <w:ilvl w:val="0"/>
          <w:numId w:val="7"/>
        </w:numPr>
        <w:bidi/>
        <w:spacing w:before="120" w:after="120" w:line="20" w:lineRule="atLeast"/>
        <w:jc w:val="both"/>
        <w:rPr>
          <w:rFonts w:ascii="Century Gothic" w:hAnsi="Century Gothic" w:cs="Arabic Transparent" w:hint="cs"/>
          <w:sz w:val="36"/>
          <w:szCs w:val="36"/>
        </w:rPr>
      </w:pPr>
      <w:r>
        <w:rPr>
          <w:rFonts w:ascii="Century Gothic" w:hAnsi="Century Gothic" w:cs="Arabic Transparent" w:hint="cs"/>
          <w:sz w:val="36"/>
          <w:szCs w:val="36"/>
          <w:rtl/>
          <w:lang w:bidi="ar-DZ"/>
        </w:rPr>
        <w:lastRenderedPageBreak/>
        <w:t>المبحث الرابع : أصناف العلل التي تطال السند والمتن .</w:t>
      </w:r>
    </w:p>
    <w:p w14:paraId="2E0F4D46" w14:textId="77777777" w:rsidR="00A942CD" w:rsidRDefault="00A942CD" w:rsidP="00A942CD">
      <w:pPr>
        <w:pStyle w:val="FootnoteText"/>
        <w:numPr>
          <w:ilvl w:val="0"/>
          <w:numId w:val="7"/>
        </w:numPr>
        <w:bidi/>
        <w:spacing w:before="120" w:after="120" w:line="20" w:lineRule="atLeast"/>
        <w:jc w:val="both"/>
        <w:rPr>
          <w:rFonts w:ascii="Century Gothic" w:hAnsi="Century Gothic" w:cs="Arabic Transparent" w:hint="cs"/>
          <w:sz w:val="36"/>
          <w:szCs w:val="36"/>
        </w:rPr>
      </w:pPr>
      <w:r>
        <w:rPr>
          <w:rFonts w:ascii="Century Gothic" w:hAnsi="Century Gothic" w:cs="Arabic Transparent" w:hint="cs"/>
          <w:sz w:val="36"/>
          <w:szCs w:val="36"/>
          <w:rtl/>
          <w:lang w:bidi="ar-DZ"/>
        </w:rPr>
        <w:t>المبحث الخامس : أمثلة تطبيقية على العلل الخفية في الإسناد .</w:t>
      </w:r>
    </w:p>
    <w:p w14:paraId="1C143080" w14:textId="77777777" w:rsidR="00A942CD" w:rsidRDefault="00A942CD" w:rsidP="00A942CD">
      <w:pPr>
        <w:pStyle w:val="FootnoteText"/>
        <w:numPr>
          <w:ilvl w:val="0"/>
          <w:numId w:val="7"/>
        </w:numPr>
        <w:bidi/>
        <w:spacing w:before="120" w:after="120" w:line="20" w:lineRule="atLeast"/>
        <w:jc w:val="both"/>
        <w:rPr>
          <w:rFonts w:ascii="Century Gothic" w:hAnsi="Century Gothic" w:cs="Arabic Transparent" w:hint="cs"/>
          <w:sz w:val="36"/>
          <w:szCs w:val="36"/>
        </w:rPr>
      </w:pPr>
      <w:r>
        <w:rPr>
          <w:rFonts w:ascii="Century Gothic" w:hAnsi="Century Gothic" w:cs="Arabic Transparent" w:hint="cs"/>
          <w:sz w:val="36"/>
          <w:szCs w:val="36"/>
          <w:rtl/>
          <w:lang w:bidi="ar-DZ"/>
        </w:rPr>
        <w:t>المبحث السادس : أمثلة تطبيقية عن العلل الخفية في المتن .</w:t>
      </w:r>
    </w:p>
    <w:p w14:paraId="4D956F92" w14:textId="77777777" w:rsidR="00A942CD" w:rsidRDefault="00A942CD" w:rsidP="00A942CD">
      <w:pPr>
        <w:pStyle w:val="FootnoteText"/>
        <w:numPr>
          <w:ilvl w:val="0"/>
          <w:numId w:val="7"/>
        </w:numPr>
        <w:bidi/>
        <w:spacing w:before="120" w:after="120" w:line="20" w:lineRule="atLeast"/>
        <w:jc w:val="both"/>
        <w:rPr>
          <w:rFonts w:ascii="Century Gothic" w:hAnsi="Century Gothic" w:cs="Arabic Transparent" w:hint="cs"/>
          <w:sz w:val="36"/>
          <w:szCs w:val="36"/>
        </w:rPr>
      </w:pPr>
      <w:r>
        <w:rPr>
          <w:rFonts w:ascii="Century Gothic" w:hAnsi="Century Gothic" w:cs="Arabic Transparent" w:hint="cs"/>
          <w:sz w:val="36"/>
          <w:szCs w:val="36"/>
          <w:rtl/>
          <w:lang w:bidi="ar-DZ"/>
        </w:rPr>
        <w:t>المبحث السابع : المخالفة وأثرها في التعليل .</w:t>
      </w:r>
    </w:p>
    <w:p w14:paraId="78E62268" w14:textId="77777777" w:rsidR="00A942CD" w:rsidRDefault="00A942CD" w:rsidP="00A942CD">
      <w:pPr>
        <w:pStyle w:val="FootnoteText"/>
        <w:numPr>
          <w:ilvl w:val="0"/>
          <w:numId w:val="7"/>
        </w:numPr>
        <w:bidi/>
        <w:spacing w:before="120" w:after="120" w:line="20" w:lineRule="atLeast"/>
        <w:jc w:val="both"/>
        <w:rPr>
          <w:rFonts w:ascii="Century Gothic" w:hAnsi="Century Gothic" w:cs="Arabic Transparent" w:hint="cs"/>
          <w:sz w:val="36"/>
          <w:szCs w:val="36"/>
        </w:rPr>
      </w:pPr>
      <w:r>
        <w:rPr>
          <w:rFonts w:ascii="Century Gothic" w:hAnsi="Century Gothic" w:cs="Arabic Transparent" w:hint="cs"/>
          <w:sz w:val="36"/>
          <w:szCs w:val="36"/>
          <w:rtl/>
          <w:lang w:bidi="ar-DZ"/>
        </w:rPr>
        <w:t>المبحث الثامن : أعيان المحدّثين المتقنين في الأمصار .</w:t>
      </w:r>
    </w:p>
    <w:p w14:paraId="2FC2DEFA" w14:textId="77777777" w:rsidR="00A942CD" w:rsidRDefault="00A942CD" w:rsidP="00A942CD">
      <w:pPr>
        <w:pStyle w:val="FootnoteText"/>
        <w:numPr>
          <w:ilvl w:val="0"/>
          <w:numId w:val="7"/>
        </w:numPr>
        <w:bidi/>
        <w:spacing w:before="120" w:after="120" w:line="20" w:lineRule="atLeast"/>
        <w:jc w:val="both"/>
        <w:rPr>
          <w:rFonts w:ascii="Century Gothic" w:hAnsi="Century Gothic" w:cs="Arabic Transparent" w:hint="cs"/>
          <w:sz w:val="36"/>
          <w:szCs w:val="36"/>
        </w:rPr>
      </w:pPr>
      <w:r>
        <w:rPr>
          <w:rFonts w:ascii="Century Gothic" w:hAnsi="Century Gothic" w:cs="Arabic Transparent" w:hint="cs"/>
          <w:sz w:val="36"/>
          <w:szCs w:val="36"/>
          <w:rtl/>
          <w:lang w:bidi="ar-DZ"/>
        </w:rPr>
        <w:t>المبحث التاسع : التفرّد وأثره في التعليل .</w:t>
      </w:r>
    </w:p>
    <w:p w14:paraId="61F0E593"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71A4208D"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Pr>
      </w:pPr>
      <w:r>
        <w:rPr>
          <w:rFonts w:ascii="Century Gothic" w:hAnsi="Century Gothic" w:cs="Arabic Transparent" w:hint="cs"/>
          <w:sz w:val="36"/>
          <w:szCs w:val="36"/>
          <w:rtl/>
          <w:lang w:bidi="ar-DZ"/>
        </w:rPr>
        <w:t xml:space="preserve">   </w:t>
      </w:r>
    </w:p>
    <w:p w14:paraId="4081AD7F"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  </w:t>
      </w:r>
    </w:p>
    <w:p w14:paraId="49E9A6B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23AEBD6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01A53EB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3B629BB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50FD652C" w14:textId="77777777" w:rsidR="00A942CD" w:rsidRDefault="00A942CD" w:rsidP="00A942CD">
      <w:pPr>
        <w:pStyle w:val="FootnoteText"/>
        <w:bidi/>
        <w:spacing w:before="120" w:after="120" w:line="20" w:lineRule="atLeast"/>
        <w:ind w:firstLine="567"/>
        <w:jc w:val="center"/>
        <w:rPr>
          <w:rFonts w:ascii="Century Gothic" w:hAnsi="Century Gothic" w:cs="Arabic Transparent" w:hint="cs"/>
          <w:b/>
          <w:bCs/>
          <w:sz w:val="36"/>
          <w:szCs w:val="36"/>
          <w:rtl/>
          <w:lang w:bidi="ar-DZ"/>
        </w:rPr>
      </w:pPr>
    </w:p>
    <w:p w14:paraId="241F212D" w14:textId="77777777" w:rsidR="00A942CD" w:rsidRDefault="00A942CD" w:rsidP="00A942CD">
      <w:pPr>
        <w:pStyle w:val="FootnoteText"/>
        <w:bidi/>
        <w:spacing w:before="120" w:after="120" w:line="20" w:lineRule="atLeast"/>
        <w:ind w:firstLine="567"/>
        <w:jc w:val="center"/>
        <w:rPr>
          <w:rFonts w:ascii="Century Gothic" w:hAnsi="Century Gothic" w:cs="Arabic Transparent" w:hint="cs"/>
          <w:b/>
          <w:bCs/>
          <w:sz w:val="36"/>
          <w:szCs w:val="36"/>
          <w:rtl/>
          <w:lang w:bidi="ar-DZ"/>
        </w:rPr>
      </w:pPr>
    </w:p>
    <w:p w14:paraId="59488D2B" w14:textId="77777777" w:rsidR="00A942CD" w:rsidRDefault="00A942CD" w:rsidP="00A942CD">
      <w:pPr>
        <w:pStyle w:val="FootnoteText"/>
        <w:bidi/>
        <w:spacing w:before="120" w:after="120" w:line="20" w:lineRule="atLeast"/>
        <w:ind w:firstLine="567"/>
        <w:jc w:val="center"/>
        <w:rPr>
          <w:rFonts w:ascii="Century Gothic" w:hAnsi="Century Gothic" w:cs="Arabic Transparent" w:hint="cs"/>
          <w:b/>
          <w:bCs/>
          <w:sz w:val="36"/>
          <w:szCs w:val="36"/>
          <w:rtl/>
          <w:lang w:bidi="ar-DZ"/>
        </w:rPr>
      </w:pPr>
    </w:p>
    <w:p w14:paraId="4F5C91F2" w14:textId="77777777" w:rsidR="00A942CD" w:rsidRDefault="00A942CD" w:rsidP="00A942CD">
      <w:pPr>
        <w:pStyle w:val="FootnoteText"/>
        <w:bidi/>
        <w:spacing w:before="120" w:after="120" w:line="20" w:lineRule="atLeast"/>
        <w:ind w:firstLine="567"/>
        <w:jc w:val="center"/>
        <w:rPr>
          <w:rFonts w:ascii="Century Gothic" w:hAnsi="Century Gothic" w:cs="Arabic Transparent" w:hint="cs"/>
          <w:b/>
          <w:bCs/>
          <w:sz w:val="36"/>
          <w:szCs w:val="36"/>
          <w:rtl/>
          <w:lang w:bidi="ar-DZ"/>
        </w:rPr>
      </w:pPr>
    </w:p>
    <w:p w14:paraId="2D57DD43" w14:textId="77777777" w:rsidR="00A942CD" w:rsidRDefault="00A942CD" w:rsidP="00A942CD">
      <w:pPr>
        <w:pStyle w:val="FootnoteText"/>
        <w:bidi/>
        <w:spacing w:before="120" w:after="120" w:line="20" w:lineRule="atLeast"/>
        <w:rPr>
          <w:rFonts w:ascii="Century Gothic" w:hAnsi="Century Gothic" w:cs="Arabic Transparent" w:hint="cs"/>
          <w:b/>
          <w:bCs/>
          <w:sz w:val="36"/>
          <w:szCs w:val="36"/>
          <w:rtl/>
          <w:lang w:bidi="ar-DZ"/>
        </w:rPr>
      </w:pPr>
    </w:p>
    <w:p w14:paraId="1ED01FD8" w14:textId="77777777" w:rsidR="00A942CD" w:rsidRDefault="00A942CD" w:rsidP="00A942CD">
      <w:pPr>
        <w:pStyle w:val="FootnoteText"/>
        <w:bidi/>
        <w:spacing w:before="120" w:after="120" w:line="20" w:lineRule="atLeast"/>
        <w:rPr>
          <w:rFonts w:ascii="Century Gothic" w:hAnsi="Century Gothic" w:cs="Arabic Transparent" w:hint="cs"/>
          <w:b/>
          <w:bCs/>
          <w:sz w:val="36"/>
          <w:szCs w:val="36"/>
          <w:rtl/>
          <w:lang w:bidi="ar-DZ"/>
        </w:rPr>
      </w:pPr>
    </w:p>
    <w:p w14:paraId="31626667" w14:textId="77777777" w:rsidR="00A942CD" w:rsidRDefault="00A942CD" w:rsidP="00A942CD">
      <w:pPr>
        <w:pStyle w:val="FootnoteText"/>
        <w:bidi/>
        <w:spacing w:before="120" w:after="120" w:line="20" w:lineRule="atLeast"/>
        <w:jc w:val="both"/>
        <w:rPr>
          <w:rFonts w:ascii="Century Gothic" w:hAnsi="Century Gothic" w:cs="Arabic Transparent" w:hint="cs"/>
          <w:b/>
          <w:bCs/>
          <w:sz w:val="40"/>
          <w:szCs w:val="40"/>
          <w:rtl/>
          <w:lang w:bidi="ar-DZ"/>
        </w:rPr>
      </w:pPr>
      <w:r>
        <w:rPr>
          <w:rFonts w:ascii="Century Gothic" w:hAnsi="Century Gothic" w:cs="Arabic Transparent" w:hint="cs"/>
          <w:b/>
          <w:bCs/>
          <w:sz w:val="40"/>
          <w:szCs w:val="40"/>
          <w:rtl/>
          <w:lang w:bidi="ar-DZ"/>
        </w:rPr>
        <w:t>المبحث الأول : المؤلفات في العلل</w:t>
      </w:r>
    </w:p>
    <w:p w14:paraId="26FF5B7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40"/>
          <w:szCs w:val="40"/>
          <w:rtl/>
          <w:lang w:bidi="ar-DZ"/>
        </w:rPr>
      </w:pPr>
    </w:p>
    <w:p w14:paraId="2D64496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ألفت نخبة من الجهابدة العلماء كتبا خاصة بعلل الحديث ، كما تجد الكلام على علل الحديث مبثوثا في كتب كثيرة ككتب التخريج وفقه الحديث وفيما يلي نذكر نماذج من الكتب التي ألفت في هذا الفن:</w:t>
      </w:r>
    </w:p>
    <w:p w14:paraId="7B60F39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1 ـ تاريخ يحي بن معين المتوفى سنة 233هـ.</w:t>
      </w:r>
    </w:p>
    <w:p w14:paraId="516D0B3E"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r>
        <w:rPr>
          <w:rFonts w:ascii="Century Gothic" w:hAnsi="Century Gothic" w:hint="cs"/>
          <w:sz w:val="36"/>
          <w:szCs w:val="36"/>
          <w:rtl/>
          <w:lang w:bidi="ar-DZ"/>
        </w:rPr>
        <w:t xml:space="preserve"> </w:t>
      </w:r>
      <w:r>
        <w:rPr>
          <w:rFonts w:ascii="Century Gothic" w:hAnsi="Century Gothic" w:cs="Arabic Transparent" w:hint="cs"/>
          <w:sz w:val="36"/>
          <w:szCs w:val="36"/>
          <w:rtl/>
          <w:lang w:bidi="ar-DZ"/>
        </w:rPr>
        <w:t xml:space="preserve">   </w:t>
      </w:r>
      <w:r>
        <w:rPr>
          <w:rFonts w:ascii="Century Gothic" w:hAnsi="Century Gothic" w:cs="Arabic Transparent"/>
          <w:sz w:val="36"/>
          <w:szCs w:val="36"/>
        </w:rPr>
        <w:t xml:space="preserve"> </w:t>
      </w:r>
      <w:r>
        <w:rPr>
          <w:rFonts w:ascii="Century Gothic" w:hAnsi="Century Gothic" w:cs="Arabic Transparent" w:hint="cs"/>
          <w:sz w:val="36"/>
          <w:szCs w:val="36"/>
          <w:rtl/>
          <w:lang w:bidi="ar-DZ"/>
        </w:rPr>
        <w:t>2</w:t>
      </w:r>
      <w:r>
        <w:rPr>
          <w:rFonts w:ascii="Century Gothic" w:hAnsi="Century Gothic" w:cs="Arabic Transparent"/>
          <w:sz w:val="36"/>
          <w:szCs w:val="36"/>
        </w:rPr>
        <w:t xml:space="preserve"> </w:t>
      </w:r>
      <w:r>
        <w:rPr>
          <w:rFonts w:ascii="Century Gothic" w:hAnsi="Century Gothic" w:cs="Arabic Transparent" w:hint="cs"/>
          <w:sz w:val="36"/>
          <w:szCs w:val="36"/>
          <w:rtl/>
          <w:lang w:bidi="ar-DZ"/>
        </w:rPr>
        <w:t>ـ العلل لعلي بن المديني المتوفى سنة 234 هـ.</w:t>
      </w:r>
    </w:p>
    <w:p w14:paraId="5F55363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3 ـ العلل ومعرفة الرجال للإمام أحمد بن حنبل المتوفى سنة 241هـ</w:t>
      </w:r>
    </w:p>
    <w:p w14:paraId="630ED7D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4 ـ كتاب العلل للإمام البخاري محمد بن إسماعيل المتوفى سنة 256هـ.</w:t>
      </w:r>
    </w:p>
    <w:p w14:paraId="4B7C365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5 ـ كتاب التاريخ الكبير للبخاري أيضا.</w:t>
      </w:r>
    </w:p>
    <w:p w14:paraId="773D878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6 ـ كتاب علل حديث الموطأ وهو كتاب المستقصية، ليحي بن زكريا بن إبراهيم بن مزين المتوفى سنة 259هـ.</w:t>
      </w:r>
    </w:p>
    <w:p w14:paraId="0E84999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7 ـ كتاب التمييز للإمام مسلم بن الحجاج المتوفى سنة 261هـ.</w:t>
      </w:r>
    </w:p>
    <w:p w14:paraId="1005DA9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8 ـ العلل الكبير للإمام محمد بن عيسى الترمذي المتوفى سنة 279هـ.</w:t>
      </w:r>
    </w:p>
    <w:p w14:paraId="4BA0131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9 ـ العلل الصغير للإمام الترمذي أيضا.</w:t>
      </w:r>
    </w:p>
    <w:p w14:paraId="570A698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10 ـ علل الحديث لابن أبي حاتم عبد الرحمن بن محمد المتوفى سنة 327هـ.</w:t>
      </w:r>
    </w:p>
    <w:p w14:paraId="457FFF2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11 ـ العلل للدارقطني علي بن عمر المتوفى سنة 385هـ.</w:t>
      </w:r>
    </w:p>
    <w:p w14:paraId="5A6CF04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12 ـ اختصار كتاب التمييز للإمام مسلم ، لابن عبد البر يوسف بن عبد الله المتوفى سنة 463هـ.</w:t>
      </w:r>
    </w:p>
    <w:p w14:paraId="2049F37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13 ـ المعتل من الحديث لعبد الحق بن عبد الرحمن الإشبيلي المتوفى سنة 581هـ. </w:t>
      </w:r>
    </w:p>
    <w:p w14:paraId="170398C6" w14:textId="279C44FF" w:rsidR="00A942CD" w:rsidRDefault="00A942CD" w:rsidP="00CC3003">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14 ـ العلل المتناهية في الأحاديث الواهية لابن الجوزي عبد الرحمن بن علي المتوفى سنة 597هـ.</w:t>
      </w:r>
    </w:p>
    <w:p w14:paraId="0008A7E5" w14:textId="05D67817" w:rsidR="00A942CD" w:rsidRDefault="00CC3003"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hint="cs"/>
          <w:sz w:val="36"/>
          <w:szCs w:val="36"/>
          <w:rtl/>
          <w:lang w:bidi="ar-DZ"/>
        </w:rPr>
        <w:t>15</w:t>
      </w:r>
      <w:r w:rsidR="00A942CD">
        <w:rPr>
          <w:rFonts w:ascii="Century Gothic" w:hAnsi="Century Gothic" w:cs="Arabic Transparent" w:hint="cs"/>
          <w:sz w:val="36"/>
          <w:szCs w:val="36"/>
          <w:rtl/>
          <w:lang w:bidi="ar-DZ"/>
        </w:rPr>
        <w:t xml:space="preserve"> ـ المنار المنيف في الصحيح والضعيف لابن القيم محمد بن أبي بكر المتوفى سنة 751هـ.</w:t>
      </w:r>
    </w:p>
    <w:p w14:paraId="671DA600" w14:textId="4836F50D"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1</w:t>
      </w:r>
      <w:r w:rsidR="00CC3003">
        <w:rPr>
          <w:rFonts w:ascii="Century Gothic" w:hAnsi="Century Gothic" w:cs="Arabic Transparent" w:hint="cs"/>
          <w:sz w:val="36"/>
          <w:szCs w:val="36"/>
          <w:rtl/>
          <w:lang w:bidi="ar-DZ"/>
        </w:rPr>
        <w:t>6</w:t>
      </w:r>
      <w:r>
        <w:rPr>
          <w:rFonts w:ascii="Century Gothic" w:hAnsi="Century Gothic" w:cs="Arabic Transparent" w:hint="cs"/>
          <w:sz w:val="36"/>
          <w:szCs w:val="36"/>
          <w:rtl/>
          <w:lang w:bidi="ar-DZ"/>
        </w:rPr>
        <w:t xml:space="preserve"> ـ الزهر المطلول في الخبر المعلول لابن حجر العسقلاني المتوفى سنة 852هـ.</w:t>
      </w:r>
    </w:p>
    <w:p w14:paraId="7776357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هذه باختصار بعض المؤلفات في هذا الفن ، كما أن هناك الكثير من الكتب التي بها كلام على العلل من أهمها :</w:t>
      </w:r>
    </w:p>
    <w:p w14:paraId="0CEE6AE1" w14:textId="77777777" w:rsidR="00A942CD" w:rsidRDefault="00A942CD" w:rsidP="00A942CD">
      <w:pPr>
        <w:pStyle w:val="FootnoteText"/>
        <w:bidi/>
        <w:spacing w:before="120" w:after="120" w:line="20" w:lineRule="atLeast"/>
        <w:ind w:firstLine="567"/>
        <w:rPr>
          <w:rFonts w:ascii="Century Gothic" w:hAnsi="Century Gothic" w:cs="Arabic Transparent" w:hint="cs"/>
          <w:sz w:val="36"/>
          <w:szCs w:val="36"/>
          <w:rtl/>
          <w:lang w:bidi="ar-DZ"/>
        </w:rPr>
      </w:pPr>
      <w:r>
        <w:rPr>
          <w:rFonts w:ascii="Century Gothic" w:hAnsi="Century Gothic" w:cs="Arabic Transparent" w:hint="eastAsia"/>
          <w:sz w:val="36"/>
          <w:szCs w:val="36"/>
          <w:rtl/>
          <w:lang w:bidi="ar-DZ"/>
        </w:rPr>
        <w:lastRenderedPageBreak/>
        <w:t>«</w:t>
      </w:r>
      <w:r>
        <w:rPr>
          <w:rFonts w:ascii="Century Gothic" w:hAnsi="Century Gothic" w:cs="Arabic Transparent" w:hint="cs"/>
          <w:sz w:val="36"/>
          <w:szCs w:val="36"/>
          <w:rtl/>
          <w:lang w:bidi="ar-DZ"/>
        </w:rPr>
        <w:t>نصب الراية في تخريج أحاديث الهداية» للحافظ عبد الله بن يوسف الزيلعي (ت762هـ) .</w:t>
      </w:r>
    </w:p>
    <w:p w14:paraId="31870066" w14:textId="77777777" w:rsidR="00A942CD" w:rsidRDefault="00A942CD" w:rsidP="00A942CD">
      <w:pPr>
        <w:pStyle w:val="FootnoteText"/>
        <w:bidi/>
        <w:spacing w:before="120" w:after="120" w:line="20" w:lineRule="atLeast"/>
        <w:ind w:firstLine="567"/>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التلخيص الحبير في تخريج أحاديث الرافعي الكبير للحافظ ابن حجر</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 .</w:t>
      </w:r>
    </w:p>
    <w:p w14:paraId="2327078C" w14:textId="77777777" w:rsidR="00A942CD" w:rsidRDefault="00A942CD" w:rsidP="00A942CD">
      <w:pPr>
        <w:pStyle w:val="FootnoteText"/>
        <w:bidi/>
        <w:spacing w:before="120" w:after="120" w:line="20" w:lineRule="atLeast"/>
        <w:ind w:firstLine="567"/>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المحلى</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 xml:space="preserve"> للحافظ علي بن حزم الظاهري، .</w:t>
      </w:r>
    </w:p>
    <w:p w14:paraId="2B594C12" w14:textId="77777777" w:rsidR="00A942CD" w:rsidRDefault="00A942CD" w:rsidP="00A942CD">
      <w:pPr>
        <w:pStyle w:val="FootnoteText"/>
        <w:bidi/>
        <w:spacing w:before="120" w:after="120" w:line="20" w:lineRule="atLeast"/>
        <w:ind w:firstLine="567"/>
        <w:rPr>
          <w:rFonts w:ascii="Century Gothic" w:hAnsi="Century Gothic" w:cs="Arabic Transparent" w:hint="cs"/>
          <w:b/>
          <w:bCs/>
          <w:sz w:val="40"/>
          <w:szCs w:val="40"/>
          <w:rtl/>
          <w:lang w:bidi="ar-DZ"/>
        </w:rPr>
      </w:pPr>
      <w:r>
        <w:rPr>
          <w:rFonts w:ascii="Century Gothic" w:hAnsi="Century Gothic" w:cs="Arabic Transparent" w:hint="cs"/>
          <w:sz w:val="36"/>
          <w:szCs w:val="36"/>
          <w:rtl/>
          <w:lang w:bidi="ar-DZ"/>
        </w:rPr>
        <w:t>و</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التمهيد</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 xml:space="preserve"> للحافظ يوسف بن عبد البر القرطبي، وغيرها..</w:t>
      </w:r>
    </w:p>
    <w:p w14:paraId="1BC80996" w14:textId="77777777" w:rsidR="00A942CD" w:rsidRDefault="00A942CD" w:rsidP="00A942CD">
      <w:pPr>
        <w:pStyle w:val="FootnoteText"/>
        <w:bidi/>
        <w:spacing w:before="120" w:after="120" w:line="20" w:lineRule="atLeast"/>
        <w:ind w:firstLine="567"/>
        <w:rPr>
          <w:rFonts w:ascii="Century Gothic" w:hAnsi="Century Gothic" w:cs="Arabic Transparent" w:hint="cs"/>
          <w:b/>
          <w:bCs/>
          <w:sz w:val="40"/>
          <w:szCs w:val="40"/>
          <w:rtl/>
          <w:lang w:bidi="ar-DZ"/>
        </w:rPr>
      </w:pPr>
    </w:p>
    <w:p w14:paraId="64247810" w14:textId="77777777" w:rsidR="00A942CD" w:rsidRDefault="00A942CD" w:rsidP="00A942CD">
      <w:pPr>
        <w:pStyle w:val="FootnoteText"/>
        <w:bidi/>
        <w:spacing w:before="120" w:after="120" w:line="20" w:lineRule="atLeast"/>
        <w:ind w:firstLine="567"/>
        <w:rPr>
          <w:rFonts w:ascii="Century Gothic" w:hAnsi="Century Gothic" w:cs="Arabic Transparent" w:hint="cs"/>
          <w:b/>
          <w:bCs/>
          <w:sz w:val="40"/>
          <w:szCs w:val="40"/>
          <w:rtl/>
          <w:lang w:bidi="ar-DZ"/>
        </w:rPr>
      </w:pPr>
    </w:p>
    <w:p w14:paraId="661EDCF8" w14:textId="77777777" w:rsidR="00A942CD" w:rsidRDefault="00A942CD" w:rsidP="00A942CD">
      <w:pPr>
        <w:pStyle w:val="FootnoteText"/>
        <w:bidi/>
        <w:spacing w:before="120" w:after="120" w:line="20" w:lineRule="atLeast"/>
        <w:ind w:firstLine="567"/>
        <w:rPr>
          <w:rFonts w:ascii="Century Gothic" w:hAnsi="Century Gothic" w:cs="Arabic Transparent" w:hint="cs"/>
          <w:b/>
          <w:bCs/>
          <w:sz w:val="40"/>
          <w:szCs w:val="40"/>
          <w:rtl/>
          <w:lang w:bidi="ar-DZ"/>
        </w:rPr>
      </w:pPr>
    </w:p>
    <w:p w14:paraId="49100A28" w14:textId="77777777" w:rsidR="00A942CD" w:rsidRDefault="00A942CD" w:rsidP="00A942CD">
      <w:pPr>
        <w:pStyle w:val="FootnoteText"/>
        <w:bidi/>
        <w:spacing w:before="120" w:after="120" w:line="20" w:lineRule="atLeast"/>
        <w:ind w:firstLine="567"/>
        <w:rPr>
          <w:rFonts w:ascii="Century Gothic" w:hAnsi="Century Gothic" w:cs="Arabic Transparent" w:hint="cs"/>
          <w:b/>
          <w:bCs/>
          <w:sz w:val="40"/>
          <w:szCs w:val="40"/>
          <w:rtl/>
          <w:lang w:bidi="ar-DZ"/>
        </w:rPr>
      </w:pPr>
    </w:p>
    <w:p w14:paraId="0762883C" w14:textId="77777777" w:rsidR="00A942CD" w:rsidRDefault="00A942CD" w:rsidP="00A942CD">
      <w:pPr>
        <w:pStyle w:val="FootnoteText"/>
        <w:bidi/>
        <w:spacing w:before="120" w:after="120" w:line="20" w:lineRule="atLeast"/>
        <w:ind w:firstLine="567"/>
        <w:rPr>
          <w:rFonts w:ascii="Century Gothic" w:hAnsi="Century Gothic" w:cs="Arabic Transparent" w:hint="cs"/>
          <w:b/>
          <w:bCs/>
          <w:sz w:val="40"/>
          <w:szCs w:val="40"/>
          <w:rtl/>
          <w:lang w:bidi="ar-DZ"/>
        </w:rPr>
      </w:pPr>
    </w:p>
    <w:p w14:paraId="6A112842" w14:textId="77777777" w:rsidR="00A942CD" w:rsidRDefault="00A942CD" w:rsidP="00A942CD">
      <w:pPr>
        <w:pStyle w:val="FootnoteText"/>
        <w:bidi/>
        <w:spacing w:before="120" w:after="120" w:line="20" w:lineRule="atLeast"/>
        <w:ind w:firstLine="567"/>
        <w:rPr>
          <w:rFonts w:ascii="Century Gothic" w:hAnsi="Century Gothic" w:cs="Arabic Transparent" w:hint="cs"/>
          <w:b/>
          <w:bCs/>
          <w:sz w:val="40"/>
          <w:szCs w:val="40"/>
          <w:rtl/>
          <w:lang w:bidi="ar-DZ"/>
        </w:rPr>
      </w:pPr>
    </w:p>
    <w:p w14:paraId="2F424A3D" w14:textId="77777777" w:rsidR="00A942CD" w:rsidRDefault="00A942CD" w:rsidP="00A942CD">
      <w:pPr>
        <w:pStyle w:val="FootnoteText"/>
        <w:bidi/>
        <w:spacing w:before="120" w:after="120" w:line="20" w:lineRule="atLeast"/>
        <w:ind w:firstLine="567"/>
        <w:rPr>
          <w:rFonts w:ascii="Century Gothic" w:hAnsi="Century Gothic" w:cs="Arabic Transparent" w:hint="cs"/>
          <w:b/>
          <w:bCs/>
          <w:sz w:val="40"/>
          <w:szCs w:val="40"/>
          <w:rtl/>
          <w:lang w:bidi="ar-DZ"/>
        </w:rPr>
      </w:pPr>
    </w:p>
    <w:p w14:paraId="1D26CCF8" w14:textId="77777777" w:rsidR="00A942CD" w:rsidRDefault="00A942CD" w:rsidP="00A942CD">
      <w:pPr>
        <w:pStyle w:val="FootnoteText"/>
        <w:bidi/>
        <w:spacing w:before="120" w:after="120" w:line="20" w:lineRule="atLeast"/>
        <w:ind w:firstLine="567"/>
        <w:rPr>
          <w:rFonts w:ascii="Century Gothic" w:hAnsi="Century Gothic" w:cs="Arabic Transparent" w:hint="cs"/>
          <w:b/>
          <w:bCs/>
          <w:sz w:val="40"/>
          <w:szCs w:val="40"/>
          <w:rtl/>
          <w:lang w:bidi="ar-DZ"/>
        </w:rPr>
      </w:pPr>
    </w:p>
    <w:p w14:paraId="74921285" w14:textId="77777777" w:rsidR="00A942CD" w:rsidRDefault="00A942CD" w:rsidP="00A942CD">
      <w:pPr>
        <w:pStyle w:val="FootnoteText"/>
        <w:bidi/>
        <w:spacing w:before="120" w:after="120" w:line="20" w:lineRule="atLeast"/>
        <w:ind w:firstLine="567"/>
        <w:rPr>
          <w:rFonts w:ascii="Century Gothic" w:hAnsi="Century Gothic" w:cs="Arabic Transparent" w:hint="cs"/>
          <w:b/>
          <w:bCs/>
          <w:sz w:val="40"/>
          <w:szCs w:val="40"/>
          <w:rtl/>
          <w:lang w:bidi="ar-DZ"/>
        </w:rPr>
      </w:pPr>
    </w:p>
    <w:p w14:paraId="22DD5CA6" w14:textId="77777777" w:rsidR="00A942CD" w:rsidRDefault="00A942CD" w:rsidP="00A942CD">
      <w:pPr>
        <w:pStyle w:val="FootnoteText"/>
        <w:bidi/>
        <w:spacing w:before="120" w:after="120" w:line="20" w:lineRule="atLeast"/>
        <w:rPr>
          <w:rFonts w:ascii="Century Gothic" w:hAnsi="Century Gothic" w:cs="Arabic Transparent" w:hint="cs"/>
          <w:b/>
          <w:bCs/>
          <w:sz w:val="40"/>
          <w:szCs w:val="40"/>
          <w:rtl/>
          <w:lang w:bidi="ar-DZ"/>
        </w:rPr>
      </w:pPr>
      <w:r>
        <w:rPr>
          <w:rFonts w:ascii="Century Gothic" w:hAnsi="Century Gothic" w:cs="Arabic Transparent" w:hint="cs"/>
          <w:b/>
          <w:bCs/>
          <w:sz w:val="40"/>
          <w:szCs w:val="40"/>
          <w:rtl/>
          <w:lang w:bidi="ar-DZ"/>
        </w:rPr>
        <w:t xml:space="preserve"> المبحث الثاني : العلة في اللغة والاصطلاح</w:t>
      </w:r>
    </w:p>
    <w:p w14:paraId="2138082D" w14:textId="77777777" w:rsidR="00A942CD" w:rsidRDefault="00A942CD" w:rsidP="00A942CD">
      <w:pPr>
        <w:pStyle w:val="FootnoteText"/>
        <w:bidi/>
        <w:spacing w:before="120" w:after="120" w:line="20" w:lineRule="atLeast"/>
        <w:rPr>
          <w:rFonts w:ascii="Century Gothic" w:hAnsi="Century Gothic" w:cs="Arabic Transparent" w:hint="cs"/>
          <w:b/>
          <w:bCs/>
          <w:sz w:val="40"/>
          <w:szCs w:val="40"/>
          <w:rtl/>
          <w:lang w:bidi="ar-DZ"/>
        </w:rPr>
      </w:pPr>
    </w:p>
    <w:p w14:paraId="7D9E5ED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العلة في اللغة:</w:t>
      </w:r>
    </w:p>
    <w:p w14:paraId="3FA95CA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sz w:val="36"/>
          <w:szCs w:val="36"/>
          <w:rtl/>
          <w:lang w:bidi="ar-DZ"/>
        </w:rPr>
        <w:t>العلة في اللغة لها معان ثلاثة نوجزها في الآتي:</w:t>
      </w:r>
    </w:p>
    <w:p w14:paraId="5F54914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 xml:space="preserve">أ ـ العَلَل: </w:t>
      </w:r>
      <w:r>
        <w:rPr>
          <w:rFonts w:ascii="Century Gothic" w:hAnsi="Century Gothic" w:cs="Arabic Transparent" w:hint="cs"/>
          <w:sz w:val="36"/>
          <w:szCs w:val="36"/>
          <w:rtl/>
          <w:lang w:bidi="ar-DZ"/>
        </w:rPr>
        <w:t>هو الشرب الثاني، وعلَّه : أي سقاه السقية الثانية.</w:t>
      </w:r>
    </w:p>
    <w:p w14:paraId="4A56B22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يقال عَلَلٌ بعد نَهَلٍ .</w:t>
      </w:r>
    </w:p>
    <w:p w14:paraId="7AFE509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ب ـ العلة:</w:t>
      </w:r>
      <w:r>
        <w:rPr>
          <w:rFonts w:ascii="Century Gothic" w:hAnsi="Century Gothic" w:cs="Arabic Transparent" w:hint="cs"/>
          <w:sz w:val="36"/>
          <w:szCs w:val="36"/>
          <w:rtl/>
          <w:lang w:bidi="ar-DZ"/>
        </w:rPr>
        <w:t xml:space="preserve"> عائق أو حدث يشغل صاحبه عن وجهه، كأن تلك العلة صارت شغلا ثانيا منعه من شغله الأول.</w:t>
      </w:r>
    </w:p>
    <w:p w14:paraId="0965E44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 xml:space="preserve">     وعلَّلَه بالشيء (تعليلا): أي لهَّاه به كما يعلل الصبي بشيء من الطعام يتجزأ به عن اللبن، يقال: فلان يعلل نفسه. وتعلل به أي تلهّى به وتجزّأ</w:t>
      </w:r>
    </w:p>
    <w:p w14:paraId="24F35FB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ج ـ العلة:</w:t>
      </w:r>
      <w:r>
        <w:rPr>
          <w:rFonts w:ascii="Century Gothic" w:hAnsi="Century Gothic" w:cs="Arabic Transparent" w:hint="cs"/>
          <w:sz w:val="36"/>
          <w:szCs w:val="36"/>
          <w:rtl/>
          <w:lang w:bidi="ar-DZ"/>
        </w:rPr>
        <w:t xml:space="preserve"> المرض وصاحبها معتل فهو عليل ، ولا أعلك الله : أي لا أصابك بعلة</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27ABED3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والحديث المعلل:</w:t>
      </w:r>
      <w:r>
        <w:rPr>
          <w:rFonts w:ascii="Century Gothic" w:hAnsi="Century Gothic" w:cs="Arabic Transparent" w:hint="cs"/>
          <w:sz w:val="36"/>
          <w:szCs w:val="36"/>
          <w:rtl/>
          <w:lang w:bidi="ar-DZ"/>
        </w:rPr>
        <w:t xml:space="preserve"> يسمونه المعلول أيضا، كذا وقع في عبارة البخاري</w:t>
      </w:r>
      <w:r>
        <w:rPr>
          <w:rStyle w:val="FootnoteReference"/>
          <w:rFonts w:ascii="Century Gothic" w:hAnsi="Century Gothic" w:cs="Arabic Transparent"/>
          <w:sz w:val="36"/>
          <w:szCs w:val="36"/>
          <w:rtl/>
        </w:rPr>
        <w:footnoteReference w:id="2"/>
      </w:r>
      <w:r>
        <w:rPr>
          <w:rFonts w:ascii="Century Gothic" w:hAnsi="Century Gothic" w:cs="Arabic Transparent" w:hint="cs"/>
          <w:sz w:val="36"/>
          <w:szCs w:val="36"/>
          <w:rtl/>
          <w:lang w:bidi="ar-DZ"/>
        </w:rPr>
        <w:t>, وأبي داود</w:t>
      </w:r>
      <w:r>
        <w:rPr>
          <w:rStyle w:val="FootnoteReference"/>
          <w:rFonts w:ascii="Century Gothic" w:hAnsi="Century Gothic" w:cs="Arabic Transparent"/>
          <w:sz w:val="36"/>
          <w:szCs w:val="36"/>
          <w:rtl/>
        </w:rPr>
        <w:footnoteReference w:id="3"/>
      </w:r>
      <w:r>
        <w:rPr>
          <w:rFonts w:ascii="Century Gothic" w:hAnsi="Century Gothic" w:cs="Arabic Transparent" w:hint="cs"/>
          <w:sz w:val="36"/>
          <w:szCs w:val="36"/>
          <w:rtl/>
          <w:lang w:bidi="ar-DZ"/>
        </w:rPr>
        <w:t>, والترمذي</w:t>
      </w:r>
      <w:r>
        <w:rPr>
          <w:rStyle w:val="FootnoteReference"/>
          <w:rFonts w:ascii="Century Gothic" w:hAnsi="Century Gothic" w:cs="Arabic Transparent"/>
          <w:sz w:val="36"/>
          <w:szCs w:val="36"/>
          <w:rtl/>
        </w:rPr>
        <w:footnoteReference w:id="4"/>
      </w:r>
      <w:r>
        <w:rPr>
          <w:rFonts w:ascii="Century Gothic" w:hAnsi="Century Gothic" w:cs="Arabic Transparent" w:hint="cs"/>
          <w:sz w:val="36"/>
          <w:szCs w:val="36"/>
          <w:rtl/>
          <w:lang w:bidi="ar-DZ"/>
        </w:rPr>
        <w:t xml:space="preserve"> , والحاكم</w:t>
      </w:r>
      <w:r>
        <w:rPr>
          <w:rStyle w:val="FootnoteReference"/>
          <w:rFonts w:ascii="Century Gothic" w:hAnsi="Century Gothic" w:cs="Arabic Transparent"/>
          <w:sz w:val="36"/>
          <w:szCs w:val="36"/>
          <w:rtl/>
        </w:rPr>
        <w:footnoteReference w:id="5"/>
      </w:r>
      <w:r>
        <w:rPr>
          <w:rFonts w:ascii="Century Gothic" w:hAnsi="Century Gothic" w:cs="Arabic Transparent" w:hint="cs"/>
          <w:sz w:val="36"/>
          <w:szCs w:val="36"/>
          <w:rtl/>
          <w:lang w:bidi="ar-DZ"/>
        </w:rPr>
        <w:t xml:space="preserve"> , والدار قطني , وغيرهم . وقد انتقد بعض العلماء استعمال كلمة (معلول) وذكروا بأنه لحن كابن الصلاح</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6"/>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والسيوطي</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7"/>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وذهب الفيومي إلى أن (المعلول) صحيح لغويا</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8"/>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وأنه الأكثر استعمالا، وبه قال الشيخ طاهر الجزائري معتمدا على أقوال بعض اللغويين. قال: الصواب أنه يجوز أن يقال: علة فهو معلول من العلة</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9"/>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09B8028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من خلال ما تقدم فإن استعمل لفظ (معلول) لا غبار عليه من ناحية اللغة، بل هو الأكثر شيوعا عند المحدثين.</w:t>
      </w:r>
    </w:p>
    <w:p w14:paraId="734549E2"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44304B5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العلة في اصطلاح المحدثين:</w:t>
      </w:r>
    </w:p>
    <w:p w14:paraId="0BC6A27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العلة هي سبب خفي غامض يطرأ على الحديث فيقدح في صحته ، وأما الحديث المعلول فهو الحديث الذي اطلع فيه بعد التفتيش على علة تقدح في صحته ، مع أن ظاهره السلامة منها .</w:t>
      </w:r>
    </w:p>
    <w:p w14:paraId="5E539DF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هذه باختصار وجهة المحدثين في تعريف العلة مع بعض التباين في التفصيل، وإليك نماذج من كلام العلماء في تحديد العلة :</w:t>
      </w:r>
    </w:p>
    <w:p w14:paraId="48E0452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الحاكم أبو عبد الله محمد بن عبد الله النيسابوري في كتابة معرفة علوم الحديث</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0"/>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w:t>
      </w:r>
      <w:r>
        <w:rPr>
          <w:rFonts w:ascii="Century Gothic" w:hAnsi="Century Gothic" w:cs="Arabic Transparent" w:hint="eastAsia"/>
          <w:sz w:val="36"/>
          <w:szCs w:val="36"/>
          <w:lang w:val="en-US"/>
        </w:rPr>
        <w:t>»</w:t>
      </w:r>
      <w:r>
        <w:rPr>
          <w:rFonts w:ascii="Century Gothic" w:hAnsi="Century Gothic" w:cs="Arabic Transparent" w:hint="cs"/>
          <w:sz w:val="36"/>
          <w:szCs w:val="36"/>
          <w:rtl/>
          <w:lang w:val="en-US" w:bidi="ar-DZ"/>
        </w:rPr>
        <w:t xml:space="preserve"> </w:t>
      </w:r>
      <w:r>
        <w:rPr>
          <w:rFonts w:ascii="Century Gothic" w:hAnsi="Century Gothic" w:cs="Arabic Transparent" w:hint="cs"/>
          <w:sz w:val="36"/>
          <w:szCs w:val="36"/>
          <w:rtl/>
          <w:lang w:bidi="ar-DZ"/>
        </w:rPr>
        <w:t xml:space="preserve">وإنما يعلل الحديث من أوجه ليس للجرح فيها مدخل فإن حديث المجروح </w:t>
      </w:r>
      <w:r>
        <w:rPr>
          <w:rFonts w:ascii="Century Gothic" w:hAnsi="Century Gothic" w:cs="Arabic Transparent" w:hint="cs"/>
          <w:sz w:val="36"/>
          <w:szCs w:val="36"/>
          <w:rtl/>
          <w:lang w:bidi="ar-DZ"/>
        </w:rPr>
        <w:lastRenderedPageBreak/>
        <w:t>ساقط واه ، وعلة الحديث تكثر في أحاديث الثقات أن يحدثوا بحديث له علة فيخفى عليهم علمه فيصير الحديث معلولا, والحجة فيه عندنا الحفظ والفهم والمعرفة لا غير</w:t>
      </w:r>
      <w:r>
        <w:rPr>
          <w:rFonts w:ascii="Century Gothic" w:hAnsi="Century Gothic" w:cs="Arabic Transparent" w:hint="eastAsia"/>
          <w:sz w:val="36"/>
          <w:szCs w:val="36"/>
          <w:lang w:val="en-US"/>
        </w:rPr>
        <w:t>«</w:t>
      </w:r>
      <w:r>
        <w:rPr>
          <w:rFonts w:ascii="Century Gothic" w:hAnsi="Century Gothic" w:cs="Arabic Transparent" w:hint="cs"/>
          <w:sz w:val="36"/>
          <w:szCs w:val="36"/>
          <w:rtl/>
          <w:lang w:bidi="ar-DZ"/>
        </w:rPr>
        <w:t>.</w:t>
      </w:r>
    </w:p>
    <w:p w14:paraId="5EC8DD8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وقال رحمة الله تعالى: معرفة علل الحديث , علم قائم برأسه غير الصحيح والسقيم والجرح والتعديل.</w:t>
      </w:r>
    </w:p>
    <w:p w14:paraId="5AE6618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ويتضح من خلال كلام الحاكم </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 أنه أخرج أحاديث المجروحين من دائرة الأحاديث المعلولة ، وجعل هذه الأخيرة محصورة في أحاديث الثقات الذين لم يمسهم جرح .</w:t>
      </w:r>
    </w:p>
    <w:p w14:paraId="53382C5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وعرّف ابن الصلاح </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العلة بأنها عبارة عن أسباب خفية غامضة قادحة فيه (يعني الحديث).</w:t>
      </w:r>
    </w:p>
    <w:p w14:paraId="2D09FD9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والحديث المعلل عند ابن الصلاح : هو الحديث الذي اطلع فيه على علة تقدح في صحته مع أن الظاهر السلامة منها. ويتطرق ذلك إلى الإسناد الذي رجاله ثقات الجامع شروط الصحة من حيث الظاهر</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7351761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ويظهر من خلال كلام ابن الصلاح أنه لا يختلف مع الحاكم في تعريف العلة والحديث المعلل، غير أن ما يمكن ملاحظته هو أن ابن الصلاح بسط العبارة وحقق ما ذهب إليه الحاكم .</w:t>
      </w:r>
    </w:p>
    <w:p w14:paraId="172C6F6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قال الحافظ ابن حجر </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معقبا على كلام ابن الصلاح: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 xml:space="preserve"> فعلى هذا لا يسمى الحديث المنقطع ـ مثلا ـ معلولا، ولا الحديث الذي راويه مجهول أو مضعّف معلولا، وإنما يسمى معلولا إذا آل أمره إلى شيء من ذلك مع كونه ظاهر السلامة من ذلك</w:t>
      </w:r>
      <w:r>
        <w:rPr>
          <w:rFonts w:ascii="Century Gothic" w:hAnsi="Century Gothic" w:cs="Arabic Transparent" w:hint="cs"/>
          <w:rtl/>
          <w:lang w:bidi="ar-DZ"/>
        </w:rPr>
        <w:t xml:space="preserve"> </w:t>
      </w:r>
      <w:r>
        <w:rPr>
          <w:rFonts w:ascii="Century Gothic" w:hAnsi="Century Gothic" w:cs="Arabic Transparent" w:hint="cs"/>
          <w:sz w:val="36"/>
          <w:szCs w:val="36"/>
          <w:rtl/>
          <w:lang w:bidi="ar-DZ"/>
        </w:rPr>
        <w:t>,</w:t>
      </w:r>
      <w:r>
        <w:rPr>
          <w:rFonts w:ascii="Century Gothic" w:hAnsi="Century Gothic" w:cs="Arabic Transparent" w:hint="cs"/>
          <w:rtl/>
          <w:lang w:bidi="ar-DZ"/>
        </w:rPr>
        <w:t xml:space="preserve"> </w:t>
      </w:r>
      <w:r>
        <w:rPr>
          <w:rFonts w:ascii="Century Gothic" w:hAnsi="Century Gothic" w:cs="Arabic Transparent" w:hint="cs"/>
          <w:sz w:val="36"/>
          <w:szCs w:val="36"/>
          <w:rtl/>
          <w:lang w:bidi="ar-DZ"/>
        </w:rPr>
        <w:t>وفي هذا ردّ على من زعم أن المعلول يشمل كل مردود</w:t>
      </w:r>
      <w:r>
        <w:rPr>
          <w:rFonts w:ascii="Century Gothic" w:hAnsi="Century Gothic" w:cs="Arabic Transparent" w:hint="cs"/>
          <w:rtl/>
          <w:lang w:bidi="ar-DZ"/>
        </w:rPr>
        <w:t xml:space="preserve"> .</w:t>
      </w:r>
      <w:r>
        <w:rPr>
          <w:rFonts w:ascii="Century Gothic" w:hAnsi="Century Gothic" w:cs="Arabic Transparent" w:hint="cs"/>
          <w:sz w:val="36"/>
          <w:szCs w:val="36"/>
          <w:rtl/>
          <w:lang w:bidi="ar-DZ"/>
        </w:rPr>
        <w:t>»</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2"/>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1EBB9A6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وقد سار كثر من العلماء على ما رسمه الحاكم من خفاء العلة وغموضها, وأما بظهورها فيصنّف ضمن الضعيف أكثر منه ضمن المعلل.</w:t>
      </w:r>
    </w:p>
    <w:p w14:paraId="1E1FAAF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غير أن طائفة من العلماء يعلون بأشياء ظاهرة غير خفية ، وهو ما أكده الأمير الصنعاني بقوله :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 xml:space="preserve"> قد يعلون بأشياء ظاهرة غير خفية ولا غامضة ، ويعلون بما لا يؤثر في صحة الحديث »</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3"/>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3FEF03D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وهذا ما ذهب إليه كثير من محدثي الأندلس والمغرب ، فعلل الحديث عندهم تشمل العلل التي مدارها الجرح، وتلك الناشئة عن أوهام الثقات وما يلتبس عليهم ضبطه من الأخبار.</w:t>
      </w:r>
    </w:p>
    <w:p w14:paraId="4F7288A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وإلى هذا أشار ابن الصلاح </w:t>
      </w:r>
      <w:r>
        <w:rPr>
          <w:rFonts w:ascii="Century Gothic" w:hAnsi="Century Gothic" w:cs="Arabic Transparent" w:hint="cs"/>
          <w:sz w:val="28"/>
          <w:szCs w:val="28"/>
          <w:rtl/>
          <w:lang w:bidi="ar-DZ"/>
        </w:rPr>
        <w:t>(رحمه الله )</w:t>
      </w:r>
      <w:r>
        <w:rPr>
          <w:rFonts w:ascii="Century Gothic" w:hAnsi="Century Gothic" w:cs="Arabic Transparent" w:hint="cs"/>
          <w:sz w:val="36"/>
          <w:szCs w:val="36"/>
          <w:rtl/>
          <w:lang w:bidi="ar-DZ"/>
        </w:rPr>
        <w:t xml:space="preserve"> بقوله:</w:t>
      </w:r>
    </w:p>
    <w:p w14:paraId="77F2123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 xml:space="preserve"> ثم اعلم أنه قد يطلق اسم العلة على غير ما ذكرناه من باقي الأسباب القادحة في الحديث المُخَرِّجَة له من حال الصحّة إلى حال الضعف المانعة من العمل به على ما هو مقتضى لفظ العلة في الأصل. ولذلك نجد في كتب علل الحديث الكثير من الجرح بالكذب، والغفلة، وسوء الحفظ ، ونحو ذلك من أنواع الجرح . وسمى الترمذي النسخ علة من علل الحديث...»</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4"/>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(أي تقدح في العمل به وليس في أصل صحته).</w:t>
      </w:r>
      <w:r>
        <w:rPr>
          <w:rFonts w:ascii="Century Gothic" w:hAnsi="Century Gothic" w:cs="Arabic Transparent"/>
          <w:sz w:val="36"/>
          <w:szCs w:val="36"/>
          <w:vertAlign w:val="superscript"/>
          <w:rtl/>
          <w:lang w:bidi="ar-DZ"/>
        </w:rPr>
        <w:t xml:space="preserve"> </w:t>
      </w:r>
    </w:p>
    <w:p w14:paraId="1CB198C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ويعتبر ابن عبد البر </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أن الانقطاع في الأثر علة تمنع وجوب العمل به</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5"/>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643DF6C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وقد تقع العلة في إسناد الحديث وهو الأكثر، وقد تقع في متنه.</w:t>
      </w:r>
    </w:p>
    <w:p w14:paraId="383057B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 ثم ما يقع في الإسناد قد يقدح في صحة الإسناد والمتن جميعا كما في التعليل بالإرسال والوقف.</w:t>
      </w:r>
    </w:p>
    <w:p w14:paraId="31A25FF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 وقد يقدح في صحة الإسناد خاصة من غير قدح في صحة المتن</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6"/>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3D47BDE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p>
    <w:p w14:paraId="044D0B7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تعريف آخر للعلة:</w:t>
      </w:r>
    </w:p>
    <w:p w14:paraId="1ABE28E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قال الشيخ حمزة المليباري </w:t>
      </w:r>
      <w:r>
        <w:rPr>
          <w:rFonts w:ascii="Century Gothic" w:hAnsi="Century Gothic" w:cs="Arabic Transparent" w:hint="cs"/>
          <w:sz w:val="28"/>
          <w:szCs w:val="28"/>
          <w:rtl/>
          <w:lang w:bidi="ar-DZ"/>
        </w:rPr>
        <w:t>(حفظه الله)</w:t>
      </w:r>
      <w:r>
        <w:rPr>
          <w:rFonts w:ascii="Century Gothic" w:hAnsi="Century Gothic" w:cs="Arabic Transparent" w:hint="cs"/>
          <w:sz w:val="36"/>
          <w:szCs w:val="36"/>
          <w:rtl/>
          <w:lang w:bidi="ar-DZ"/>
        </w:rPr>
        <w:t xml:space="preserve"> :</w:t>
      </w:r>
    </w:p>
    <w:p w14:paraId="0C33064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العلة هي عبارة عن سبب غامض يدل على وهم الراوي، ثقة كان أم ضعيفا. وخطأ الراوي الضعيف فيما رواه، لا يدرك إلا بالبحث عن القرائن التي تدل على إصابته أو خطئه. وعليه فالدال على خطأ الضعيف أمر غامض، ولا تكون رواية الضعيف دالة بمجردها على خطئه ووهمه، فقد يصيب الضعيف ويخطئ ، فالوقوف على ذلك ليس أمرا هينا</w:t>
      </w:r>
      <w:r>
        <w:rPr>
          <w:rFonts w:ascii="Century Gothic" w:hAnsi="Century Gothic" w:cs="Arabic Transparent" w:hint="eastAsia"/>
          <w:sz w:val="36"/>
          <w:szCs w:val="36"/>
          <w:rtl/>
          <w:lang w:bidi="ar-DZ"/>
        </w:rPr>
        <w:t>»</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7"/>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1C8375C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وهذا الذي ذكره الدكتور المليباري أوسع تعريف للعلة، حيث يُدخل أحاديث الضعفاء , غير المتروكين. أي أن العلة لا يقتصر مجالها على أحاديث الثقاة , بل يطال أحاديث المقبولين عموما .</w:t>
      </w:r>
    </w:p>
    <w:p w14:paraId="7A4B2E4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وهنا لا بدّ التنبيه لمعنى المقبول , الذي يُقبَل حديثه , من الضعيف المطرّح حديثه .</w:t>
      </w:r>
    </w:p>
    <w:p w14:paraId="313B872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يقول الحافظ ابن حجر </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عن المقبول بأنه: " إما أن يشتمل من صفاة القبول على أعلاها , أم لا . الأول الصحيح لذاته, والثاني إن وّجد ما يجبر ذلك القصور (يعني في ضبط الراوي) ككثرة الطرق , فهو صحيح أيضا, لكن لا لذاته . وحيث لا جبران , فهو الحسن لذاته . وإن قامت قرينة ترجح جانب قبول ما يُتوقف فيه , فهو الحسن أيضا , لكن لا لذاته .</w:t>
      </w:r>
      <w:r>
        <w:rPr>
          <w:rStyle w:val="FootnoteReference"/>
          <w:rFonts w:ascii="Century Gothic" w:hAnsi="Century Gothic" w:cs="Arabic Transparent"/>
          <w:sz w:val="36"/>
          <w:szCs w:val="36"/>
          <w:rtl/>
        </w:rPr>
        <w:footnoteReference w:id="18"/>
      </w:r>
    </w:p>
    <w:p w14:paraId="53BDAF7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ويقول الحافظ </w:t>
      </w:r>
      <w:r>
        <w:rPr>
          <w:rFonts w:ascii="Century Gothic" w:hAnsi="Century Gothic" w:cs="Arabic Transparent" w:hint="cs"/>
          <w:sz w:val="28"/>
          <w:szCs w:val="28"/>
          <w:rtl/>
          <w:lang w:bidi="ar-DZ"/>
        </w:rPr>
        <w:t xml:space="preserve">(رحمه الله) : </w:t>
      </w:r>
      <w:r>
        <w:rPr>
          <w:rFonts w:ascii="Century Gothic" w:hAnsi="Century Gothic" w:cs="Arabic Transparent" w:hint="cs"/>
          <w:sz w:val="36"/>
          <w:szCs w:val="36"/>
          <w:rtl/>
          <w:lang w:bidi="ar-DZ"/>
        </w:rPr>
        <w:t>وإنما وجب العمل بالمقبول منها , لإنها إما أن يوجد فيها أصل صفة القبول , وهو ثبوت صدق الناقل , أو أصل صفة الردّ , وهو ثبوت كذب الناقل , أو لا . فالأول يغلب على الظن صدق الخبر , لثبوت صدق ناقله , فيؤخذ به . والثاني يغلب على الظن كذب الخبر لثبوت كذب ناقله , فيطرح . والثالث إن وُجدت قرينة تلحقه بأحد القسمين التحق به , وإلا فيتوقف فيه , وإذا توقف بالعمل به , صار كالمردود , لا لوجود صفة الردّ , بل لكونه لا توجد فيه صفة توجب القبول .</w:t>
      </w:r>
      <w:r>
        <w:rPr>
          <w:rStyle w:val="FootnoteReference"/>
          <w:rFonts w:ascii="Century Gothic" w:hAnsi="Century Gothic" w:cs="Arabic Transparent"/>
          <w:sz w:val="36"/>
          <w:szCs w:val="36"/>
          <w:rtl/>
        </w:rPr>
        <w:footnoteReference w:id="19"/>
      </w:r>
    </w:p>
    <w:p w14:paraId="2F01A4E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وعليه فمجال العلة ينحصر في هذه الأصناف , ولا يتعدّاها إلى مطلق الضعيف , لإن الضعيف هو الذي لا تتوفر فيه صفات القبول , سواء أكانت ذاتية أو مكتسبة .</w:t>
      </w:r>
    </w:p>
    <w:p w14:paraId="6D1FF3A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لأنّ الضعيف عندهم ما انحط عن درجة الصحيح ، ثم قد يكون متروكاً وهو أن يكون راويه متهماً أو </w:t>
      </w:r>
      <w:r>
        <w:rPr>
          <w:rFonts w:ascii="Century Gothic" w:hAnsi="Century Gothic" w:cs="Arabic Transparent" w:hint="cs"/>
          <w:sz w:val="36"/>
          <w:szCs w:val="36"/>
          <w:u w:val="single"/>
          <w:rtl/>
          <w:lang w:bidi="ar-DZ"/>
        </w:rPr>
        <w:t xml:space="preserve">كثير الغلط </w:t>
      </w:r>
      <w:r>
        <w:rPr>
          <w:rFonts w:ascii="Century Gothic" w:hAnsi="Century Gothic" w:cs="Arabic Transparent" w:hint="cs"/>
          <w:sz w:val="36"/>
          <w:szCs w:val="36"/>
          <w:rtl/>
          <w:lang w:bidi="ar-DZ"/>
        </w:rPr>
        <w:t>.</w:t>
      </w:r>
      <w:r>
        <w:rPr>
          <w:rStyle w:val="FootnoteReference"/>
          <w:rFonts w:ascii="Century Gothic" w:hAnsi="Century Gothic" w:cs="Arabic Transparent"/>
          <w:sz w:val="36"/>
          <w:szCs w:val="36"/>
          <w:rtl/>
        </w:rPr>
        <w:footnoteReference w:id="20"/>
      </w:r>
      <w:r>
        <w:rPr>
          <w:rFonts w:ascii="Century Gothic" w:hAnsi="Century Gothic" w:cs="Arabic Transparent" w:hint="cs"/>
          <w:sz w:val="36"/>
          <w:szCs w:val="36"/>
          <w:rtl/>
          <w:lang w:bidi="ar-DZ"/>
        </w:rPr>
        <w:t xml:space="preserve"> كما أن </w:t>
      </w:r>
      <w:r>
        <w:rPr>
          <w:rFonts w:ascii="Century Gothic" w:hAnsi="Century Gothic" w:cs="Arabic Transparent" w:hint="cs"/>
          <w:sz w:val="36"/>
          <w:szCs w:val="36"/>
          <w:u w:val="single"/>
          <w:rtl/>
          <w:lang w:bidi="ar-DZ"/>
        </w:rPr>
        <w:t>رواية المجهول من قسم الضعيف</w:t>
      </w:r>
      <w:r>
        <w:rPr>
          <w:rFonts w:ascii="Century Gothic" w:hAnsi="Century Gothic" w:cs="Arabic Transparent" w:hint="cs"/>
          <w:sz w:val="36"/>
          <w:szCs w:val="36"/>
          <w:rtl/>
          <w:lang w:bidi="ar-DZ"/>
        </w:rPr>
        <w:t xml:space="preserve"> .</w:t>
      </w:r>
    </w:p>
    <w:p w14:paraId="7DD24CC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28"/>
          <w:szCs w:val="28"/>
          <w:rtl/>
          <w:lang w:bidi="ar-DZ"/>
        </w:rPr>
      </w:pPr>
      <w:r>
        <w:rPr>
          <w:rFonts w:ascii="Century Gothic" w:hAnsi="Century Gothic" w:cs="Arabic Transparent" w:hint="cs"/>
          <w:sz w:val="36"/>
          <w:szCs w:val="36"/>
          <w:rtl/>
          <w:lang w:bidi="ar-DZ"/>
        </w:rPr>
        <w:t xml:space="preserve">أما إذا كان المقصود بالضعيف أنه الحسن لغيره , مع ثبوت العدالة الدينية , كما هو مذهب الإمام أحمد </w:t>
      </w:r>
      <w:r>
        <w:rPr>
          <w:rFonts w:ascii="Century Gothic" w:hAnsi="Century Gothic" w:cs="Arabic Transparent" w:hint="cs"/>
          <w:sz w:val="28"/>
          <w:szCs w:val="28"/>
          <w:rtl/>
          <w:lang w:bidi="ar-DZ"/>
        </w:rPr>
        <w:t>(رحمه الله) ,</w:t>
      </w:r>
      <w:r>
        <w:rPr>
          <w:rFonts w:ascii="Century Gothic" w:hAnsi="Century Gothic" w:cs="Arabic Transparent" w:hint="cs"/>
          <w:sz w:val="36"/>
          <w:szCs w:val="36"/>
          <w:rtl/>
          <w:lang w:bidi="ar-DZ"/>
        </w:rPr>
        <w:t xml:space="preserve"> فهذا يدخل ضمن ما قرره الحافظ ابن حجر </w:t>
      </w:r>
      <w:r>
        <w:rPr>
          <w:rFonts w:ascii="Century Gothic" w:hAnsi="Century Gothic" w:cs="Arabic Transparent" w:hint="cs"/>
          <w:sz w:val="28"/>
          <w:szCs w:val="28"/>
          <w:rtl/>
          <w:lang w:bidi="ar-DZ"/>
        </w:rPr>
        <w:t xml:space="preserve">(رحمه الله). </w:t>
      </w:r>
    </w:p>
    <w:p w14:paraId="07D8D16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28"/>
          <w:szCs w:val="28"/>
          <w:rtl/>
          <w:lang w:bidi="ar-DZ"/>
        </w:rPr>
      </w:pPr>
      <w:r>
        <w:rPr>
          <w:rFonts w:ascii="Century Gothic" w:hAnsi="Century Gothic" w:cs="Arabic Transparent" w:hint="cs"/>
          <w:sz w:val="36"/>
          <w:szCs w:val="36"/>
          <w:rtl/>
          <w:lang w:bidi="ar-DZ"/>
        </w:rPr>
        <w:t>والله أعلم .</w:t>
      </w:r>
    </w:p>
    <w:p w14:paraId="23E6252D"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4F2CF122"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0A2B91A0"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447E6CA9"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411B5873"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511D1170" w14:textId="77777777" w:rsidR="00A942CD" w:rsidRDefault="00A942CD" w:rsidP="00A942CD">
      <w:pPr>
        <w:pStyle w:val="FootnoteText"/>
        <w:bidi/>
        <w:spacing w:before="120" w:after="120" w:line="20" w:lineRule="atLeast"/>
        <w:jc w:val="both"/>
        <w:rPr>
          <w:rFonts w:ascii="Century Gothic" w:hAnsi="Century Gothic" w:cs="Arabic Transparent" w:hint="cs"/>
          <w:b/>
          <w:bCs/>
          <w:sz w:val="40"/>
          <w:szCs w:val="40"/>
          <w:rtl/>
          <w:lang w:bidi="ar-DZ"/>
        </w:rPr>
      </w:pPr>
      <w:r>
        <w:rPr>
          <w:rFonts w:ascii="Century Gothic" w:hAnsi="Century Gothic" w:cs="Arabic Transparent" w:hint="cs"/>
          <w:b/>
          <w:bCs/>
          <w:sz w:val="40"/>
          <w:szCs w:val="40"/>
          <w:rtl/>
          <w:lang w:bidi="ar-DZ"/>
        </w:rPr>
        <w:t>المبحث الثالث : كيف تدرك العلل ؟</w:t>
      </w:r>
    </w:p>
    <w:p w14:paraId="6332D179" w14:textId="77777777" w:rsidR="00A942CD" w:rsidRDefault="00A942CD" w:rsidP="00A942CD">
      <w:pPr>
        <w:pStyle w:val="FootnoteText"/>
        <w:bidi/>
        <w:spacing w:before="120" w:after="120" w:line="20" w:lineRule="atLeast"/>
        <w:jc w:val="both"/>
        <w:rPr>
          <w:rFonts w:ascii="Century Gothic" w:hAnsi="Century Gothic" w:cs="Arabic Transparent" w:hint="cs"/>
          <w:b/>
          <w:bCs/>
          <w:sz w:val="40"/>
          <w:szCs w:val="40"/>
          <w:rtl/>
          <w:lang w:bidi="ar-DZ"/>
        </w:rPr>
      </w:pPr>
    </w:p>
    <w:p w14:paraId="2F9AFC5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معرفة المعلل من الحديث فنّ من أدق فنون الحديث وأعوصها، خفي على كثير من علماء الحديث. وإنما يهتدي إلى تحقيق هذا الفنّ والإمساك بحقائقه الجهابذة الحفاظ النقاد.</w:t>
      </w:r>
    </w:p>
    <w:p w14:paraId="67CFEA0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قال الحاكم </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والحجة فيه عندنا الحفظ والفهم والمعرفة، لا غير</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2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2E51E68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وقال عبد الرحمن بن مهدي </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  </w:t>
      </w:r>
      <w:r>
        <w:rPr>
          <w:rFonts w:ascii="Century Gothic" w:hAnsi="Century Gothic" w:cs="Arabic Transparent" w:hint="eastAsia"/>
          <w:sz w:val="36"/>
          <w:szCs w:val="36"/>
          <w:lang w:val="en-US"/>
        </w:rPr>
        <w:t>»</w:t>
      </w:r>
      <w:r>
        <w:rPr>
          <w:rFonts w:ascii="Century Gothic" w:hAnsi="Century Gothic" w:cs="Arabic Transparent" w:hint="cs"/>
          <w:sz w:val="36"/>
          <w:szCs w:val="36"/>
          <w:rtl/>
          <w:lang w:bidi="ar-DZ"/>
        </w:rPr>
        <w:t xml:space="preserve">معرفة الحديث إلهام، فلو قلت للعالم يعلل الحديث من أين قلت هذا؟ لم يكن له حجة </w:t>
      </w:r>
      <w:r>
        <w:rPr>
          <w:rFonts w:ascii="Century Gothic" w:hAnsi="Century Gothic" w:cs="Arabic Transparent" w:hint="eastAsia"/>
          <w:sz w:val="36"/>
          <w:szCs w:val="36"/>
          <w:lang w:val="en-US"/>
        </w:rPr>
        <w:t>«</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22"/>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1704EC8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ورغم أن هذا الفنّ من أغمض أنواع فنون الحديث وأعقدها، إلا أن العلماء أوضحوا الطرق التي يُهْتَدَى بها إلى معرفة علل الحديث.</w:t>
      </w:r>
    </w:p>
    <w:p w14:paraId="32F2048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قال ابن الصلاح </w:t>
      </w:r>
      <w:r>
        <w:rPr>
          <w:rFonts w:ascii="Century Gothic" w:hAnsi="Century Gothic" w:cs="Arabic Transparent" w:hint="cs"/>
          <w:sz w:val="28"/>
          <w:szCs w:val="28"/>
          <w:rtl/>
          <w:lang w:bidi="ar-DZ"/>
        </w:rPr>
        <w:t xml:space="preserve">(رحمه الله) </w:t>
      </w:r>
      <w:r>
        <w:rPr>
          <w:rFonts w:ascii="Century Gothic" w:hAnsi="Century Gothic" w:cs="Arabic Transparent" w:hint="cs"/>
          <w:sz w:val="36"/>
          <w:szCs w:val="36"/>
          <w:rtl/>
          <w:lang w:bidi="ar-DZ"/>
        </w:rPr>
        <w:t>: معرفة علل الحديث من أجلّ علوم الحديث وأدقها وأشرفها، وإنما يضطلع بذلك أهل الحفظ والخبرة والفهم الثاقب.. ويستعان على إدراكها:</w:t>
      </w:r>
    </w:p>
    <w:p w14:paraId="09A5807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بتفرد الراوي ومخالفة غيره له مع قرائن تنضمّ إلى ذلك تنبّه العارف بهذا الشأن على إرسال في الموصول.</w:t>
      </w:r>
    </w:p>
    <w:p w14:paraId="2D3D6C7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أو وقف في المرفوع. </w:t>
      </w:r>
    </w:p>
    <w:p w14:paraId="2877871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أو دخول حديث في حديث.</w:t>
      </w:r>
    </w:p>
    <w:p w14:paraId="0C8595F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أو وهم واهم، إلى غير ذلك.</w:t>
      </w:r>
    </w:p>
    <w:p w14:paraId="7BD6985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بحيث يغلب على ظنّه ذلك، فيحكم به أو يتردد فيتوقف فيه. وكل ذلك مانع من الحكم بصحة ما وجد ذلك فيه</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23"/>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72A0291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وروي عن علي بن المديني </w:t>
      </w:r>
      <w:r>
        <w:rPr>
          <w:rFonts w:ascii="Century Gothic" w:hAnsi="Century Gothic" w:cs="Arabic Transparent" w:hint="cs"/>
          <w:sz w:val="28"/>
          <w:szCs w:val="28"/>
          <w:rtl/>
          <w:lang w:bidi="ar-DZ"/>
        </w:rPr>
        <w:t xml:space="preserve">(رحمه الله) </w:t>
      </w:r>
      <w:r>
        <w:rPr>
          <w:rFonts w:ascii="Century Gothic" w:hAnsi="Century Gothic" w:cs="Arabic Transparent" w:hint="cs"/>
          <w:sz w:val="36"/>
          <w:szCs w:val="36"/>
          <w:rtl/>
          <w:lang w:bidi="ar-DZ"/>
        </w:rPr>
        <w:t xml:space="preserve"> قال:</w:t>
      </w:r>
    </w:p>
    <w:p w14:paraId="055604C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eastAsia"/>
          <w:sz w:val="36"/>
          <w:szCs w:val="36"/>
          <w:lang w:val="en-US"/>
        </w:rPr>
        <w:lastRenderedPageBreak/>
        <w:t>»</w:t>
      </w:r>
      <w:r>
        <w:rPr>
          <w:rFonts w:ascii="Century Gothic" w:hAnsi="Century Gothic" w:cs="Arabic Transparent" w:hint="cs"/>
          <w:sz w:val="36"/>
          <w:szCs w:val="36"/>
          <w:rtl/>
          <w:lang w:bidi="ar-DZ"/>
        </w:rPr>
        <w:t xml:space="preserve"> الباب إذا لم تجمع طرقه لم يتبين خطأه </w:t>
      </w:r>
      <w:r>
        <w:rPr>
          <w:rFonts w:ascii="Century Gothic" w:hAnsi="Century Gothic" w:cs="Arabic Transparent" w:hint="eastAsia"/>
          <w:sz w:val="36"/>
          <w:szCs w:val="36"/>
          <w:lang w:val="en-US"/>
        </w:rPr>
        <w:t>«</w:t>
      </w:r>
      <w:r>
        <w:rPr>
          <w:rFonts w:ascii="Century Gothic" w:hAnsi="Century Gothic" w:cs="Arabic Transparent"/>
          <w:sz w:val="36"/>
          <w:szCs w:val="36"/>
          <w:vertAlign w:val="superscript"/>
          <w:rtl/>
          <w:lang w:bidi="ar-DZ"/>
        </w:rPr>
        <w:t xml:space="preserve"> (</w:t>
      </w:r>
      <w:r>
        <w:rPr>
          <w:rStyle w:val="FootnoteReference"/>
          <w:rFonts w:ascii="Century Gothic" w:hAnsi="Century Gothic" w:cs="Arabic Transparent"/>
          <w:sz w:val="36"/>
          <w:szCs w:val="36"/>
          <w:rtl/>
        </w:rPr>
        <w:footnoteReference w:id="24"/>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5002AFB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فالعلة تدرك من قبل الحفاظ المتقنين العارفين، بجمع طرق الحديث ومقارنتها ومن ثم الكشف عن أوهام الرواة ، وتحديد الأخطاء والتحريفات والتصحيفات وغيرها من العلل.</w:t>
      </w:r>
    </w:p>
    <w:p w14:paraId="121B123D"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33976815" w14:textId="77777777" w:rsidR="00A942CD" w:rsidRDefault="00A942CD" w:rsidP="00A942CD">
      <w:pPr>
        <w:pStyle w:val="FootnoteText"/>
        <w:bidi/>
        <w:spacing w:before="120" w:after="120" w:line="20" w:lineRule="atLeast"/>
        <w:jc w:val="both"/>
        <w:rPr>
          <w:rFonts w:ascii="Century Gothic" w:hAnsi="Century Gothic" w:cs="Arabic Transparent" w:hint="cs"/>
          <w:b/>
          <w:bCs/>
          <w:sz w:val="40"/>
          <w:szCs w:val="40"/>
          <w:rtl/>
          <w:lang w:bidi="ar-DZ"/>
        </w:rPr>
      </w:pPr>
      <w:r>
        <w:rPr>
          <w:rFonts w:ascii="Century Gothic" w:hAnsi="Century Gothic" w:cs="Arabic Transparent" w:hint="cs"/>
          <w:b/>
          <w:bCs/>
          <w:sz w:val="40"/>
          <w:szCs w:val="40"/>
          <w:rtl/>
          <w:lang w:bidi="ar-DZ"/>
        </w:rPr>
        <w:t>المبحث الرابع :  أجناس العلل:</w:t>
      </w:r>
    </w:p>
    <w:p w14:paraId="5280B0C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40"/>
          <w:szCs w:val="40"/>
          <w:rtl/>
          <w:lang w:bidi="ar-DZ"/>
        </w:rPr>
      </w:pPr>
    </w:p>
    <w:p w14:paraId="2E0A1F7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أولا: أجناس العلل الخفية في السند.</w:t>
      </w:r>
    </w:p>
    <w:p w14:paraId="55656D3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ذكر الحاكم النيسابوري </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في كتابه معرفة علوم الحديث عشرة أجناس على سبيل المثال لا الحصر، وقال: وبقيت أجناس لم نذكرها</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25"/>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2F1BF38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وفيما يلي الأجناس التي ذكرها الحاكم وبعض الأجناس الأخرى التي لم يذكرها:</w:t>
      </w:r>
    </w:p>
    <w:p w14:paraId="5E5986D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1 ـ أن يكون السند ظاهره الصحة وفيه من لا يعرف بالسماع عمّن روى عنه.</w:t>
      </w:r>
    </w:p>
    <w:p w14:paraId="2B978E7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2 ـ أن يكون الحديث مرسلا من وجه رواه الثقات الحفاظ ، ويسند من وجه ظاهره الصحة.</w:t>
      </w:r>
    </w:p>
    <w:p w14:paraId="7040942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3 ـ أن يكون الحديث محفوظا عن صحابي ويروى عن غيره لاختلاف بلاد رواته.</w:t>
      </w:r>
    </w:p>
    <w:p w14:paraId="7880E68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4 ـ أن يكون الحديث محفوظا عن صحابي ويروي عن تابعي يقع الوهم بالتصريح بما يقتضي صحبته.</w:t>
      </w:r>
    </w:p>
    <w:p w14:paraId="04197A3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5 ـ أن يروى الحديث بالعنعنة، وسقط منه رجل ، دلت عليه طريق أخرى محفوظة.</w:t>
      </w:r>
    </w:p>
    <w:p w14:paraId="6072D62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6 ـ أن يختلف على رجل بالإسناد وغيره. ويكون المحفوظ عنه ما قابل الإسناد .</w:t>
      </w:r>
    </w:p>
    <w:p w14:paraId="308EF3F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7 ـ الاختلاف على رجل في تسمية شيخه أو تجهيله .</w:t>
      </w:r>
    </w:p>
    <w:p w14:paraId="7731CAA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8 ـ أن يكون الراوي عن شخص أدركه وسمع منه، ولكنه لم يسمع منه أحاديث معينة . فإذا رواها عنه بلا واسطة فعلتها أنه لم يسمعها منه.</w:t>
      </w:r>
    </w:p>
    <w:p w14:paraId="4C3861E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9 ـ أن يكون طريق معروفة ، يروي أحد رجالها حديثا من غير تلك الطريق، فيقع من رواه من تلك الطريق بناء على الجادة في الوهم.</w:t>
      </w:r>
    </w:p>
    <w:p w14:paraId="2A10B0D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10 ـ أن يروى الحديث مرفوعا من وجه ، وموقوفا من وجه.</w:t>
      </w:r>
    </w:p>
    <w:p w14:paraId="5D5DCED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72D630E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ومن أجناس العلل التي لم يذكرها الحاكم:</w:t>
      </w:r>
    </w:p>
    <w:p w14:paraId="1E1E08D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1 ـ القلب : بحيث يحال سند حديث إلى متن حديث آخر.</w:t>
      </w:r>
    </w:p>
    <w:p w14:paraId="01462FE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2 ـ قلب بعض الإسناد : كتبديل راو براو آخر وهمًا وخطأ.</w:t>
      </w:r>
    </w:p>
    <w:p w14:paraId="7CA82D7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3 ـ تصحيف أسماء الرواة والخطأ فيها.</w:t>
      </w:r>
    </w:p>
    <w:p w14:paraId="5AE5472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وهناك أصناف أخرى من علل السند ذكرها العلماء في كتب العلل.</w:t>
      </w:r>
    </w:p>
    <w:p w14:paraId="28E7CAEF"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5F6100E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ثانيا: أجناس العلل الخفية في المتون.</w:t>
      </w:r>
    </w:p>
    <w:p w14:paraId="276C5BB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1 ـ الاضطراب في الحديث.</w:t>
      </w:r>
    </w:p>
    <w:p w14:paraId="03080F8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2 ـ القلب في بعض ألفاظ الحديث.</w:t>
      </w:r>
    </w:p>
    <w:p w14:paraId="67481B1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3 ـ الإدراج في متن الحديث.</w:t>
      </w:r>
    </w:p>
    <w:p w14:paraId="5443F68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4 ـ التصحيف والتحريف في بعض ألفاظ الحديث.</w:t>
      </w:r>
    </w:p>
    <w:p w14:paraId="4E56951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5 ـ إحالة المعنى كليا أو جزئيا عند الرواية بالمعنى.</w:t>
      </w:r>
    </w:p>
    <w:p w14:paraId="6AA204E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64A29CD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ثالثا: أجناس العلل الظاهرة.</w:t>
      </w:r>
    </w:p>
    <w:p w14:paraId="4D686B5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1 ـ الراوي الضعيف(فاحش الخطأ) في السند.</w:t>
      </w:r>
    </w:p>
    <w:p w14:paraId="39EA535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2 ـ الراوي المجهول في السند.</w:t>
      </w:r>
    </w:p>
    <w:p w14:paraId="6D8B80E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3 ـ الراوي المتروك في السند.</w:t>
      </w:r>
    </w:p>
    <w:p w14:paraId="1BDBF68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4 ـ الراوي المتهم بالكذب في السند. أو بكونه كذابا.</w:t>
      </w:r>
    </w:p>
    <w:p w14:paraId="608D7B46" w14:textId="77777777" w:rsidR="00A942CD" w:rsidRDefault="00A942CD" w:rsidP="00A942CD">
      <w:pPr>
        <w:pStyle w:val="FootnoteText"/>
        <w:bidi/>
        <w:spacing w:before="120" w:after="120" w:line="20" w:lineRule="atLeast"/>
        <w:jc w:val="both"/>
        <w:rPr>
          <w:rFonts w:ascii="Century Gothic" w:hAnsi="Century Gothic" w:cs="Arabic Transparent" w:hint="cs"/>
          <w:b/>
          <w:bCs/>
          <w:sz w:val="40"/>
          <w:szCs w:val="40"/>
          <w:rtl/>
          <w:lang w:bidi="ar-DZ"/>
        </w:rPr>
      </w:pPr>
      <w:r>
        <w:rPr>
          <w:rFonts w:ascii="Century Gothic" w:hAnsi="Century Gothic" w:cs="Arabic Transparent" w:hint="cs"/>
          <w:b/>
          <w:bCs/>
          <w:sz w:val="40"/>
          <w:szCs w:val="40"/>
          <w:rtl/>
          <w:lang w:bidi="ar-DZ"/>
        </w:rPr>
        <w:t>المبحث الخامس :  أمثلة تطبيقية عن العلل الخفية في الإسناد</w:t>
      </w:r>
    </w:p>
    <w:p w14:paraId="2EBF0B4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 xml:space="preserve">ذكر الحاكم النيسابوري </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عشرة أصناف من العلل الخفية وساق لكل واحدة منها مثالا لتوضيحه، غير أنه نبّه إلى أن هذه الأمثلة ليست حصرية لأجناس العلل، قال: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فقد ذكرنا علل الحديث على عشرة أجناس، وبقيت أجناس لم نذكرها وإنما جعلتها مثالا لأحاديث كثيرة معلولة ليهتدي إليها المتبحر في هذا العلم ، فإن معرفة علل الحديث من أجل هذه العلوم»</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26"/>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7220EE1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وفي ما يأتي أمثلة أخرى لبعض تلك الضروب وغيرها:</w:t>
      </w:r>
    </w:p>
    <w:p w14:paraId="745A20B9"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40A6408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1 - أن يكون السند ظاهره الصحة غير أن أحد رواته لا يُعرف بالسّماع عمن روي عنه ، مع أنهما تعاصرا، أو سمع منه بعد الاختلاط .</w:t>
      </w:r>
    </w:p>
    <w:p w14:paraId="45068DD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277BD17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المثال الأول:</w:t>
      </w:r>
    </w:p>
    <w:p w14:paraId="54206939" w14:textId="77777777" w:rsidR="00A942CD" w:rsidRDefault="00A942CD" w:rsidP="00A942CD">
      <w:pPr>
        <w:pStyle w:val="FootnoteText"/>
        <w:bidi/>
        <w:spacing w:before="120" w:after="120" w:line="20" w:lineRule="atLeast"/>
        <w:ind w:firstLine="567"/>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عند مناقشته لصلاة النبي </w:t>
      </w:r>
      <w:r>
        <w:rPr>
          <w:rFonts w:ascii="Century Gothic" w:hAnsi="Century Gothic" w:cs="Arabic Transparent" w:hint="cs"/>
          <w:b/>
          <w:bCs/>
          <w:sz w:val="28"/>
          <w:szCs w:val="28"/>
          <w:rtl/>
          <w:lang w:bidi="ar-DZ"/>
        </w:rPr>
        <w:t xml:space="preserve">- صلى الله عليه وسلم- </w:t>
      </w:r>
      <w:r>
        <w:rPr>
          <w:rFonts w:ascii="Century Gothic" w:hAnsi="Century Gothic" w:cs="Arabic Transparent" w:hint="cs"/>
          <w:sz w:val="36"/>
          <w:szCs w:val="36"/>
          <w:rtl/>
          <w:lang w:bidi="ar-DZ"/>
        </w:rPr>
        <w:t xml:space="preserve">ركعتين بعد العصر وهل داوم </w:t>
      </w:r>
      <w:r>
        <w:rPr>
          <w:rFonts w:ascii="Century Gothic" w:hAnsi="Century Gothic" w:cs="Arabic Transparent" w:hint="cs"/>
          <w:b/>
          <w:bCs/>
          <w:sz w:val="28"/>
          <w:szCs w:val="28"/>
          <w:rtl/>
          <w:lang w:bidi="ar-DZ"/>
        </w:rPr>
        <w:t xml:space="preserve">- صلى الله عليه وسلم- </w:t>
      </w:r>
      <w:r>
        <w:rPr>
          <w:rFonts w:ascii="Century Gothic" w:hAnsi="Century Gothic" w:cs="Arabic Transparent" w:hint="cs"/>
          <w:sz w:val="36"/>
          <w:szCs w:val="36"/>
          <w:rtl/>
          <w:lang w:bidi="ar-DZ"/>
        </w:rPr>
        <w:t xml:space="preserve"> على ذلك أم لا ؟</w:t>
      </w:r>
    </w:p>
    <w:p w14:paraId="7A718E1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ذكر الحافظ ابن حزم الأندلسي </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الحديث الذي رواه جرير بن عبد الحميد</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27"/>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عن عطاء بن السائب</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28"/>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عن سعيد بن جبير</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29"/>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عن ابن عباس رضي الله عنهما: إنما صلى رسول الله </w:t>
      </w:r>
      <w:r>
        <w:rPr>
          <w:rFonts w:ascii="Century Gothic" w:hAnsi="Century Gothic" w:cs="Arabic Transparent" w:hint="cs"/>
          <w:b/>
          <w:bCs/>
          <w:sz w:val="28"/>
          <w:szCs w:val="28"/>
          <w:rtl/>
          <w:lang w:bidi="ar-DZ"/>
        </w:rPr>
        <w:t xml:space="preserve">- صلى الله عليه وسلم- </w:t>
      </w:r>
      <w:r>
        <w:rPr>
          <w:rFonts w:ascii="Century Gothic" w:hAnsi="Century Gothic" w:cs="Arabic Transparent" w:hint="cs"/>
          <w:sz w:val="36"/>
          <w:szCs w:val="36"/>
          <w:rtl/>
          <w:lang w:bidi="ar-DZ"/>
        </w:rPr>
        <w:t xml:space="preserve"> الركعتين بعد العصر لأنه جاءه مال فقسمه، شغله عن الركعتين بعد الظهر، فصلاهما بعد العصر، ولم يعد لهما</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30"/>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7165E9A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ابن حزم ـ رحمة الله ـ: فأما حديث ابن عباس فمعلول من وجوه:</w:t>
      </w:r>
    </w:p>
    <w:p w14:paraId="6DC1233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أولها:</w:t>
      </w:r>
      <w:r>
        <w:rPr>
          <w:rFonts w:ascii="Century Gothic" w:hAnsi="Century Gothic" w:cs="Arabic Transparent" w:hint="cs"/>
          <w:sz w:val="36"/>
          <w:szCs w:val="36"/>
          <w:rtl/>
          <w:lang w:bidi="ar-DZ"/>
        </w:rPr>
        <w:t xml:space="preserve"> أن جرير بن عبد الحميد لم يسمع من عطاء بن السائب إلا بعد اختلاط عطاء وتفلت عقله، هذا معروف عند أصحاب الحديث</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3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257047A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lastRenderedPageBreak/>
        <w:t>ثانيهما:</w:t>
      </w:r>
      <w:r>
        <w:rPr>
          <w:rFonts w:ascii="Century Gothic" w:hAnsi="Century Gothic" w:cs="Arabic Transparent" w:hint="cs"/>
          <w:sz w:val="36"/>
          <w:szCs w:val="36"/>
          <w:rtl/>
          <w:lang w:bidi="ar-DZ"/>
        </w:rPr>
        <w:t xml:space="preserve"> أنه لو صح وسمعنا نحن من ابن عباس يقول ذلك، لما كانت فيه حجة لأنه ـ رضي الله عنه ـ أخبر بما عرف، وأخبرت عائشة بما كان عندها، مما لم يكن عند ابن عباس، من أن رسول الله </w:t>
      </w:r>
      <w:r>
        <w:rPr>
          <w:rFonts w:ascii="Century Gothic" w:hAnsi="Century Gothic" w:cs="Arabic Transparent" w:hint="cs"/>
          <w:b/>
          <w:bCs/>
          <w:sz w:val="28"/>
          <w:szCs w:val="28"/>
          <w:rtl/>
          <w:lang w:bidi="ar-DZ"/>
        </w:rPr>
        <w:t>- صلى الله عليه وسلم-</w:t>
      </w:r>
      <w:r>
        <w:rPr>
          <w:rFonts w:ascii="Century Gothic" w:hAnsi="Century Gothic" w:cs="Arabic Transparent" w:hint="cs"/>
          <w:sz w:val="36"/>
          <w:szCs w:val="36"/>
          <w:rtl/>
          <w:lang w:bidi="ar-DZ"/>
        </w:rPr>
        <w:t xml:space="preserve"> لم يدع الركعتين بعد العصر إلى أن مات، فهذا العلم الزائد الذي لا يحل تركه. ومن أيقن وقال: علمت، أولى ممن قال: لا أعلم، وكلاهما صادق.</w:t>
      </w:r>
    </w:p>
    <w:p w14:paraId="5F79895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ونَقلَ التواتر عن عائشة من رواية الأئمة: لم يزل عليه السلام يصليهما عندها، مثل عروة بن الزبير وعبد الله بن الزبير ومسروق والأسود بن يريد، وطاوس، وأبي سلمة بن عبد الرحمن بن عوف وأيمن وغيرهم</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32"/>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5496A6D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أقول: أما رواية عروة فقد أخرجها الشيخان مسلم والبخاري من حديث هشام بن عروة عن أبيه عن عائشة قالت: </w:t>
      </w:r>
      <w:r>
        <w:rPr>
          <w:rFonts w:ascii="Century Gothic" w:hAnsi="Century Gothic" w:cs="Arabic Transparent" w:hint="eastAsia"/>
          <w:sz w:val="36"/>
          <w:szCs w:val="36"/>
          <w:lang w:val="en-US"/>
        </w:rPr>
        <w:t>»</w:t>
      </w:r>
      <w:r>
        <w:rPr>
          <w:rFonts w:ascii="Century Gothic" w:hAnsi="Century Gothic" w:cs="Arabic Transparent" w:hint="cs"/>
          <w:sz w:val="36"/>
          <w:szCs w:val="36"/>
          <w:rtl/>
          <w:lang w:val="en-US" w:bidi="ar-DZ"/>
        </w:rPr>
        <w:t xml:space="preserve"> </w:t>
      </w:r>
      <w:r>
        <w:rPr>
          <w:rFonts w:ascii="Century Gothic" w:hAnsi="Century Gothic" w:cs="Arabic Transparent" w:hint="cs"/>
          <w:sz w:val="36"/>
          <w:szCs w:val="36"/>
          <w:rtl/>
          <w:lang w:bidi="ar-DZ"/>
        </w:rPr>
        <w:t xml:space="preserve">ما ترك رسول الله </w:t>
      </w:r>
      <w:r>
        <w:rPr>
          <w:rFonts w:ascii="Century Gothic" w:hAnsi="Century Gothic" w:cs="Arabic Transparent" w:hint="cs"/>
          <w:b/>
          <w:bCs/>
          <w:sz w:val="28"/>
          <w:szCs w:val="28"/>
          <w:rtl/>
          <w:lang w:bidi="ar-DZ"/>
        </w:rPr>
        <w:t>- صلى الله عليه وسلم-</w:t>
      </w:r>
      <w:r>
        <w:rPr>
          <w:rFonts w:ascii="Century Gothic" w:hAnsi="Century Gothic" w:cs="Arabic Transparent" w:hint="cs"/>
          <w:sz w:val="36"/>
          <w:szCs w:val="36"/>
          <w:rtl/>
          <w:lang w:bidi="ar-DZ"/>
        </w:rPr>
        <w:t xml:space="preserve">  ركعتين بعد العصر عندي قط </w:t>
      </w:r>
      <w:r>
        <w:rPr>
          <w:rFonts w:ascii="Century Gothic" w:hAnsi="Century Gothic" w:cs="Arabic Transparent" w:hint="eastAsia"/>
          <w:sz w:val="36"/>
          <w:szCs w:val="36"/>
          <w:lang w:val="en-US"/>
        </w:rPr>
        <w:t>«</w:t>
      </w:r>
      <w:r>
        <w:rPr>
          <w:rFonts w:ascii="Century Gothic" w:hAnsi="Century Gothic" w:cs="Arabic Transparent"/>
          <w:sz w:val="36"/>
          <w:szCs w:val="36"/>
          <w:vertAlign w:val="superscript"/>
          <w:rtl/>
          <w:lang w:bidi="ar-DZ"/>
        </w:rPr>
        <w:t xml:space="preserve"> (</w:t>
      </w:r>
      <w:r>
        <w:rPr>
          <w:rStyle w:val="FootnoteReference"/>
          <w:rFonts w:ascii="Century Gothic" w:hAnsi="Century Gothic" w:cs="Arabic Transparent"/>
          <w:sz w:val="36"/>
          <w:szCs w:val="36"/>
          <w:rtl/>
        </w:rPr>
        <w:footnoteReference w:id="33"/>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328C91C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وأما رواية الأسود بن يزيد فقد أخرجها البخاري من حديث عبد الرحمن بن الأسود عن أبيه عن عائشة قالت: </w:t>
      </w:r>
      <w:r>
        <w:rPr>
          <w:rFonts w:ascii="Century Gothic" w:hAnsi="Century Gothic" w:cs="Arabic Transparent" w:hint="eastAsia"/>
          <w:sz w:val="36"/>
          <w:szCs w:val="36"/>
          <w:lang w:val="en-US"/>
        </w:rPr>
        <w:t>»</w:t>
      </w:r>
      <w:r>
        <w:rPr>
          <w:rFonts w:ascii="Century Gothic" w:hAnsi="Century Gothic" w:cs="Arabic Transparent" w:hint="cs"/>
          <w:sz w:val="36"/>
          <w:szCs w:val="36"/>
          <w:rtl/>
          <w:lang w:val="en-US" w:bidi="ar-DZ"/>
        </w:rPr>
        <w:t xml:space="preserve"> </w:t>
      </w:r>
      <w:r>
        <w:rPr>
          <w:rFonts w:ascii="Century Gothic" w:hAnsi="Century Gothic" w:cs="Arabic Transparent" w:hint="cs"/>
          <w:sz w:val="36"/>
          <w:szCs w:val="36"/>
          <w:rtl/>
          <w:lang w:bidi="ar-DZ"/>
        </w:rPr>
        <w:t xml:space="preserve">ركعتان لم يكن رسول الله </w:t>
      </w:r>
      <w:r>
        <w:rPr>
          <w:rFonts w:ascii="Century Gothic" w:hAnsi="Century Gothic" w:cs="Arabic Transparent" w:hint="cs"/>
          <w:b/>
          <w:bCs/>
          <w:sz w:val="28"/>
          <w:szCs w:val="28"/>
          <w:rtl/>
          <w:lang w:bidi="ar-DZ"/>
        </w:rPr>
        <w:t>- صلى الله عليه وسلم-</w:t>
      </w:r>
      <w:r>
        <w:rPr>
          <w:rFonts w:ascii="Century Gothic" w:hAnsi="Century Gothic" w:cs="Arabic Transparent" w:hint="cs"/>
          <w:sz w:val="36"/>
          <w:szCs w:val="36"/>
          <w:rtl/>
          <w:lang w:bidi="ar-DZ"/>
        </w:rPr>
        <w:t xml:space="preserve"> يدعهما سرًّا ولا علانية : ركعتان قبل صلاة الصبح وركعتان بعد العصر</w:t>
      </w:r>
      <w:r>
        <w:rPr>
          <w:rFonts w:ascii="Century Gothic" w:hAnsi="Century Gothic" w:cs="Arabic Transparent" w:hint="eastAsia"/>
          <w:sz w:val="36"/>
          <w:szCs w:val="36"/>
          <w:lang w:val="en-US"/>
        </w:rPr>
        <w:t>«</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34"/>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55C248A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على هذا المنوال وبهذه الطريقة الدقيقة سار الإمام ابن حزم</w:t>
      </w:r>
      <w:r>
        <w:rPr>
          <w:rFonts w:ascii="Century Gothic" w:hAnsi="Century Gothic" w:cs="Arabic Transparent" w:hint="cs"/>
          <w:sz w:val="28"/>
          <w:szCs w:val="28"/>
          <w:rtl/>
          <w:lang w:bidi="ar-DZ"/>
        </w:rPr>
        <w:t xml:space="preserve"> (رحمه الله)</w:t>
      </w:r>
      <w:r>
        <w:rPr>
          <w:rFonts w:ascii="Century Gothic" w:hAnsi="Century Gothic" w:cs="Arabic Transparent" w:hint="cs"/>
          <w:sz w:val="36"/>
          <w:szCs w:val="36"/>
          <w:rtl/>
          <w:lang w:bidi="ar-DZ"/>
        </w:rPr>
        <w:t xml:space="preserve"> في تتبع علل الحديث والكشف عنها.</w:t>
      </w:r>
    </w:p>
    <w:p w14:paraId="196B019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فقد كشف عن علل الحديث السابق وبيّن أن جريرا سمع من عطاء بعد اختلاطه وأنه مخالف لرواية الثقات عن عائشة </w:t>
      </w:r>
      <w:r>
        <w:rPr>
          <w:rFonts w:ascii="Century Gothic" w:hAnsi="Century Gothic" w:cs="Arabic Transparent" w:hint="cs"/>
          <w:sz w:val="28"/>
          <w:szCs w:val="28"/>
          <w:rtl/>
          <w:lang w:bidi="ar-DZ"/>
        </w:rPr>
        <w:t>(رضي الله عنها)</w:t>
      </w:r>
      <w:r>
        <w:rPr>
          <w:rFonts w:ascii="Century Gothic" w:hAnsi="Century Gothic" w:cs="Arabic Transparent" w:hint="cs"/>
          <w:sz w:val="36"/>
          <w:szCs w:val="36"/>
          <w:rtl/>
          <w:lang w:bidi="ar-DZ"/>
        </w:rPr>
        <w:t xml:space="preserve"> التي أخبرت بما كان عندها مما لم يعلمه ابن عباس </w:t>
      </w:r>
      <w:r>
        <w:rPr>
          <w:rFonts w:ascii="Century Gothic" w:hAnsi="Century Gothic" w:cs="Arabic Transparent" w:hint="cs"/>
          <w:sz w:val="28"/>
          <w:szCs w:val="28"/>
          <w:rtl/>
          <w:lang w:bidi="ar-DZ"/>
        </w:rPr>
        <w:t>(رضي الله عنهما)</w:t>
      </w:r>
      <w:r>
        <w:rPr>
          <w:rFonts w:ascii="Century Gothic" w:hAnsi="Century Gothic" w:cs="Arabic Transparent" w:hint="cs"/>
          <w:sz w:val="36"/>
          <w:szCs w:val="36"/>
          <w:rtl/>
          <w:lang w:bidi="ar-DZ"/>
        </w:rPr>
        <w:t>.</w:t>
      </w:r>
    </w:p>
    <w:p w14:paraId="3928070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4FA2218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 xml:space="preserve">المثال الثاني: </w:t>
      </w:r>
      <w:r>
        <w:rPr>
          <w:rFonts w:ascii="Century Gothic" w:hAnsi="Century Gothic" w:cs="Arabic Transparent" w:hint="cs"/>
          <w:sz w:val="36"/>
          <w:szCs w:val="36"/>
          <w:rtl/>
          <w:lang w:bidi="ar-DZ"/>
        </w:rPr>
        <w:t xml:space="preserve"> (العلة التي تقدح في الإسناد والمتن معا)</w:t>
      </w:r>
    </w:p>
    <w:p w14:paraId="19EC582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الحافظ ابن عبد البر</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w:t>
      </w:r>
    </w:p>
    <w:p w14:paraId="1AFDFD6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 xml:space="preserve">قد روي عن النبي </w:t>
      </w:r>
      <w:r>
        <w:rPr>
          <w:rFonts w:ascii="Century Gothic" w:hAnsi="Century Gothic" w:cs="Arabic Transparent" w:hint="cs"/>
          <w:b/>
          <w:bCs/>
          <w:sz w:val="28"/>
          <w:szCs w:val="28"/>
          <w:rtl/>
          <w:lang w:bidi="ar-DZ"/>
        </w:rPr>
        <w:t>- صلى الله عليه وسلم-</w:t>
      </w:r>
      <w:r>
        <w:rPr>
          <w:rFonts w:ascii="Century Gothic" w:hAnsi="Century Gothic" w:cs="Arabic Transparent" w:hint="cs"/>
          <w:sz w:val="36"/>
          <w:szCs w:val="36"/>
          <w:rtl/>
          <w:lang w:bidi="ar-DZ"/>
        </w:rPr>
        <w:t xml:space="preserve"> أنه </w:t>
      </w:r>
      <w:r>
        <w:rPr>
          <w:rFonts w:ascii="Century Gothic" w:hAnsi="Century Gothic" w:cs="Arabic Transparent" w:hint="eastAsia"/>
          <w:sz w:val="36"/>
          <w:szCs w:val="36"/>
          <w:lang w:val="en-US"/>
        </w:rPr>
        <w:t>»</w:t>
      </w:r>
      <w:r>
        <w:rPr>
          <w:rFonts w:ascii="Century Gothic" w:hAnsi="Century Gothic" w:cs="Arabic Transparent" w:hint="cs"/>
          <w:sz w:val="36"/>
          <w:szCs w:val="36"/>
          <w:rtl/>
          <w:lang w:bidi="ar-DZ"/>
        </w:rPr>
        <w:t xml:space="preserve">كان يسلم من الصلاة تسليمة واحدة </w:t>
      </w:r>
      <w:r>
        <w:rPr>
          <w:rFonts w:ascii="Century Gothic" w:hAnsi="Century Gothic" w:cs="Arabic Transparent" w:hint="eastAsia"/>
          <w:sz w:val="36"/>
          <w:szCs w:val="36"/>
          <w:lang w:val="en-US"/>
        </w:rPr>
        <w:t>«</w:t>
      </w:r>
      <w:r>
        <w:rPr>
          <w:rFonts w:ascii="Century Gothic" w:hAnsi="Century Gothic" w:cs="Arabic Transparent" w:hint="cs"/>
          <w:sz w:val="36"/>
          <w:szCs w:val="36"/>
          <w:rtl/>
          <w:lang w:bidi="ar-DZ"/>
        </w:rPr>
        <w:t>، من حديث سعد بن أبي وقاص، وعائشة وأنس بن مالك وكلها معلولة الأسانيد لا يثبتها أهل العلم بالحديث :</w:t>
      </w:r>
    </w:p>
    <w:p w14:paraId="1CEE0A5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فأما حديث سعد، فإن الدراوردي</w:t>
      </w:r>
      <w:r>
        <w:rPr>
          <w:rStyle w:val="FootnoteReference"/>
          <w:rFonts w:ascii="Century Gothic" w:hAnsi="Century Gothic" w:cs="Arabic Transparent"/>
          <w:sz w:val="36"/>
          <w:szCs w:val="36"/>
          <w:rtl/>
        </w:rPr>
        <w:footnoteReference w:id="35"/>
      </w:r>
      <w:r>
        <w:rPr>
          <w:rFonts w:ascii="Century Gothic" w:hAnsi="Century Gothic" w:cs="Arabic Transparent" w:hint="cs"/>
          <w:sz w:val="36"/>
          <w:szCs w:val="36"/>
          <w:rtl/>
          <w:lang w:bidi="ar-DZ"/>
        </w:rPr>
        <w:t xml:space="preserve"> رواه عن مصعب بن ثابت</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36"/>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عن إسماعيل</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37"/>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بن محمد بن سعد عن محمد</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38"/>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عن أبيه سعد ، أن النبي </w:t>
      </w:r>
      <w:r>
        <w:rPr>
          <w:rFonts w:ascii="Century Gothic" w:hAnsi="Century Gothic" w:cs="Arabic Transparent" w:hint="cs"/>
          <w:b/>
          <w:bCs/>
          <w:sz w:val="28"/>
          <w:szCs w:val="28"/>
          <w:rtl/>
          <w:lang w:bidi="ar-DZ"/>
        </w:rPr>
        <w:t>- صلى الله عليه وسلم-</w:t>
      </w:r>
      <w:r>
        <w:rPr>
          <w:rFonts w:ascii="Century Gothic" w:hAnsi="Century Gothic" w:cs="Arabic Transparent" w:hint="cs"/>
          <w:sz w:val="36"/>
          <w:szCs w:val="36"/>
          <w:rtl/>
          <w:lang w:bidi="ar-DZ"/>
        </w:rPr>
        <w:t xml:space="preserve"> كان يسلم من الصلاة تسليمة واحدة . فأخطأ فيه خطأ لم يتابعه أحد عليه، وأنكروه عليه وصرحوا بخطئه فيه، لأن كل من رواه عن مصعب بن ثابت بإسناده المذكور, قال فيه: أن رسول الله </w:t>
      </w:r>
      <w:r>
        <w:rPr>
          <w:rFonts w:ascii="Century Gothic" w:hAnsi="Century Gothic" w:cs="Arabic Transparent" w:hint="cs"/>
          <w:b/>
          <w:bCs/>
          <w:sz w:val="28"/>
          <w:szCs w:val="28"/>
          <w:rtl/>
          <w:lang w:bidi="ar-DZ"/>
        </w:rPr>
        <w:t>( صلى الله عليه وسلم )</w:t>
      </w:r>
      <w:r>
        <w:rPr>
          <w:rFonts w:ascii="Century Gothic" w:hAnsi="Century Gothic" w:cs="Arabic Transparent" w:hint="cs"/>
          <w:sz w:val="36"/>
          <w:szCs w:val="36"/>
          <w:rtl/>
          <w:lang w:bidi="ar-DZ"/>
        </w:rPr>
        <w:t xml:space="preserve"> كان يسلم من الصلاة تسليمتين.</w:t>
      </w:r>
    </w:p>
    <w:p w14:paraId="73107E5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أما حديث عائشة فانفرد به زهير بن محمد</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39"/>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ـ لم يروه مرفوعا غيره، وهو ضعيف لا يتابع بما يتفرد به.</w:t>
      </w:r>
    </w:p>
    <w:p w14:paraId="5ACC4A7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وأما حديث أنس، فإنما روي عن أيوب السختيائي، عن أنس ولم يسمع أيوب من أنس، ولا رآه</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40"/>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6A51962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قال أبو بكر البزار وغيره: لا يصح عن النبي </w:t>
      </w:r>
      <w:r>
        <w:rPr>
          <w:rFonts w:ascii="Century Gothic" w:hAnsi="Century Gothic" w:cs="Arabic Transparent" w:hint="cs"/>
          <w:b/>
          <w:bCs/>
          <w:sz w:val="28"/>
          <w:szCs w:val="28"/>
          <w:rtl/>
          <w:lang w:bidi="ar-DZ"/>
        </w:rPr>
        <w:t>( صلى الله عليه وسلم )</w:t>
      </w:r>
      <w:r>
        <w:rPr>
          <w:rFonts w:ascii="Century Gothic" w:hAnsi="Century Gothic" w:cs="Arabic Transparent" w:hint="cs"/>
          <w:sz w:val="36"/>
          <w:szCs w:val="36"/>
          <w:rtl/>
          <w:lang w:bidi="ar-DZ"/>
        </w:rPr>
        <w:t xml:space="preserve"> في التسليمة الواحدة شيء، يعني من جهة الإسناد</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4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56FAA86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وفي الصحيح عن الإمام مسلم قال حدثنا إسحاق بن إبراهيم أخبرنا أبو عامر العقدي حدثنا عبد الله بن جعفر عن إسماعيل بن محمد عن عامر بن سعد، عن أبيه، قال: كنت أرى رسول الله </w:t>
      </w:r>
      <w:r>
        <w:rPr>
          <w:rFonts w:ascii="Century Gothic" w:hAnsi="Century Gothic" w:cs="Arabic Transparent" w:hint="cs"/>
          <w:b/>
          <w:bCs/>
          <w:sz w:val="28"/>
          <w:szCs w:val="28"/>
          <w:rtl/>
          <w:lang w:bidi="ar-DZ"/>
        </w:rPr>
        <w:t>( صلى الله عليه وسلم )</w:t>
      </w:r>
      <w:r>
        <w:rPr>
          <w:rFonts w:ascii="Century Gothic" w:hAnsi="Century Gothic" w:cs="Arabic Transparent" w:hint="cs"/>
          <w:sz w:val="36"/>
          <w:szCs w:val="36"/>
          <w:rtl/>
          <w:lang w:bidi="ar-DZ"/>
        </w:rPr>
        <w:t xml:space="preserve"> يسلم عن يمينه وعن يساره حتى أرى بياض خده</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42"/>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691BDE9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6D366EB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 xml:space="preserve">المثال الثالث: </w:t>
      </w:r>
      <w:r>
        <w:rPr>
          <w:rFonts w:ascii="Century Gothic" w:hAnsi="Century Gothic" w:cs="Arabic Transparent" w:hint="cs"/>
          <w:sz w:val="36"/>
          <w:szCs w:val="36"/>
          <w:rtl/>
          <w:lang w:bidi="ar-DZ"/>
        </w:rPr>
        <w:t>(العلة التي تقدح في السند دون المتن)</w:t>
      </w:r>
      <w:r>
        <w:rPr>
          <w:rFonts w:ascii="Century Gothic" w:hAnsi="Century Gothic" w:cs="Arabic Transparent" w:hint="cs"/>
          <w:b/>
          <w:bCs/>
          <w:sz w:val="36"/>
          <w:szCs w:val="36"/>
          <w:rtl/>
          <w:lang w:bidi="ar-DZ"/>
        </w:rPr>
        <w:t>.</w:t>
      </w:r>
    </w:p>
    <w:p w14:paraId="5C43317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عن محبوب بن موسى</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43"/>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قال حدثنا أبو إسحاق الفزاري</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44"/>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عن حميد الطويل</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45"/>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عن أنس بن مالك قال: </w:t>
      </w:r>
      <w:r>
        <w:rPr>
          <w:rFonts w:ascii="Century Gothic" w:hAnsi="Century Gothic" w:cs="Arabic Transparent" w:hint="eastAsia"/>
          <w:sz w:val="36"/>
          <w:szCs w:val="36"/>
          <w:lang w:val="en-US"/>
        </w:rPr>
        <w:t>»</w:t>
      </w:r>
      <w:r>
        <w:rPr>
          <w:rFonts w:ascii="Century Gothic" w:hAnsi="Century Gothic" w:cs="Arabic Transparent" w:hint="cs"/>
          <w:sz w:val="36"/>
          <w:szCs w:val="36"/>
          <w:rtl/>
          <w:lang w:val="en-US" w:bidi="ar-DZ"/>
        </w:rPr>
        <w:t xml:space="preserve"> </w:t>
      </w:r>
      <w:r>
        <w:rPr>
          <w:rFonts w:ascii="Century Gothic" w:hAnsi="Century Gothic" w:cs="Arabic Transparent" w:hint="cs"/>
          <w:sz w:val="36"/>
          <w:szCs w:val="36"/>
          <w:rtl/>
          <w:lang w:bidi="ar-DZ"/>
        </w:rPr>
        <w:t xml:space="preserve">لما انصرف رسول الله </w:t>
      </w:r>
      <w:r>
        <w:rPr>
          <w:rFonts w:ascii="Century Gothic" w:hAnsi="Century Gothic" w:cs="Arabic Transparent" w:hint="cs"/>
          <w:b/>
          <w:bCs/>
          <w:sz w:val="28"/>
          <w:szCs w:val="28"/>
          <w:rtl/>
          <w:lang w:bidi="ar-DZ"/>
        </w:rPr>
        <w:t>- صلى الله عليه وسلم-</w:t>
      </w:r>
      <w:r>
        <w:rPr>
          <w:rFonts w:ascii="Century Gothic" w:hAnsi="Century Gothic" w:cs="Arabic Transparent" w:hint="cs"/>
          <w:sz w:val="36"/>
          <w:szCs w:val="36"/>
          <w:rtl/>
          <w:lang w:bidi="ar-DZ"/>
        </w:rPr>
        <w:t xml:space="preserve"> من غزوة تبوك حين دنا من المدينة قال: إن بالمدينة أقواما ما سرتم مسيرا، ولا قطعتم واديا إلا كانوا معكم ، قالوا: وهم بالمدينة ؟ قال: نعم، حبسهم العذر</w:t>
      </w:r>
      <w:r>
        <w:rPr>
          <w:rFonts w:ascii="Century Gothic" w:hAnsi="Century Gothic" w:cs="Arabic Transparent" w:hint="eastAsia"/>
          <w:sz w:val="36"/>
          <w:szCs w:val="36"/>
          <w:lang w:val="en-US"/>
        </w:rPr>
        <w:t>«</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46"/>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18CE406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 xml:space="preserve">قال الحافظ ابن عبد البر: </w:t>
      </w:r>
      <w:r>
        <w:rPr>
          <w:rFonts w:ascii="Century Gothic" w:hAnsi="Century Gothic" w:cs="Arabic Transparent" w:hint="cs"/>
          <w:sz w:val="36"/>
          <w:szCs w:val="36"/>
          <w:rtl/>
          <w:lang w:bidi="ar-DZ"/>
        </w:rPr>
        <w:t>وهذا الحديث لم يسمعه حميد من أنس. وأوضح الدليل على ذلك فقال:</w:t>
      </w:r>
    </w:p>
    <w:p w14:paraId="3B88BD6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حدثنا عبد الله بن محمد حدثنا محمد بن بكر</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47"/>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حدثنا أبو داود حدثنا موسى بن إسماعيل</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48"/>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قال حدثنا حماد</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49"/>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عن حميد عن موسى</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50"/>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بن أنس عن أبيه أنس بن مالك أن رسول الله </w:t>
      </w:r>
      <w:r>
        <w:rPr>
          <w:rFonts w:ascii="Century Gothic" w:hAnsi="Century Gothic" w:cs="Arabic Transparent" w:hint="cs"/>
          <w:b/>
          <w:bCs/>
          <w:sz w:val="28"/>
          <w:szCs w:val="28"/>
          <w:rtl/>
          <w:lang w:bidi="ar-DZ"/>
        </w:rPr>
        <w:t>( صلى الله عليه وسلم )</w:t>
      </w:r>
      <w:r>
        <w:rPr>
          <w:rFonts w:ascii="Century Gothic" w:hAnsi="Century Gothic" w:cs="Arabic Transparent" w:hint="cs"/>
          <w:sz w:val="36"/>
          <w:szCs w:val="36"/>
          <w:rtl/>
          <w:lang w:bidi="ar-DZ"/>
        </w:rPr>
        <w:t xml:space="preserve"> قال: </w:t>
      </w:r>
      <w:r>
        <w:rPr>
          <w:rFonts w:ascii="Century Gothic" w:hAnsi="Century Gothic" w:cs="Arabic Transparent" w:hint="eastAsia"/>
          <w:sz w:val="36"/>
          <w:szCs w:val="36"/>
          <w:lang w:val="en-US"/>
        </w:rPr>
        <w:t>»</w:t>
      </w:r>
      <w:r>
        <w:rPr>
          <w:rFonts w:ascii="Century Gothic" w:hAnsi="Century Gothic" w:cs="Arabic Transparent" w:hint="cs"/>
          <w:sz w:val="36"/>
          <w:szCs w:val="36"/>
          <w:rtl/>
          <w:lang w:bidi="ar-DZ"/>
        </w:rPr>
        <w:t xml:space="preserve"> لقد تركت بالمدينة أقواما , ما سرتم مسيرا، ولا أنفقتم من نفقة، ولا قطعتم من واد إلا وهم معكم، قالوا يا رسول الله، كيف يكونون معنا وهم في المدينة ؟ قال: حبسهم العذر، وقال الله عز وجل: </w:t>
      </w:r>
      <w:r>
        <w:rPr>
          <w:rFonts w:ascii="Century Gothic" w:hAnsi="Century Gothic" w:cs="Arabic Transparent"/>
          <w:sz w:val="36"/>
          <w:szCs w:val="36"/>
          <w:rtl/>
          <w:lang w:bidi="ar-DZ"/>
        </w:rPr>
        <w:t>﴿</w:t>
      </w:r>
      <w:r>
        <w:rPr>
          <w:rFonts w:ascii="Century Gothic" w:hAnsi="Century Gothic" w:cs="Arabic Transparent" w:hint="cs"/>
          <w:b/>
          <w:bCs/>
          <w:sz w:val="36"/>
          <w:szCs w:val="36"/>
          <w:rtl/>
          <w:lang w:bidi="ar-DZ"/>
        </w:rPr>
        <w:t>لا يستوي القاعدون من المؤمنين غير أولي الضرر</w:t>
      </w:r>
      <w:r>
        <w:rPr>
          <w:rFonts w:ascii="Century Gothic" w:hAnsi="Century Gothic" w:cs="Arabic Transparent"/>
          <w:sz w:val="36"/>
          <w:szCs w:val="36"/>
          <w:rtl/>
          <w:lang w:bidi="ar-DZ"/>
        </w:rPr>
        <w:t>﴾</w:t>
      </w:r>
      <w:r>
        <w:rPr>
          <w:rFonts w:ascii="Century Gothic" w:hAnsi="Century Gothic" w:cs="Arabic Transparent" w:hint="cs"/>
          <w:b/>
          <w:bCs/>
          <w:sz w:val="28"/>
          <w:szCs w:val="28"/>
          <w:rtl/>
          <w:lang w:bidi="ar-DZ"/>
        </w:rPr>
        <w:t>(النساء/95)</w:t>
      </w:r>
      <w:r>
        <w:rPr>
          <w:rFonts w:ascii="Century Gothic" w:hAnsi="Century Gothic" w:cs="Arabic Transparent" w:hint="cs"/>
          <w:sz w:val="36"/>
          <w:szCs w:val="36"/>
          <w:rtl/>
          <w:lang w:bidi="ar-DZ"/>
        </w:rPr>
        <w:t>..</w:t>
      </w:r>
      <w:r>
        <w:rPr>
          <w:rFonts w:ascii="Century Gothic" w:hAnsi="Century Gothic" w:cs="Arabic Transparent" w:hint="eastAsia"/>
          <w:sz w:val="36"/>
          <w:szCs w:val="36"/>
          <w:lang w:val="en-US"/>
        </w:rPr>
        <w:t>«</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5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07D5FA8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هكذا أوضح الحافظ ابن عبد البر</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أن هذا الحديث لم يروه حميد عن أنس وإنما رواه عن موسى بن أنس عن أنس.</w:t>
      </w:r>
    </w:p>
    <w:p w14:paraId="36F98B3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أقول : وقد أخرجه البخاري بالسندين , ورجّح رواية حميد عن أنس .</w:t>
      </w:r>
    </w:p>
    <w:p w14:paraId="1E5E022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الحافظ ابن حجر (رحمه الله), معقبا على صنيع البخاري : وقد خالفه الإسماعيلي في ذلك , فقال : حمّاد عالم بحديث حميد مقدّم فيه على غيره .</w:t>
      </w:r>
      <w:r>
        <w:rPr>
          <w:rStyle w:val="FootnoteReference"/>
          <w:rFonts w:ascii="Century Gothic" w:hAnsi="Century Gothic" w:cs="Arabic Transparent"/>
          <w:sz w:val="36"/>
          <w:szCs w:val="36"/>
          <w:rtl/>
        </w:rPr>
        <w:footnoteReference w:id="52"/>
      </w:r>
    </w:p>
    <w:p w14:paraId="1785C88C" w14:textId="77777777" w:rsidR="00A942CD" w:rsidRDefault="00A942CD" w:rsidP="00A942CD">
      <w:pPr>
        <w:pStyle w:val="FootnoteText"/>
        <w:bidi/>
        <w:spacing w:before="120" w:after="120" w:line="20" w:lineRule="atLeast"/>
        <w:jc w:val="both"/>
        <w:rPr>
          <w:rFonts w:ascii="Century Gothic" w:hAnsi="Century Gothic" w:cs="Arabic Transparent" w:hint="cs"/>
          <w:b/>
          <w:bCs/>
          <w:sz w:val="36"/>
          <w:szCs w:val="36"/>
          <w:rtl/>
          <w:lang w:bidi="ar-DZ"/>
        </w:rPr>
      </w:pPr>
    </w:p>
    <w:p w14:paraId="026B5AA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2 - أن يكون الحديث مرسلا من وجه رواه الثقات الحفاظ ، ويسند من وجه ظاهره الصحة:</w:t>
      </w:r>
    </w:p>
    <w:p w14:paraId="6B82AB6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المثال الأول:</w:t>
      </w:r>
    </w:p>
    <w:p w14:paraId="0EF6D21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مالك عن زياد بن أبي زياد</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53"/>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مولى عبد الله بن عياش بن أبي ربيعة عن طلحة بن عبيد الله بن كَريز</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54"/>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أن رسول الله </w:t>
      </w:r>
      <w:r>
        <w:rPr>
          <w:rFonts w:ascii="Century Gothic" w:hAnsi="Century Gothic" w:cs="Arabic Transparent" w:hint="cs"/>
          <w:b/>
          <w:bCs/>
          <w:sz w:val="28"/>
          <w:szCs w:val="28"/>
          <w:rtl/>
          <w:lang w:bidi="ar-DZ"/>
        </w:rPr>
        <w:t>( صلى الله عليه وسلم )</w:t>
      </w:r>
      <w:r>
        <w:rPr>
          <w:rFonts w:ascii="Century Gothic" w:hAnsi="Century Gothic" w:cs="Arabic Transparent" w:hint="cs"/>
          <w:sz w:val="36"/>
          <w:szCs w:val="36"/>
          <w:rtl/>
          <w:lang w:bidi="ar-DZ"/>
        </w:rPr>
        <w:t xml:space="preserve"> قال:     </w:t>
      </w:r>
      <w:r>
        <w:rPr>
          <w:rFonts w:ascii="Century Gothic" w:hAnsi="Century Gothic" w:cs="Arabic Transparent" w:hint="eastAsia"/>
          <w:sz w:val="36"/>
          <w:szCs w:val="36"/>
          <w:lang w:val="en-US"/>
        </w:rPr>
        <w:t>»</w:t>
      </w:r>
      <w:r>
        <w:rPr>
          <w:rFonts w:ascii="Century Gothic" w:hAnsi="Century Gothic" w:cs="Arabic Transparent" w:hint="cs"/>
          <w:sz w:val="36"/>
          <w:szCs w:val="36"/>
          <w:rtl/>
          <w:lang w:val="en-US" w:bidi="ar-DZ"/>
        </w:rPr>
        <w:t xml:space="preserve"> </w:t>
      </w:r>
      <w:r>
        <w:rPr>
          <w:rFonts w:ascii="Century Gothic" w:hAnsi="Century Gothic" w:cs="Arabic Transparent" w:hint="cs"/>
          <w:sz w:val="36"/>
          <w:szCs w:val="36"/>
          <w:rtl/>
          <w:lang w:bidi="ar-DZ"/>
        </w:rPr>
        <w:t xml:space="preserve">أفضل الدّعَاء دُعَاءُ يوم عرفة، وأفضل ما قلت أنا والنبيّون من قبلي، لا إله إلا الله وحده لا شريك له </w:t>
      </w:r>
      <w:r>
        <w:rPr>
          <w:rFonts w:ascii="Century Gothic" w:hAnsi="Century Gothic" w:cs="Arabic Transparent" w:hint="eastAsia"/>
          <w:sz w:val="36"/>
          <w:szCs w:val="36"/>
          <w:lang w:val="en-US"/>
        </w:rPr>
        <w:t>«</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55"/>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2DE55E0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ابن عبد البر: لا خلاف عن مالك في إرسال هذا الحديث، ولا أحفظه بهذا الإسناد مسندا من وجه يحتج به.</w:t>
      </w:r>
    </w:p>
    <w:p w14:paraId="5355A89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وقد جاء مسند من حديث علي بن أبي طالب، وعبد الله بن عمرو بن العاص .</w:t>
      </w:r>
    </w:p>
    <w:p w14:paraId="18322FA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 فأما حديث علي , فإنه يدور على دينار بن عمرو</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56"/>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عن ابن الحنفية</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57"/>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وليس دينار ممن يحتج به (يعني إذا خالف الثقات).</w:t>
      </w:r>
    </w:p>
    <w:p w14:paraId="585A0DD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وحديث عبد الله بن عمرو، من حديث عمرو بن شعيب</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58"/>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وليس دون عمرو بن شعيب من يحتج به فيه.</w:t>
      </w:r>
    </w:p>
    <w:p w14:paraId="11D2404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ومرسل مالك أثبت من تلك المسانيد والله أعلم</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59"/>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49F8ED1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6DAB4FA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المثال الثاني:</w:t>
      </w:r>
    </w:p>
    <w:p w14:paraId="601BDFD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عن أبي العباس محمد بن يعقوب</w:t>
      </w:r>
      <w:r>
        <w:rPr>
          <w:rStyle w:val="FootnoteReference"/>
          <w:rFonts w:ascii="Century Gothic" w:hAnsi="Century Gothic" w:cs="Arabic Transparent"/>
          <w:sz w:val="36"/>
          <w:szCs w:val="36"/>
          <w:rtl/>
        </w:rPr>
        <w:footnoteReference w:id="60"/>
      </w:r>
      <w:r>
        <w:rPr>
          <w:rFonts w:ascii="Century Gothic" w:hAnsi="Century Gothic" w:cs="Arabic Transparent" w:hint="cs"/>
          <w:sz w:val="36"/>
          <w:szCs w:val="36"/>
          <w:rtl/>
          <w:lang w:bidi="ar-DZ"/>
        </w:rPr>
        <w:t xml:space="preserve"> , حدثنا العباس بن محمد الدوري</w:t>
      </w:r>
      <w:r>
        <w:rPr>
          <w:rStyle w:val="FootnoteReference"/>
          <w:rFonts w:ascii="Century Gothic" w:hAnsi="Century Gothic" w:cs="Arabic Transparent"/>
          <w:sz w:val="36"/>
          <w:szCs w:val="36"/>
          <w:rtl/>
        </w:rPr>
        <w:footnoteReference w:id="61"/>
      </w:r>
      <w:r>
        <w:rPr>
          <w:rFonts w:ascii="Century Gothic" w:hAnsi="Century Gothic" w:cs="Arabic Transparent" w:hint="cs"/>
          <w:sz w:val="36"/>
          <w:szCs w:val="36"/>
          <w:rtl/>
          <w:lang w:bidi="ar-DZ"/>
        </w:rPr>
        <w:t xml:space="preserve"> ، قال ثنا قبيصة</w:t>
      </w:r>
      <w:r>
        <w:rPr>
          <w:rStyle w:val="FootnoteReference"/>
          <w:rFonts w:ascii="Century Gothic" w:hAnsi="Century Gothic" w:cs="Arabic Transparent"/>
          <w:sz w:val="36"/>
          <w:szCs w:val="36"/>
          <w:rtl/>
        </w:rPr>
        <w:footnoteReference w:id="62"/>
      </w:r>
      <w:r>
        <w:rPr>
          <w:rFonts w:ascii="Century Gothic" w:hAnsi="Century Gothic" w:cs="Arabic Transparent" w:hint="cs"/>
          <w:sz w:val="36"/>
          <w:szCs w:val="36"/>
          <w:rtl/>
          <w:lang w:bidi="ar-DZ"/>
        </w:rPr>
        <w:t xml:space="preserve"> بن عقبة عن سفيان</w:t>
      </w:r>
      <w:r>
        <w:rPr>
          <w:rStyle w:val="FootnoteReference"/>
          <w:rFonts w:ascii="Century Gothic" w:hAnsi="Century Gothic" w:cs="Arabic Transparent"/>
          <w:sz w:val="36"/>
          <w:szCs w:val="36"/>
          <w:rtl/>
        </w:rPr>
        <w:footnoteReference w:id="63"/>
      </w:r>
      <w:r>
        <w:rPr>
          <w:rFonts w:ascii="Century Gothic" w:hAnsi="Century Gothic" w:cs="Arabic Transparent" w:hint="cs"/>
          <w:sz w:val="36"/>
          <w:szCs w:val="36"/>
          <w:rtl/>
          <w:lang w:bidi="ar-DZ"/>
        </w:rPr>
        <w:t xml:space="preserve"> ، عن خالد الحذَّاء</w:t>
      </w:r>
      <w:r>
        <w:rPr>
          <w:rStyle w:val="FootnoteReference"/>
          <w:rFonts w:ascii="Century Gothic" w:hAnsi="Century Gothic" w:cs="Arabic Transparent"/>
          <w:sz w:val="36"/>
          <w:szCs w:val="36"/>
          <w:rtl/>
        </w:rPr>
        <w:footnoteReference w:id="64"/>
      </w:r>
      <w:r>
        <w:rPr>
          <w:rFonts w:ascii="Century Gothic" w:hAnsi="Century Gothic" w:cs="Arabic Transparent" w:hint="cs"/>
          <w:sz w:val="36"/>
          <w:szCs w:val="36"/>
          <w:rtl/>
          <w:lang w:bidi="ar-DZ"/>
        </w:rPr>
        <w:t xml:space="preserve"> ، وعاصم </w:t>
      </w:r>
      <w:r>
        <w:rPr>
          <w:rStyle w:val="FootnoteReference"/>
          <w:rFonts w:ascii="Century Gothic" w:hAnsi="Century Gothic" w:cs="Arabic Transparent"/>
          <w:sz w:val="36"/>
          <w:szCs w:val="36"/>
          <w:rtl/>
        </w:rPr>
        <w:footnoteReference w:id="65"/>
      </w:r>
      <w:r>
        <w:rPr>
          <w:rFonts w:ascii="Century Gothic" w:hAnsi="Century Gothic" w:cs="Arabic Transparent" w:hint="cs"/>
          <w:sz w:val="36"/>
          <w:szCs w:val="36"/>
          <w:rtl/>
          <w:lang w:bidi="ar-DZ"/>
        </w:rPr>
        <w:t xml:space="preserve"> عن أبي قلابة</w:t>
      </w:r>
      <w:r>
        <w:rPr>
          <w:rStyle w:val="FootnoteReference"/>
          <w:rFonts w:ascii="Century Gothic" w:hAnsi="Century Gothic" w:cs="Arabic Transparent"/>
          <w:sz w:val="36"/>
          <w:szCs w:val="36"/>
          <w:rtl/>
        </w:rPr>
        <w:footnoteReference w:id="66"/>
      </w:r>
      <w:r>
        <w:rPr>
          <w:rFonts w:ascii="Century Gothic" w:hAnsi="Century Gothic" w:cs="Arabic Transparent" w:hint="cs"/>
          <w:sz w:val="36"/>
          <w:szCs w:val="36"/>
          <w:rtl/>
          <w:lang w:bidi="ar-DZ"/>
        </w:rPr>
        <w:t xml:space="preserve"> عن أنس قال: قال رسول الله </w:t>
      </w:r>
      <w:r>
        <w:rPr>
          <w:rFonts w:ascii="Century Gothic" w:hAnsi="Century Gothic" w:cs="Arabic Transparent" w:hint="cs"/>
          <w:b/>
          <w:bCs/>
          <w:sz w:val="28"/>
          <w:szCs w:val="28"/>
          <w:rtl/>
          <w:lang w:bidi="ar-DZ"/>
        </w:rPr>
        <w:t>( صلى الله عليه وسلم )</w:t>
      </w:r>
      <w:r>
        <w:rPr>
          <w:rFonts w:ascii="Century Gothic" w:hAnsi="Century Gothic" w:cs="Arabic Transparent" w:hint="cs"/>
          <w:sz w:val="36"/>
          <w:szCs w:val="36"/>
          <w:rtl/>
          <w:lang w:bidi="ar-DZ"/>
        </w:rPr>
        <w:t xml:space="preserve">: </w:t>
      </w:r>
      <w:r>
        <w:rPr>
          <w:rFonts w:ascii="Century Gothic" w:hAnsi="Century Gothic" w:cs="Arabic Transparent" w:hint="eastAsia"/>
          <w:sz w:val="36"/>
          <w:szCs w:val="36"/>
          <w:lang w:val="en-US"/>
        </w:rPr>
        <w:t>»</w:t>
      </w:r>
      <w:r>
        <w:rPr>
          <w:rFonts w:ascii="Century Gothic" w:hAnsi="Century Gothic" w:cs="Arabic Transparent" w:hint="cs"/>
          <w:sz w:val="36"/>
          <w:szCs w:val="36"/>
          <w:rtl/>
          <w:lang w:val="en-US" w:bidi="ar-DZ"/>
        </w:rPr>
        <w:t xml:space="preserve"> </w:t>
      </w:r>
      <w:r>
        <w:rPr>
          <w:rFonts w:ascii="Century Gothic" w:hAnsi="Century Gothic" w:cs="Arabic Transparent" w:hint="cs"/>
          <w:sz w:val="36"/>
          <w:szCs w:val="36"/>
          <w:rtl/>
          <w:lang w:bidi="ar-DZ"/>
        </w:rPr>
        <w:t xml:space="preserve">أرحم أمتي أبو بكر وأشدّهم في دين الله عمر وأصدقهم حياء عثمان وأقرأهم أبَي بن كعب وأعلمهم بالحلال والحرام معاذ بن جبل، وإن لكل أمة أمينا وإن أمين هذه الأمة أبو عبيدة </w:t>
      </w:r>
      <w:r>
        <w:rPr>
          <w:rFonts w:ascii="Century Gothic" w:hAnsi="Century Gothic" w:cs="Arabic Transparent" w:hint="eastAsia"/>
          <w:sz w:val="36"/>
          <w:szCs w:val="36"/>
          <w:lang w:val="en-US"/>
        </w:rPr>
        <w:t>«</w:t>
      </w:r>
      <w:r>
        <w:rPr>
          <w:rFonts w:ascii="Century Gothic" w:hAnsi="Century Gothic" w:cs="Arabic Transparent" w:hint="cs"/>
          <w:sz w:val="36"/>
          <w:szCs w:val="36"/>
          <w:rtl/>
          <w:lang w:bidi="ar-DZ"/>
        </w:rPr>
        <w:t>.</w:t>
      </w:r>
    </w:p>
    <w:p w14:paraId="2867D04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الحاكم</w:t>
      </w:r>
      <w:r>
        <w:rPr>
          <w:rStyle w:val="FootnoteReference"/>
          <w:rFonts w:ascii="Century Gothic" w:hAnsi="Century Gothic" w:cs="Arabic Transparent"/>
          <w:sz w:val="36"/>
          <w:szCs w:val="36"/>
          <w:rtl/>
        </w:rPr>
        <w:footnoteReference w:id="67"/>
      </w:r>
      <w:r>
        <w:rPr>
          <w:rFonts w:ascii="Century Gothic" w:hAnsi="Century Gothic" w:cs="Arabic Transparent" w:hint="cs"/>
          <w:sz w:val="36"/>
          <w:szCs w:val="36"/>
          <w:rtl/>
          <w:lang w:bidi="ar-DZ"/>
        </w:rPr>
        <w:t xml:space="preserve"> (</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فلو صحّ بإسناده لأخرجه في صحيح إنما روى الحذاء عن أبي قلابة أن رسول الله </w:t>
      </w:r>
      <w:r>
        <w:rPr>
          <w:rFonts w:ascii="Century Gothic" w:hAnsi="Century Gothic" w:cs="Arabic Transparent" w:hint="cs"/>
          <w:b/>
          <w:bCs/>
          <w:sz w:val="28"/>
          <w:szCs w:val="28"/>
          <w:rtl/>
          <w:lang w:bidi="ar-DZ"/>
        </w:rPr>
        <w:t>- صلى الله عليه وسلم-</w:t>
      </w:r>
      <w:r>
        <w:rPr>
          <w:rFonts w:ascii="Century Gothic" w:hAnsi="Century Gothic" w:cs="Arabic Transparent" w:hint="cs"/>
          <w:sz w:val="36"/>
          <w:szCs w:val="36"/>
          <w:rtl/>
          <w:lang w:bidi="ar-DZ"/>
        </w:rPr>
        <w:t xml:space="preserve"> قال: أرحم أمتي ... (مرسلا).</w:t>
      </w:r>
    </w:p>
    <w:p w14:paraId="31AD964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وأسند ووصل: (إن لكل أمة أمينا وأبو عبيد أمين هذه الأمة).</w:t>
      </w:r>
    </w:p>
    <w:p w14:paraId="6B6ABF8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هكذا رواه البصريون الحفاظ عن خالد الحذاء وعاصم جميعا، وأسقط المرسل من الحديث وخرّج المتصل بذكر أبي عبيدة في الصحيحين.</w:t>
      </w:r>
    </w:p>
    <w:p w14:paraId="7942EF3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فقد أخرج الجزء المتصل المسند في صحيح البخاري في مناقب أبي عبيدة ابن الجراح </w:t>
      </w:r>
      <w:r>
        <w:rPr>
          <w:rFonts w:ascii="Century Gothic" w:hAnsi="Century Gothic" w:cs="Arabic Transparent" w:hint="cs"/>
          <w:sz w:val="28"/>
          <w:szCs w:val="28"/>
          <w:rtl/>
          <w:lang w:bidi="ar-DZ"/>
        </w:rPr>
        <w:t>(رضي الله عنه)</w:t>
      </w:r>
      <w:r>
        <w:rPr>
          <w:rFonts w:ascii="Century Gothic" w:hAnsi="Century Gothic" w:cs="Arabic Transparent" w:hint="cs"/>
          <w:sz w:val="36"/>
          <w:szCs w:val="36"/>
          <w:rtl/>
          <w:lang w:bidi="ar-DZ"/>
        </w:rPr>
        <w:t xml:space="preserve"> وفي صحيح مسلم باب فضائل أبي عبيدة </w:t>
      </w:r>
      <w:r>
        <w:rPr>
          <w:rFonts w:ascii="Century Gothic" w:hAnsi="Century Gothic" w:cs="Arabic Transparent" w:hint="cs"/>
          <w:sz w:val="28"/>
          <w:szCs w:val="28"/>
          <w:rtl/>
          <w:lang w:bidi="ar-DZ"/>
        </w:rPr>
        <w:t>(رضي الله عنه)</w:t>
      </w:r>
      <w:r>
        <w:rPr>
          <w:rFonts w:ascii="Century Gothic" w:hAnsi="Century Gothic" w:cs="Arabic Transparent" w:hint="cs"/>
          <w:sz w:val="36"/>
          <w:szCs w:val="36"/>
          <w:rtl/>
          <w:lang w:bidi="ar-DZ"/>
        </w:rPr>
        <w:t xml:space="preserve"> عن عمرو بن علي</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68"/>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حدثنا عبد الأعلى</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69"/>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حدثنا خالد عن أبي قلابة قال حدثني أنس بن مالك أن رسول الله </w:t>
      </w:r>
      <w:r>
        <w:rPr>
          <w:rFonts w:ascii="Century Gothic" w:hAnsi="Century Gothic" w:cs="Arabic Transparent" w:hint="cs"/>
          <w:b/>
          <w:bCs/>
          <w:sz w:val="24"/>
          <w:szCs w:val="24"/>
          <w:rtl/>
          <w:lang w:bidi="ar-DZ"/>
        </w:rPr>
        <w:t>(صلى الله عليه وسلم)</w:t>
      </w:r>
      <w:r>
        <w:rPr>
          <w:rFonts w:ascii="Century Gothic" w:hAnsi="Century Gothic" w:cs="Arabic Transparent" w:hint="cs"/>
          <w:sz w:val="36"/>
          <w:szCs w:val="36"/>
          <w:rtl/>
          <w:lang w:bidi="ar-DZ"/>
        </w:rPr>
        <w:t xml:space="preserve"> قال: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 xml:space="preserve"> إن لكل أمة أمينا وإن أميننا أيتها الأمة أبو عبيدة بن الجراح »</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70"/>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17E0FCC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ابن حجر</w:t>
      </w:r>
      <w:r>
        <w:rPr>
          <w:rFonts w:ascii="Century Gothic" w:hAnsi="Century Gothic" w:cs="Arabic Transparent" w:hint="cs"/>
          <w:b/>
          <w:bCs/>
          <w:sz w:val="24"/>
          <w:szCs w:val="24"/>
          <w:rtl/>
          <w:lang w:bidi="ar-DZ"/>
        </w:rPr>
        <w:t>(رحمه الله) :</w:t>
      </w:r>
      <w:r>
        <w:rPr>
          <w:rFonts w:ascii="Century Gothic" w:hAnsi="Century Gothic" w:cs="Arabic Transparent" w:hint="cs"/>
          <w:sz w:val="36"/>
          <w:szCs w:val="36"/>
          <w:rtl/>
          <w:lang w:bidi="ar-DZ"/>
        </w:rPr>
        <w:t xml:space="preserve"> أورد الترمذي وابن حبان هذا الحديث من طريق عبد الوهاب الثقفي عن خالد الحذاء بهذا الإسناد مطولا وأوله: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أرحم أمتي بأمتي أبو بكر وأشدهم في أمر الله عمر وأصدقهم حياء عثمان..</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 xml:space="preserve"> الحديث. وإسناده صحيح، إلا أن </w:t>
      </w:r>
      <w:r>
        <w:rPr>
          <w:rFonts w:ascii="Century Gothic" w:hAnsi="Century Gothic" w:cs="Arabic Transparent" w:hint="cs"/>
          <w:sz w:val="36"/>
          <w:szCs w:val="36"/>
          <w:rtl/>
          <w:lang w:bidi="ar-DZ"/>
        </w:rPr>
        <w:lastRenderedPageBreak/>
        <w:t>الحفاظ قالوا: إن الصواب في أوله الإرسال، والموصول منه ما اقتصر عليه البخاري والله أعلم</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7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2D4D733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0F4A15E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المثال الثالث:</w:t>
      </w:r>
      <w:r>
        <w:rPr>
          <w:rFonts w:ascii="Century Gothic" w:hAnsi="Century Gothic" w:cs="Arabic Transparent" w:hint="cs"/>
          <w:sz w:val="36"/>
          <w:szCs w:val="36"/>
          <w:rtl/>
          <w:lang w:bidi="ar-DZ"/>
        </w:rPr>
        <w:t xml:space="preserve"> روى معمر</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72"/>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عن منصور</w:t>
      </w:r>
      <w:r>
        <w:rPr>
          <w:rFonts w:ascii="Century Gothic" w:hAnsi="Century Gothic" w:cs="Arabic Transparent"/>
          <w:sz w:val="36"/>
          <w:szCs w:val="36"/>
          <w:vertAlign w:val="superscript"/>
          <w:rtl/>
          <w:lang w:bidi="ar-DZ"/>
        </w:rPr>
        <w:t xml:space="preserve"> (</w:t>
      </w:r>
      <w:r>
        <w:rPr>
          <w:rStyle w:val="FootnoteReference"/>
          <w:rFonts w:ascii="Century Gothic" w:hAnsi="Century Gothic" w:cs="Arabic Transparent"/>
          <w:sz w:val="36"/>
          <w:szCs w:val="36"/>
          <w:rtl/>
        </w:rPr>
        <w:footnoteReference w:id="73"/>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عن سالم</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74"/>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بن أبي الجعد، عن جابر أن النبي </w:t>
      </w:r>
      <w:r>
        <w:rPr>
          <w:rFonts w:ascii="Century Gothic" w:hAnsi="Century Gothic" w:cs="Arabic Transparent" w:hint="cs"/>
          <w:b/>
          <w:bCs/>
          <w:sz w:val="28"/>
          <w:szCs w:val="28"/>
          <w:rtl/>
          <w:lang w:bidi="ar-DZ"/>
        </w:rPr>
        <w:t>( صلى الله عليه وسلم )</w:t>
      </w:r>
      <w:r>
        <w:rPr>
          <w:rFonts w:ascii="Century Gothic" w:hAnsi="Century Gothic" w:cs="Arabic Transparent" w:hint="cs"/>
          <w:sz w:val="36"/>
          <w:szCs w:val="36"/>
          <w:rtl/>
          <w:lang w:bidi="ar-DZ"/>
        </w:rPr>
        <w:t xml:space="preserve"> </w:t>
      </w:r>
      <w:r>
        <w:rPr>
          <w:rFonts w:ascii="Century Gothic" w:hAnsi="Century Gothic" w:cs="Arabic Transparent" w:hint="eastAsia"/>
          <w:sz w:val="36"/>
          <w:szCs w:val="36"/>
          <w:lang w:val="en-US"/>
        </w:rPr>
        <w:t>»</w:t>
      </w:r>
      <w:r>
        <w:rPr>
          <w:rFonts w:ascii="Century Gothic" w:hAnsi="Century Gothic" w:cs="Arabic Transparent" w:hint="cs"/>
          <w:sz w:val="36"/>
          <w:szCs w:val="36"/>
          <w:rtl/>
          <w:lang w:val="en-US" w:bidi="ar-DZ"/>
        </w:rPr>
        <w:t xml:space="preserve"> </w:t>
      </w:r>
      <w:r>
        <w:rPr>
          <w:rFonts w:ascii="Century Gothic" w:hAnsi="Century Gothic" w:cs="Arabic Transparent" w:hint="cs"/>
          <w:sz w:val="36"/>
          <w:szCs w:val="36"/>
          <w:rtl/>
          <w:lang w:bidi="ar-DZ"/>
        </w:rPr>
        <w:t>كان إذا سجد جافى</w:t>
      </w:r>
      <w:r>
        <w:rPr>
          <w:rFonts w:ascii="Century Gothic" w:hAnsi="Century Gothic" w:cs="Arabic Transparent" w:hint="eastAsia"/>
          <w:sz w:val="36"/>
          <w:szCs w:val="36"/>
          <w:lang w:val="en-US"/>
        </w:rPr>
        <w:t>«</w:t>
      </w:r>
      <w:r>
        <w:rPr>
          <w:rFonts w:ascii="Century Gothic" w:hAnsi="Century Gothic" w:cs="Arabic Transparent" w:hint="cs"/>
          <w:sz w:val="36"/>
          <w:szCs w:val="36"/>
          <w:rtl/>
          <w:lang w:bidi="ar-DZ"/>
        </w:rPr>
        <w:t>.</w:t>
      </w:r>
    </w:p>
    <w:p w14:paraId="2836B0E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ورواه سفيان</w:t>
      </w:r>
      <w:r>
        <w:rPr>
          <w:rFonts w:ascii="Century Gothic" w:hAnsi="Century Gothic" w:cs="Arabic Transparent" w:hint="cs"/>
          <w:sz w:val="36"/>
          <w:szCs w:val="36"/>
          <w:vertAlign w:val="superscript"/>
          <w:rtl/>
          <w:lang w:bidi="ar-DZ"/>
        </w:rPr>
        <w:t xml:space="preserve"> </w:t>
      </w:r>
      <w:r>
        <w:rPr>
          <w:rFonts w:ascii="Century Gothic" w:hAnsi="Century Gothic" w:cs="Arabic Transparent" w:hint="cs"/>
          <w:sz w:val="36"/>
          <w:szCs w:val="36"/>
          <w:rtl/>
          <w:lang w:bidi="ar-DZ"/>
        </w:rPr>
        <w:t>الثوري ، عن منصور عن إبراهيم</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75"/>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مرسلا.</w:t>
      </w:r>
    </w:p>
    <w:p w14:paraId="552D8F6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والصحيح عند أحمد وابن معين قول سفيان في هذا، وحديث معمر عندهما خطأ.</w:t>
      </w:r>
    </w:p>
    <w:p w14:paraId="4FE2EAB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وقال الدارقطني</w:t>
      </w:r>
      <w:r>
        <w:rPr>
          <w:rFonts w:ascii="Century Gothic" w:hAnsi="Century Gothic" w:cs="Arabic Transparent" w:hint="cs"/>
          <w:b/>
          <w:bCs/>
          <w:sz w:val="36"/>
          <w:szCs w:val="36"/>
          <w:rtl/>
          <w:lang w:bidi="ar-DZ"/>
        </w:rPr>
        <w:t>:</w:t>
      </w:r>
      <w:r>
        <w:rPr>
          <w:rFonts w:ascii="Century Gothic" w:hAnsi="Century Gothic" w:cs="Arabic Transparent" w:hint="cs"/>
          <w:sz w:val="36"/>
          <w:szCs w:val="36"/>
          <w:rtl/>
          <w:lang w:bidi="ar-DZ"/>
        </w:rPr>
        <w:t xml:space="preserve"> أثبت أصحاب منصور: الثوري وشعبة وجرير الضبي</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76"/>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4F540E5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هكذا بيّن الحفاظ بأن الثابت هو الرواية المرسلة .</w:t>
      </w:r>
    </w:p>
    <w:p w14:paraId="66B78DA7"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2AC21C4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 xml:space="preserve">المثال الرابع: </w:t>
      </w:r>
    </w:p>
    <w:p w14:paraId="73C3BD1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روى حماد بن يحي الأبح</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77"/>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عن ثابت البناني</w:t>
      </w:r>
      <w:r>
        <w:rPr>
          <w:rStyle w:val="FootnoteReference"/>
          <w:rFonts w:ascii="Century Gothic" w:hAnsi="Century Gothic" w:cs="Arabic Transparent"/>
          <w:sz w:val="36"/>
          <w:szCs w:val="36"/>
          <w:rtl/>
        </w:rPr>
        <w:footnoteReference w:id="78"/>
      </w:r>
      <w:r>
        <w:rPr>
          <w:rFonts w:ascii="Century Gothic" w:hAnsi="Century Gothic" w:cs="Arabic Transparent" w:hint="cs"/>
          <w:sz w:val="36"/>
          <w:szCs w:val="36"/>
          <w:rtl/>
          <w:lang w:bidi="ar-DZ"/>
        </w:rPr>
        <w:t xml:space="preserve"> عن أنس مرفوعا: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 xml:space="preserve"> مثل أمتي مثل المطر لا يدرى أوله خير أم آخره ».</w:t>
      </w:r>
    </w:p>
    <w:p w14:paraId="373ADBE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 xml:space="preserve">قال الإمام أحمد </w:t>
      </w:r>
      <w:r>
        <w:rPr>
          <w:rFonts w:ascii="Century Gothic" w:hAnsi="Century Gothic" w:cs="Arabic Transparent" w:hint="cs"/>
          <w:b/>
          <w:bCs/>
          <w:sz w:val="28"/>
          <w:szCs w:val="28"/>
          <w:rtl/>
          <w:lang w:bidi="ar-DZ"/>
        </w:rPr>
        <w:t>(رحمه الله):</w:t>
      </w:r>
    </w:p>
    <w:p w14:paraId="6812E2C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صوابه:</w:t>
      </w:r>
      <w:r>
        <w:rPr>
          <w:rFonts w:ascii="Century Gothic" w:hAnsi="Century Gothic" w:cs="Arabic Transparent" w:hint="cs"/>
          <w:sz w:val="36"/>
          <w:szCs w:val="36"/>
          <w:rtl/>
          <w:lang w:bidi="ar-DZ"/>
        </w:rPr>
        <w:t xml:space="preserve"> عن ثابت عن الحسن مرسلا.</w:t>
      </w:r>
    </w:p>
    <w:p w14:paraId="3793503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كذا رواه حماد بن سلمة عن ثابت.</w:t>
      </w:r>
      <w:r>
        <w:rPr>
          <w:rFonts w:ascii="Century Gothic" w:hAnsi="Century Gothic" w:cs="Arabic Transparent" w:hint="eastAsia"/>
          <w:sz w:val="36"/>
          <w:szCs w:val="36"/>
          <w:rtl/>
          <w:lang w:bidi="ar-DZ"/>
        </w:rPr>
        <w:t xml:space="preserve"> </w:t>
      </w:r>
      <w:r>
        <w:rPr>
          <w:rStyle w:val="FootnoteReference"/>
          <w:rFonts w:ascii="Century Gothic" w:hAnsi="Century Gothic" w:cs="Arabic Transparent"/>
          <w:sz w:val="36"/>
          <w:szCs w:val="36"/>
          <w:rtl/>
        </w:rPr>
        <w:footnoteReference w:id="79"/>
      </w:r>
    </w:p>
    <w:p w14:paraId="297989A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p>
    <w:p w14:paraId="36A38C1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المثال الخامس:</w:t>
      </w:r>
    </w:p>
    <w:p w14:paraId="3B410FF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 xml:space="preserve">قال عبد الله بن الإمام أحمد أنه سأل أباه عن حديث رواه محمد بن مصفى الشامي عن الوليد بن مسلم عن الأوزاعي ، عن عطاء عن ابن عباس أن رسول الله </w:t>
      </w:r>
      <w:r>
        <w:rPr>
          <w:rFonts w:ascii="Century Gothic" w:hAnsi="Century Gothic" w:cs="Arabic Transparent" w:hint="cs"/>
          <w:b/>
          <w:bCs/>
          <w:sz w:val="24"/>
          <w:szCs w:val="24"/>
          <w:rtl/>
          <w:lang w:bidi="ar-DZ"/>
        </w:rPr>
        <w:t>(صلى الله عليه وسلم)</w:t>
      </w:r>
      <w:r>
        <w:rPr>
          <w:rFonts w:ascii="Century Gothic" w:hAnsi="Century Gothic" w:cs="Arabic Transparent" w:hint="cs"/>
          <w:sz w:val="36"/>
          <w:szCs w:val="36"/>
          <w:rtl/>
          <w:lang w:bidi="ar-DZ"/>
        </w:rPr>
        <w:t xml:space="preserve"> قال: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 xml:space="preserve"> إن الله تجاوز لأمتي عما استكرهوا عليه وعن الخطأ والنسيان».</w:t>
      </w:r>
    </w:p>
    <w:p w14:paraId="4A0E3B8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وعن الوليد عن مالك عن نافع عن ابن عمر مثله  ، فأنكره الإمام أحمد جدا وقال: ليس يروى فيه إلا عن الحسن عن النبي </w:t>
      </w:r>
      <w:r>
        <w:rPr>
          <w:rFonts w:ascii="Century Gothic" w:hAnsi="Century Gothic" w:cs="Arabic Transparent" w:hint="cs"/>
          <w:b/>
          <w:bCs/>
          <w:sz w:val="24"/>
          <w:szCs w:val="24"/>
          <w:rtl/>
          <w:lang w:bidi="ar-DZ"/>
        </w:rPr>
        <w:t>(صلى الله عليه وسلم)</w:t>
      </w:r>
      <w:r>
        <w:rPr>
          <w:rFonts w:ascii="Century Gothic" w:hAnsi="Century Gothic" w:cs="Arabic Transparent" w:hint="cs"/>
          <w:sz w:val="36"/>
          <w:szCs w:val="36"/>
          <w:rtl/>
          <w:lang w:bidi="ar-DZ"/>
        </w:rPr>
        <w:t>.</w:t>
      </w:r>
      <w:r>
        <w:rPr>
          <w:rStyle w:val="FootnoteReference"/>
          <w:rFonts w:ascii="Century Gothic" w:hAnsi="Century Gothic" w:cs="Arabic Transparent"/>
          <w:sz w:val="36"/>
          <w:szCs w:val="36"/>
          <w:rtl/>
        </w:rPr>
        <w:footnoteReference w:id="80"/>
      </w:r>
    </w:p>
    <w:p w14:paraId="1F0E070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فهذا الحديث إسناده صحيح في الظاهر لأن رواته كلهم ثقات:          ـ فمحمد بن مصفى بن بهلول الحمصي، صدوق(وكان يدلس) </w:t>
      </w:r>
      <w:r>
        <w:rPr>
          <w:rFonts w:ascii="Century Gothic" w:hAnsi="Century Gothic" w:cs="Arabic Transparent" w:hint="cs"/>
          <w:sz w:val="32"/>
          <w:szCs w:val="32"/>
          <w:rtl/>
          <w:lang w:bidi="ar-DZ"/>
        </w:rPr>
        <w:t>(ت 246).</w:t>
      </w:r>
    </w:p>
    <w:p w14:paraId="78315E3A"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ـ الوليد بن مسلم أبو العباس الدمشقي ثقة لكنه كثير التدليس </w:t>
      </w:r>
      <w:r>
        <w:rPr>
          <w:rFonts w:ascii="Century Gothic" w:hAnsi="Century Gothic" w:cs="Arabic Transparent" w:hint="cs"/>
          <w:sz w:val="32"/>
          <w:szCs w:val="32"/>
          <w:rtl/>
          <w:lang w:bidi="ar-DZ"/>
        </w:rPr>
        <w:t>(ت195هـ).</w:t>
      </w:r>
    </w:p>
    <w:p w14:paraId="18F8D57A"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ـ الأوزاعي الإمام عبد الرحمن بن عمرو الفقيه ثقة، جليل، </w:t>
      </w:r>
      <w:r>
        <w:rPr>
          <w:rFonts w:ascii="Century Gothic" w:hAnsi="Century Gothic" w:cs="Arabic Transparent" w:hint="cs"/>
          <w:sz w:val="32"/>
          <w:szCs w:val="32"/>
          <w:rtl/>
          <w:lang w:bidi="ar-DZ"/>
        </w:rPr>
        <w:t>(ت157هـ).</w:t>
      </w:r>
    </w:p>
    <w:p w14:paraId="1D226D48"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w:t>
      </w:r>
      <w:r>
        <w:rPr>
          <w:rFonts w:ascii="Century Gothic" w:hAnsi="Century Gothic" w:cs="Arabic Transparent" w:hint="cs"/>
          <w:sz w:val="36"/>
          <w:szCs w:val="36"/>
          <w:rtl/>
          <w:lang w:bidi="ar-DZ"/>
        </w:rPr>
        <w:t xml:space="preserve"> عطاء بن السائب الثقفي أبو زيد الكوفي أحد علماء التابعين ثقة </w:t>
      </w:r>
      <w:r>
        <w:rPr>
          <w:rFonts w:ascii="Century Gothic" w:hAnsi="Century Gothic" w:cs="Arabic Transparent" w:hint="cs"/>
          <w:sz w:val="28"/>
          <w:szCs w:val="28"/>
          <w:rtl/>
          <w:lang w:bidi="ar-DZ"/>
        </w:rPr>
        <w:t>(ت136).</w:t>
      </w:r>
    </w:p>
    <w:p w14:paraId="4CC7335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غير أن الإمام أحمد </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أنكره وأعله , وبين أن الصواب فيه أنه مرسل عن الحسن</w:t>
      </w:r>
      <w:r>
        <w:rPr>
          <w:rFonts w:ascii="Century Gothic" w:hAnsi="Century Gothic" w:cs="Arabic Transparent" w:hint="cs"/>
          <w:sz w:val="28"/>
          <w:szCs w:val="28"/>
          <w:rtl/>
          <w:lang w:bidi="ar-DZ"/>
        </w:rPr>
        <w:t>(رحمه الله)</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8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110904FF" w14:textId="77777777" w:rsidR="00A942CD" w:rsidRDefault="00A942CD" w:rsidP="00A942CD">
      <w:pPr>
        <w:pStyle w:val="FootnoteText"/>
        <w:bidi/>
        <w:spacing w:before="120" w:after="120" w:line="20" w:lineRule="atLeast"/>
        <w:jc w:val="both"/>
        <w:rPr>
          <w:rFonts w:ascii="Century Gothic" w:hAnsi="Century Gothic" w:cs="Arabic Transparent" w:hint="cs"/>
          <w:b/>
          <w:bCs/>
          <w:sz w:val="40"/>
          <w:szCs w:val="40"/>
          <w:rtl/>
          <w:lang w:bidi="ar-DZ"/>
        </w:rPr>
      </w:pPr>
      <w:r>
        <w:rPr>
          <w:rFonts w:ascii="Century Gothic" w:hAnsi="Century Gothic" w:cs="Arabic Transparent" w:hint="cs"/>
          <w:b/>
          <w:bCs/>
          <w:sz w:val="40"/>
          <w:szCs w:val="40"/>
          <w:rtl/>
          <w:lang w:bidi="ar-DZ"/>
        </w:rPr>
        <w:t>المبحث السادس : أمثلة تطبقيةعن العلل الخفية في المتون.</w:t>
      </w:r>
    </w:p>
    <w:p w14:paraId="22115832" w14:textId="77777777" w:rsidR="00A942CD" w:rsidRDefault="00A942CD" w:rsidP="00A942CD">
      <w:pPr>
        <w:pStyle w:val="FootnoteText"/>
        <w:bidi/>
        <w:spacing w:before="120" w:after="120" w:line="20" w:lineRule="atLeast"/>
        <w:jc w:val="both"/>
        <w:rPr>
          <w:rFonts w:ascii="Century Gothic" w:hAnsi="Century Gothic" w:cs="Arabic Transparent" w:hint="cs"/>
          <w:b/>
          <w:bCs/>
          <w:sz w:val="40"/>
          <w:szCs w:val="40"/>
          <w:rtl/>
          <w:lang w:bidi="ar-DZ"/>
        </w:rPr>
      </w:pPr>
    </w:p>
    <w:p w14:paraId="0E713A6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كما سبق أن ذكرنا فإن العلل تطال السند ، وتطال أيضا متن الحديث، وذلك كله راجع إلى وهم الراوي وخطئه, وكلما تعدّدت الأخطاء والأوهام تتعدّد العلل.</w:t>
      </w:r>
    </w:p>
    <w:p w14:paraId="28DB2D4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إن خفة ضبط الراوي تؤدي إلى اختلال ترتيب ألفاظ الحديث، وإلى اختلال معناه.</w:t>
      </w:r>
    </w:p>
    <w:p w14:paraId="7B64FA2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أما اختلال ترتيب الكلام فتنتج عنه بعض العلل كالقلب والاضطراب والإدراج. وأما قلة ضبط الراوي فتؤدي إلى تصحيف الكلم وتحريفه , وذلك بتغيير حرف أو حروف من الكلمة في الحديث، أو تحويل الكلمة في الحديث من الهيئة المتعارف عليها إلى غيرها.</w:t>
      </w:r>
    </w:p>
    <w:p w14:paraId="6BDD593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وفب ما يلي نتناول نماذج من الصور المختلفة للعلل التي تطال المتون .</w:t>
      </w:r>
    </w:p>
    <w:p w14:paraId="25B4BC3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21A67CF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u w:val="single"/>
          <w:rtl/>
          <w:lang w:bidi="ar-DZ"/>
        </w:rPr>
      </w:pPr>
      <w:r>
        <w:rPr>
          <w:rFonts w:ascii="Century Gothic" w:hAnsi="Century Gothic" w:cs="Arabic Transparent" w:hint="cs"/>
          <w:b/>
          <w:bCs/>
          <w:sz w:val="36"/>
          <w:szCs w:val="36"/>
          <w:u w:val="single"/>
          <w:rtl/>
          <w:lang w:bidi="ar-DZ"/>
        </w:rPr>
        <w:t>1 ـ الاضطراب في الحديث:</w:t>
      </w:r>
    </w:p>
    <w:p w14:paraId="0B145BB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lastRenderedPageBreak/>
        <w:t>المضطرب لغة:</w:t>
      </w:r>
      <w:r>
        <w:rPr>
          <w:rFonts w:ascii="Century Gothic" w:hAnsi="Century Gothic" w:cs="Arabic Transparent" w:hint="cs"/>
          <w:sz w:val="36"/>
          <w:szCs w:val="36"/>
          <w:rtl/>
          <w:lang w:bidi="ar-DZ"/>
        </w:rPr>
        <w:t xml:space="preserve"> أصله من مادة ضرب.</w:t>
      </w:r>
    </w:p>
    <w:p w14:paraId="270FEC8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يقال: اضطرب الموج: أي ضرب بعضه بعضا، واضطرب أمره: اختل</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82"/>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28F1B77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والحديث المضطرب:</w:t>
      </w:r>
      <w:r>
        <w:rPr>
          <w:rFonts w:ascii="Century Gothic" w:hAnsi="Century Gothic" w:cs="Arabic Transparent" w:hint="cs"/>
          <w:sz w:val="36"/>
          <w:szCs w:val="36"/>
          <w:rtl/>
          <w:lang w:bidi="ar-DZ"/>
        </w:rPr>
        <w:t xml:space="preserve"> هو الذي تختلف الرواية فيه، فيرويه بعضهم على وجه، وبعضهم على وجه آخر مخالف له، وإنما نسميه مضطربا إذا تساوت الروايتان. أما إذا ترجحت إحداهما بحيث لا تقاومها الأخرى، بأن يكون راويها أحفظ ، أو أكثر صحبة للمروي عنه، أو غير ذلك من وجوه الترجيحات المعتمدة ، فالحكم للراجحة، ولا يطلق عليه حينئذ وصف المضطرب، ولا له حكمه</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83"/>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5C18CB9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3E482F6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فلا بدّ للحديث المضطرب من:</w:t>
      </w:r>
    </w:p>
    <w:p w14:paraId="724EAB4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أن تكون رواياته متساوية في القوة وامتنع الترجيح بينها.</w:t>
      </w:r>
    </w:p>
    <w:p w14:paraId="4F0D931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أن لا يمكن التوفيق والجمع بينها.</w:t>
      </w:r>
    </w:p>
    <w:p w14:paraId="56D1B4F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والاضطراب يوجب ضعف الحديث لإشعاره بعدم الضبط من رواته</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84"/>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وهو ينقسم إلى قسمين بحسب موقعه من الحديث:</w:t>
      </w:r>
    </w:p>
    <w:p w14:paraId="461799F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1 ـ اضطراب في السند.</w:t>
      </w:r>
    </w:p>
    <w:p w14:paraId="127A110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2 ـ اضطراب في المتن (أو يكون في السند والمتن معا).</w:t>
      </w:r>
    </w:p>
    <w:p w14:paraId="6FEB851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وقد يطلق المحدّث صفة الاضطراب على الحديث ولا يقصد بها الاضطراب الاصطلاحي، وإنما يريد بها المعنى اللغوي، كما هو الحال عند القاضي أبي بكر بن العربي</w:t>
      </w:r>
      <w:r>
        <w:rPr>
          <w:rStyle w:val="FootnoteReference"/>
          <w:rFonts w:ascii="Century Gothic" w:hAnsi="Century Gothic" w:cs="Arabic Transparent"/>
          <w:sz w:val="36"/>
          <w:szCs w:val="36"/>
          <w:rtl/>
        </w:rPr>
        <w:footnoteReference w:id="85"/>
      </w:r>
      <w:r>
        <w:rPr>
          <w:rFonts w:ascii="Century Gothic" w:hAnsi="Century Gothic" w:cs="Arabic Transparent" w:hint="cs"/>
          <w:sz w:val="36"/>
          <w:szCs w:val="36"/>
          <w:rtl/>
          <w:lang w:bidi="ar-DZ"/>
        </w:rPr>
        <w:t>.</w:t>
      </w:r>
    </w:p>
    <w:p w14:paraId="395DBDD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أ ـ مثال الاضطراب في المتن عند ابن عبد البر:</w:t>
      </w:r>
    </w:p>
    <w:p w14:paraId="5C49A08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عند تناوله للحديث الذي يرويه مالك عن حميد الطويل. عن أنس بن مالك قال: قمت وراء أبي بكر وعمر وعثمان فكلهم كان لا يقرأ بسم الله الرحمن الرحيم إذا افتتح </w:t>
      </w:r>
      <w:r>
        <w:rPr>
          <w:rFonts w:ascii="Century Gothic" w:hAnsi="Century Gothic" w:cs="Arabic Transparent" w:hint="cs"/>
          <w:sz w:val="36"/>
          <w:szCs w:val="36"/>
          <w:rtl/>
          <w:lang w:bidi="ar-DZ"/>
        </w:rPr>
        <w:lastRenderedPageBreak/>
        <w:t>الصلاة</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86"/>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قال ابن عبد البر: وقد روى هذا الحديث عن أنس، قتادة وثابت البناني وغيرهما، كلهم أسنده وذكر فيه النبي </w:t>
      </w:r>
      <w:r>
        <w:rPr>
          <w:rFonts w:ascii="Century Gothic" w:hAnsi="Century Gothic" w:cs="Arabic Transparent" w:hint="cs"/>
          <w:b/>
          <w:bCs/>
          <w:sz w:val="24"/>
          <w:szCs w:val="24"/>
          <w:rtl/>
          <w:lang w:bidi="ar-DZ"/>
        </w:rPr>
        <w:t>(صلى الله عليه وسلم)</w:t>
      </w:r>
      <w:r>
        <w:rPr>
          <w:rFonts w:ascii="Century Gothic" w:hAnsi="Century Gothic" w:cs="Arabic Transparent" w:hint="cs"/>
          <w:sz w:val="36"/>
          <w:szCs w:val="36"/>
          <w:rtl/>
          <w:lang w:bidi="ar-DZ"/>
        </w:rPr>
        <w:t xml:space="preserve">  إلا أنهم اختُلِفَ عليهم في لفظه اختلافا كثيرا، مضطربا متدافعا.</w:t>
      </w:r>
    </w:p>
    <w:p w14:paraId="0FA01B5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فمنهم من يقول: (كانوا لا يقرءون بسم الله الرحمن الرحيم).</w:t>
      </w:r>
    </w:p>
    <w:p w14:paraId="0C455FE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ومنهم من يقول: (كانوا لا يجهرون ببسم الله الرحمن الرحيم).</w:t>
      </w:r>
    </w:p>
    <w:p w14:paraId="5C7BDF9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ومنهم من قال: (كانوا يفتتحون القراءة بالحمد لله رب العالمين).</w:t>
      </w:r>
    </w:p>
    <w:p w14:paraId="173DFEE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ومنهم من قال: (كانوا لا يتركون بسم الله الرحمن الرحيم).</w:t>
      </w:r>
    </w:p>
    <w:p w14:paraId="4067886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5EE7C32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ابن عبد البر:</w:t>
      </w:r>
    </w:p>
    <w:p w14:paraId="7C35DDA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وهذا اضطراب لا تقوم معه حجة لأحد من الفقهاء</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87"/>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3984EB2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3B3E9D9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u w:val="single"/>
          <w:rtl/>
          <w:lang w:bidi="ar-DZ"/>
        </w:rPr>
      </w:pPr>
      <w:r>
        <w:rPr>
          <w:rFonts w:ascii="Century Gothic" w:hAnsi="Century Gothic" w:cs="Arabic Transparent" w:hint="cs"/>
          <w:b/>
          <w:bCs/>
          <w:sz w:val="36"/>
          <w:szCs w:val="36"/>
          <w:u w:val="single"/>
          <w:rtl/>
          <w:lang w:bidi="ar-DZ"/>
        </w:rPr>
        <w:t>2 ـ الإدراج في الحديث:</w:t>
      </w:r>
    </w:p>
    <w:p w14:paraId="6C2FD8C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وهو ما ذُكرت فيه زيادة ليست منه، فيحسبها السامع منه، وقد يقع الإدراج في المتن كما يقع في الإسناد</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88"/>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029C5C5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يقول ابن الصلاح </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 </w:t>
      </w:r>
    </w:p>
    <w:p w14:paraId="438EDD1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eastAsia"/>
          <w:sz w:val="36"/>
          <w:szCs w:val="36"/>
          <w:lang w:val="en-US"/>
        </w:rPr>
        <w:t>»</w:t>
      </w:r>
      <w:r>
        <w:rPr>
          <w:rFonts w:ascii="Century Gothic" w:hAnsi="Century Gothic" w:cs="Arabic Transparent" w:hint="cs"/>
          <w:sz w:val="36"/>
          <w:szCs w:val="36"/>
          <w:rtl/>
          <w:lang w:val="en-US" w:bidi="ar-DZ"/>
        </w:rPr>
        <w:t xml:space="preserve"> وهو أقسام منها ما أدرج في حديث رسول الله </w:t>
      </w:r>
      <w:r>
        <w:rPr>
          <w:rFonts w:ascii="Century Gothic" w:hAnsi="Century Gothic" w:cs="Arabic Transparent" w:hint="cs"/>
          <w:b/>
          <w:bCs/>
          <w:sz w:val="24"/>
          <w:szCs w:val="24"/>
          <w:rtl/>
          <w:lang w:bidi="ar-DZ"/>
        </w:rPr>
        <w:t xml:space="preserve">(صلى الله عليه وسلم) </w:t>
      </w:r>
      <w:r>
        <w:rPr>
          <w:rFonts w:ascii="Century Gothic" w:hAnsi="Century Gothic" w:cs="Arabic Transparent" w:hint="cs"/>
          <w:sz w:val="36"/>
          <w:szCs w:val="36"/>
          <w:rtl/>
          <w:lang w:bidi="ar-DZ"/>
        </w:rPr>
        <w:t xml:space="preserve">من كلام بعض </w:t>
      </w:r>
      <w:proofErr w:type="gramStart"/>
      <w:r>
        <w:rPr>
          <w:rFonts w:ascii="Century Gothic" w:hAnsi="Century Gothic" w:cs="Arabic Transparent" w:hint="cs"/>
          <w:sz w:val="36"/>
          <w:szCs w:val="36"/>
          <w:rtl/>
          <w:lang w:bidi="ar-DZ"/>
        </w:rPr>
        <w:t>رواته ,</w:t>
      </w:r>
      <w:proofErr w:type="gramEnd"/>
      <w:r>
        <w:rPr>
          <w:rFonts w:ascii="Century Gothic" w:hAnsi="Century Gothic" w:cs="Arabic Transparent" w:hint="cs"/>
          <w:sz w:val="36"/>
          <w:szCs w:val="36"/>
          <w:rtl/>
          <w:lang w:bidi="ar-DZ"/>
        </w:rPr>
        <w:t xml:space="preserve"> بأن يَذكر الصحابي أو من بعده عقيب ما يرويه من الحديث ,  كلاما يرويه من عند نفسه</w:t>
      </w:r>
      <w:r>
        <w:rPr>
          <w:rFonts w:ascii="Century Gothic" w:hAnsi="Century Gothic" w:cs="Arabic Transparent" w:hint="cs"/>
          <w:b/>
          <w:bCs/>
          <w:sz w:val="36"/>
          <w:szCs w:val="36"/>
          <w:rtl/>
          <w:lang w:bidi="ar-DZ"/>
        </w:rPr>
        <w:t xml:space="preserve"> , </w:t>
      </w:r>
      <w:r>
        <w:rPr>
          <w:rFonts w:ascii="Century Gothic" w:hAnsi="Century Gothic" w:cs="Arabic Transparent" w:hint="cs"/>
          <w:sz w:val="36"/>
          <w:szCs w:val="36"/>
          <w:rtl/>
          <w:lang w:bidi="ar-DZ"/>
        </w:rPr>
        <w:t xml:space="preserve">فيرويه مَن بعده موصولا بالحديث , غير فاصل بينهما بذكر قائله , فيلتبس الأمر فيه على من لا يعلم حقيقة الحال , ويتوهّمُ أن الجميع عن رسول الله </w:t>
      </w:r>
      <w:r>
        <w:rPr>
          <w:rFonts w:ascii="Century Gothic" w:hAnsi="Century Gothic" w:cs="Arabic Transparent" w:hint="cs"/>
          <w:b/>
          <w:bCs/>
          <w:sz w:val="24"/>
          <w:szCs w:val="24"/>
          <w:rtl/>
          <w:lang w:bidi="ar-DZ"/>
        </w:rPr>
        <w:t>(صلى الله عليه وسلم).</w:t>
      </w:r>
      <w:r>
        <w:rPr>
          <w:rStyle w:val="FootnoteReference"/>
          <w:rFonts w:ascii="Century Gothic" w:hAnsi="Century Gothic" w:cs="Arabic Transparent"/>
          <w:b/>
          <w:bCs/>
          <w:sz w:val="24"/>
          <w:szCs w:val="24"/>
          <w:rtl/>
        </w:rPr>
        <w:footnoteReference w:id="89"/>
      </w:r>
    </w:p>
    <w:p w14:paraId="5AC51F7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 xml:space="preserve">ـ ومُدْرَجُ المتن: هو أن يدخل في حديث رسول الله </w:t>
      </w:r>
      <w:r>
        <w:rPr>
          <w:rFonts w:ascii="Century Gothic" w:hAnsi="Century Gothic" w:cs="Arabic Transparent" w:hint="cs"/>
          <w:sz w:val="28"/>
          <w:szCs w:val="28"/>
          <w:rtl/>
          <w:lang w:bidi="ar-DZ"/>
        </w:rPr>
        <w:t>(صلى الله عليه وسلم)</w:t>
      </w:r>
      <w:r>
        <w:rPr>
          <w:rFonts w:ascii="Century Gothic" w:hAnsi="Century Gothic" w:cs="Arabic Transparent" w:hint="cs"/>
          <w:sz w:val="36"/>
          <w:szCs w:val="36"/>
          <w:rtl/>
          <w:lang w:bidi="ar-DZ"/>
        </w:rPr>
        <w:t xml:space="preserve">  شيء من كلام بعض الرواة ، وقد يكون ذلك في بداية أو وسط أو آخر الحديث، وغالبا ما يكون الإدراج في المتن تفسيرا لعبارة في الحديث ، أو استنباط لِحُكْم منه.</w:t>
      </w:r>
    </w:p>
    <w:p w14:paraId="5753F93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ـ ويدرك الإدراج بورود رواية مفصّلة للقدر المدرج مما أدرج فيه ، أو بالتنصيص على ذلك من الراوي، أو من بعض الأئمة المطلعين، أو باستحالة كون النبيّ </w:t>
      </w:r>
      <w:r>
        <w:rPr>
          <w:rFonts w:ascii="Century Gothic" w:hAnsi="Century Gothic" w:cs="Arabic Transparent" w:hint="cs"/>
          <w:b/>
          <w:bCs/>
          <w:sz w:val="24"/>
          <w:szCs w:val="24"/>
          <w:rtl/>
          <w:lang w:bidi="ar-DZ"/>
        </w:rPr>
        <w:t xml:space="preserve">(صلى الله عليه وسلم) </w:t>
      </w:r>
      <w:r>
        <w:rPr>
          <w:rFonts w:ascii="Century Gothic" w:hAnsi="Century Gothic" w:cs="Arabic Transparent" w:hint="cs"/>
          <w:sz w:val="36"/>
          <w:szCs w:val="36"/>
          <w:rtl/>
          <w:lang w:bidi="ar-DZ"/>
        </w:rPr>
        <w:t xml:space="preserve"> يقول ذلك</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90"/>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4B8D3BB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وأما الإدراج في الإسناد ومرجعه في الحقيقة إلى المتن فهو أقسام:</w:t>
      </w:r>
    </w:p>
    <w:p w14:paraId="0438381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1 ـ أن يروي جماعة الحديث بأسانيد مختلفة، فيرويه عنهم راو فيجمع الكل على إسناد واحد، من تلك الأسانيد ولا يبين الاختلاف.</w:t>
      </w:r>
    </w:p>
    <w:p w14:paraId="7BCD949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2 ـ أن يكون المتن عند راو (بإسناد) إلا طرفا منه فإنه عنده بإسناد آخر، فيرويه عنه راو تامّا بالإسناد الأول، ومنه أن يسمع الحديث من شيخه إلا طرفا منه فيسمعه عن شيخه بواسطة، فيرويه راو عنه تاما بحذف الواسطة.</w:t>
      </w:r>
    </w:p>
    <w:p w14:paraId="18C944F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3 ـ أن يكون عند الراوي متنان مختلفان بإسنادين مختلفين فيرويهما راو عنه مقتصرا على أحد الأسانيد.</w:t>
      </w:r>
    </w:p>
    <w:p w14:paraId="7C67538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4 ـ أن يسوق (الراوي) الإسناد ، فيعرض عليه عارض فيقول كلاما من قبل نفسه ، فيظن بعض من سمعه أن ذلك الكلام هو متن ذلك الإسناد ، فيرويه عنه كذلك</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9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22FC4AC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ويرى الحافظ ابن عبد البر أن الإدراج قد يكون أيضا في الأحاديث الموقوفة ، مثل أن تزاد لفظة أو عبارة ، في متن الحديث من كلام الراوي، فيحسبها من يسمعها أنها من كلام الصحابي الموقوف عليه الحديث، فيرويها كذلك</w:t>
      </w:r>
      <w:r>
        <w:rPr>
          <w:rStyle w:val="FootnoteReference"/>
          <w:rFonts w:ascii="Century Gothic" w:hAnsi="Century Gothic" w:cs="Arabic Transparent"/>
          <w:sz w:val="36"/>
          <w:szCs w:val="36"/>
          <w:rtl/>
        </w:rPr>
        <w:footnoteReference w:id="92"/>
      </w:r>
      <w:r>
        <w:rPr>
          <w:rFonts w:ascii="Century Gothic" w:hAnsi="Century Gothic" w:cs="Arabic Transparent" w:hint="cs"/>
          <w:sz w:val="36"/>
          <w:szCs w:val="36"/>
          <w:rtl/>
          <w:lang w:bidi="ar-DZ"/>
        </w:rPr>
        <w:t>.</w:t>
      </w:r>
    </w:p>
    <w:p w14:paraId="43CE253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هذا وقد عني المحدثون بالبحث عن الإدراج في الحديث وتوضيحه وأخذ الحيطة فيه لتمييزه عن كلام رسول الله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w:t>
      </w:r>
    </w:p>
    <w:p w14:paraId="56757B4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ـ مثال الإدراج في المتن:</w:t>
      </w:r>
    </w:p>
    <w:p w14:paraId="7408232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أ ـ ما رواه سفيان بن عيينة عن عمرو بن دينار عن جابر بن زيد</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93"/>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عن ابن عباس قال: </w:t>
      </w:r>
      <w:r>
        <w:rPr>
          <w:rFonts w:ascii="Century Gothic" w:hAnsi="Century Gothic" w:cs="Arabic Transparent" w:hint="eastAsia"/>
          <w:sz w:val="36"/>
          <w:szCs w:val="36"/>
          <w:lang w:val="en-US"/>
        </w:rPr>
        <w:t>»</w:t>
      </w:r>
      <w:r>
        <w:rPr>
          <w:rFonts w:ascii="Century Gothic" w:hAnsi="Century Gothic" w:cs="Arabic Transparent" w:hint="cs"/>
          <w:sz w:val="36"/>
          <w:szCs w:val="36"/>
          <w:rtl/>
          <w:lang w:bidi="ar-DZ"/>
        </w:rPr>
        <w:t xml:space="preserve">صلينا مع النبي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ثماني جميعا وسبعا جميعا</w:t>
      </w:r>
      <w:r>
        <w:rPr>
          <w:rFonts w:ascii="Century Gothic" w:hAnsi="Century Gothic" w:cs="Arabic Transparent" w:hint="eastAsia"/>
          <w:sz w:val="36"/>
          <w:szCs w:val="36"/>
          <w:lang w:val="en-US"/>
        </w:rPr>
        <w:t>«</w:t>
      </w:r>
      <w:r>
        <w:rPr>
          <w:rFonts w:ascii="Century Gothic" w:hAnsi="Century Gothic" w:cs="Arabic Transparent" w:hint="cs"/>
          <w:sz w:val="36"/>
          <w:szCs w:val="36"/>
          <w:rtl/>
          <w:lang w:bidi="ar-DZ"/>
        </w:rPr>
        <w:t>. قال عمرو: قلت يا أبا الشعثاء: أظنه أخر الظهر وعجّل العصر، وأخر المغرب وعجّل العشاء ، قال: أنا أظن ذلك.</w:t>
      </w:r>
    </w:p>
    <w:p w14:paraId="77392B0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ورواه قتيبة بن سعيد</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94"/>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عن ابن عيينة بإسناده مثله، فأقحم في الحديث قول أبي الشعثاء وعمرو بن دينار. قال قتيبة: حدثنا سفيان عن عمرو بن دينار عن جابر بن زيد، عن ابن عباس قال: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 xml:space="preserve">صليت مع النبي </w:t>
      </w:r>
      <w:r>
        <w:rPr>
          <w:rFonts w:ascii="Century Gothic" w:hAnsi="Century Gothic" w:cs="Arabic Transparent" w:hint="cs"/>
          <w:sz w:val="28"/>
          <w:szCs w:val="28"/>
          <w:rtl/>
          <w:lang w:bidi="ar-DZ"/>
        </w:rPr>
        <w:t>(صلى الله عليه وسلم)</w:t>
      </w:r>
      <w:r>
        <w:rPr>
          <w:rFonts w:ascii="Century Gothic" w:hAnsi="Century Gothic" w:cs="Arabic Transparent" w:hint="cs"/>
          <w:sz w:val="36"/>
          <w:szCs w:val="36"/>
          <w:rtl/>
          <w:lang w:bidi="ar-DZ"/>
        </w:rPr>
        <w:t xml:space="preserve"> في المدينة ثماني جميعا وسبعا جميعا، أخر الظهر وعجل العصر، وأخر المغرب وعجل العشاء».</w:t>
      </w:r>
    </w:p>
    <w:p w14:paraId="67350E5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ابن عبد البر: الصحيح في حديث ابن عيينة هذا , غير ما قال قتيبة، حيث جعل التأخير والتعجيل في الحديث.</w:t>
      </w:r>
    </w:p>
    <w:p w14:paraId="797465F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وإنما هو ظن عمرو بن دينار وأبي الشعثاء</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95"/>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0177A0D4"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6561833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vertAlign w:val="superscript"/>
          <w:rtl/>
          <w:lang w:bidi="ar-DZ"/>
        </w:rPr>
      </w:pPr>
      <w:r>
        <w:rPr>
          <w:rFonts w:ascii="Century Gothic" w:hAnsi="Century Gothic" w:cs="Arabic Transparent" w:hint="cs"/>
          <w:sz w:val="36"/>
          <w:szCs w:val="36"/>
          <w:rtl/>
          <w:lang w:bidi="ar-DZ"/>
        </w:rPr>
        <w:t>ب ـ ذكر ابن حزم في المحلى من طريق البزار نا عمرو بن علي</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96"/>
      </w:r>
      <w:r>
        <w:rPr>
          <w:rFonts w:ascii="Century Gothic" w:hAnsi="Century Gothic" w:cs="Arabic Transparent"/>
          <w:sz w:val="36"/>
          <w:szCs w:val="36"/>
          <w:vertAlign w:val="superscript"/>
          <w:rtl/>
          <w:lang w:bidi="ar-DZ"/>
        </w:rPr>
        <w:t>)</w:t>
      </w:r>
    </w:p>
    <w:p w14:paraId="68F3902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 نا أبو معاوية الضرير</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97"/>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نا الأعمش عن أبي صالح عن أبي هريرة قال: قال رسول الله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w:t>
      </w:r>
      <w:r>
        <w:rPr>
          <w:rFonts w:ascii="Century Gothic" w:hAnsi="Century Gothic" w:cs="Arabic Transparent" w:hint="eastAsia"/>
          <w:sz w:val="36"/>
          <w:szCs w:val="36"/>
          <w:lang w:val="en-US"/>
        </w:rPr>
        <w:t>»</w:t>
      </w:r>
      <w:r>
        <w:rPr>
          <w:rFonts w:ascii="Century Gothic" w:hAnsi="Century Gothic" w:cs="Arabic Transparent" w:hint="cs"/>
          <w:sz w:val="36"/>
          <w:szCs w:val="36"/>
          <w:rtl/>
          <w:lang w:val="en-US" w:bidi="ar-DZ"/>
        </w:rPr>
        <w:t xml:space="preserve"> </w:t>
      </w:r>
      <w:r>
        <w:rPr>
          <w:rFonts w:ascii="Century Gothic" w:hAnsi="Century Gothic" w:cs="Arabic Transparent" w:hint="cs"/>
          <w:sz w:val="36"/>
          <w:szCs w:val="36"/>
          <w:rtl/>
          <w:lang w:bidi="ar-DZ"/>
        </w:rPr>
        <w:t>أفضل الصدقة ما أبقت غِنًى، واليد العليا خير من اليد السفلى، تقول امرأتك، أنفق علي أو أطلقك</w:t>
      </w:r>
      <w:r>
        <w:rPr>
          <w:rFonts w:ascii="Century Gothic" w:hAnsi="Century Gothic" w:cs="Arabic Transparent" w:hint="eastAsia"/>
          <w:sz w:val="36"/>
          <w:szCs w:val="36"/>
          <w:lang w:val="en-US"/>
        </w:rPr>
        <w:t>«</w:t>
      </w:r>
      <w:r>
        <w:rPr>
          <w:rFonts w:ascii="Century Gothic" w:hAnsi="Century Gothic" w:cs="Arabic Transparent" w:hint="cs"/>
          <w:sz w:val="36"/>
          <w:szCs w:val="36"/>
          <w:rtl/>
          <w:lang w:bidi="ar-DZ"/>
        </w:rPr>
        <w:t>.</w:t>
      </w:r>
    </w:p>
    <w:p w14:paraId="62EEE05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قال ابن حزم: فنظرنا في هذا الخبر، فوجدنا هذه الزيادة ليست عن رسول الله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وبرهان ذلك:</w:t>
      </w:r>
    </w:p>
    <w:p w14:paraId="012078B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ما رويناه من طريق البخاري نا عُمَر بن حفص بن غياث</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98"/>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نا أبي ثنا الأعمش نا أبو صالح حدثني أبو هريرة قال:</w:t>
      </w:r>
    </w:p>
    <w:p w14:paraId="55C2DC0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 xml:space="preserve">قال رسول الله </w:t>
      </w:r>
      <w:r>
        <w:rPr>
          <w:rFonts w:ascii="Century Gothic" w:hAnsi="Century Gothic" w:cs="Arabic Transparent" w:hint="cs"/>
          <w:sz w:val="28"/>
          <w:szCs w:val="28"/>
          <w:rtl/>
          <w:lang w:bidi="ar-DZ"/>
        </w:rPr>
        <w:t>(صلى الله عليه وسلم)</w:t>
      </w:r>
      <w:r>
        <w:rPr>
          <w:rFonts w:ascii="Century Gothic" w:hAnsi="Century Gothic" w:cs="Arabic Transparent" w:hint="cs"/>
          <w:sz w:val="36"/>
          <w:szCs w:val="36"/>
          <w:rtl/>
          <w:lang w:bidi="ar-DZ"/>
        </w:rPr>
        <w:t xml:space="preserve">: </w:t>
      </w:r>
      <w:r>
        <w:rPr>
          <w:rFonts w:ascii="Century Gothic" w:hAnsi="Century Gothic" w:cs="Arabic Transparent" w:hint="eastAsia"/>
          <w:sz w:val="36"/>
          <w:szCs w:val="36"/>
          <w:lang w:val="en-US"/>
        </w:rPr>
        <w:t>»</w:t>
      </w:r>
      <w:r>
        <w:rPr>
          <w:rFonts w:ascii="Century Gothic" w:hAnsi="Century Gothic" w:cs="Arabic Transparent" w:hint="cs"/>
          <w:sz w:val="36"/>
          <w:szCs w:val="36"/>
          <w:rtl/>
          <w:lang w:bidi="ar-DZ"/>
        </w:rPr>
        <w:t xml:space="preserve">أفضل الصدقة ما تركت غنى، واليد العليا خير من اليد السفلى، وابدأ بمن تعول، تقول المرأة: إما أن تطعمني وإما أن تطلقني، قالوا يا أبا هريرة: سمعت هذا من رسول الله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قال: لا, هذا من كيس أبي هريرة</w:t>
      </w:r>
      <w:r>
        <w:rPr>
          <w:rFonts w:ascii="Century Gothic" w:hAnsi="Century Gothic" w:cs="Arabic Transparent" w:hint="eastAsia"/>
          <w:sz w:val="36"/>
          <w:szCs w:val="36"/>
          <w:lang w:val="en-US"/>
        </w:rPr>
        <w:t>«</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99"/>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2F805F4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ج ـ وعند شرحه للحديث الذي رواه الترمذي قال: حدثنا قتيبة حدثنا حماد بن زيد عن سنان بن ربيعة</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00"/>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عن شهر بن حوشب</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0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عن أبي أمامة (الباهلي) قال: توضأ النبي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فغسل وجهه ثلاثا ويديه ثلاثا ومسح برأسه، وقال: الأذنان من الرأس. قال قتيبة قال حماد: لا أدري هذا من قول النبي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أو من قول أبي أمامة. وأخرجه ابن ماجه في السنن.</w:t>
      </w:r>
      <w:r>
        <w:rPr>
          <w:rStyle w:val="FootnoteReference"/>
          <w:rFonts w:ascii="Century Gothic" w:hAnsi="Century Gothic" w:cs="Arabic Transparent"/>
          <w:sz w:val="36"/>
          <w:szCs w:val="36"/>
          <w:rtl/>
        </w:rPr>
        <w:footnoteReference w:id="102"/>
      </w:r>
    </w:p>
    <w:p w14:paraId="6AD2E39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ابن العربي: والصحيح أن ذلك من قول أبي أمامة (صديّ بن عجلان)، لا من نفس الحديث، والحديث نصه:</w:t>
      </w:r>
    </w:p>
    <w:p w14:paraId="3772847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أن النبي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مسح برأسه وقال: الأذنان من الرأس، يعني أن هذا قول أبي أمامة</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03"/>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وقد نبّه الدارقطني على هذا الإدراج في سننه.</w:t>
      </w:r>
      <w:r>
        <w:rPr>
          <w:rStyle w:val="FootnoteReference"/>
          <w:rFonts w:ascii="Century Gothic" w:hAnsi="Century Gothic" w:cs="Arabic Transparent"/>
          <w:sz w:val="36"/>
          <w:szCs w:val="36"/>
          <w:rtl/>
        </w:rPr>
        <w:footnoteReference w:id="104"/>
      </w:r>
      <w:r>
        <w:rPr>
          <w:rFonts w:ascii="Century Gothic" w:hAnsi="Century Gothic" w:cs="Arabic Transparent" w:hint="cs"/>
          <w:sz w:val="36"/>
          <w:szCs w:val="36"/>
          <w:rtl/>
          <w:lang w:bidi="ar-DZ"/>
        </w:rPr>
        <w:t xml:space="preserve"> </w:t>
      </w:r>
    </w:p>
    <w:p w14:paraId="3F512E23"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2863CB2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u w:val="single"/>
          <w:rtl/>
          <w:lang w:bidi="ar-DZ"/>
        </w:rPr>
      </w:pPr>
      <w:r>
        <w:rPr>
          <w:rFonts w:ascii="Century Gothic" w:hAnsi="Century Gothic" w:cs="Arabic Transparent" w:hint="cs"/>
          <w:b/>
          <w:bCs/>
          <w:sz w:val="36"/>
          <w:szCs w:val="36"/>
          <w:u w:val="single"/>
          <w:rtl/>
          <w:lang w:bidi="ar-DZ"/>
        </w:rPr>
        <w:t>3 ـ التصحيف في الحديث:</w:t>
      </w:r>
    </w:p>
    <w:p w14:paraId="1776951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val="en-US" w:bidi="ar-DZ"/>
        </w:rPr>
      </w:pPr>
      <w:r>
        <w:rPr>
          <w:rFonts w:ascii="Century Gothic" w:hAnsi="Century Gothic" w:cs="Arabic Transparent" w:hint="cs"/>
          <w:sz w:val="36"/>
          <w:szCs w:val="36"/>
          <w:rtl/>
          <w:lang w:bidi="ar-DZ"/>
        </w:rPr>
        <w:t xml:space="preserve">قال العسكري : وأما معنى التصحيف وقولهم صحفي , فقد قال الخليل بن أحمد </w:t>
      </w:r>
      <w:r>
        <w:rPr>
          <w:rFonts w:ascii="Century Gothic" w:hAnsi="Century Gothic" w:cs="Arabic Transparent" w:hint="eastAsia"/>
          <w:sz w:val="36"/>
          <w:szCs w:val="36"/>
          <w:lang w:val="en-US"/>
        </w:rPr>
        <w:t>»</w:t>
      </w:r>
      <w:r>
        <w:rPr>
          <w:rFonts w:ascii="Century Gothic" w:hAnsi="Century Gothic" w:cs="Arabic Transparent" w:hint="cs"/>
          <w:sz w:val="36"/>
          <w:szCs w:val="36"/>
          <w:rtl/>
          <w:lang w:val="en-US" w:bidi="ar-DZ"/>
        </w:rPr>
        <w:t>الصحفي الذي يروي الخطأ على قراءة الصّحف باشتباه الحروف</w:t>
      </w:r>
      <w:r>
        <w:rPr>
          <w:rFonts w:ascii="Century Gothic" w:hAnsi="Century Gothic" w:cs="Arabic Transparent" w:hint="eastAsia"/>
          <w:sz w:val="36"/>
          <w:szCs w:val="36"/>
          <w:lang w:val="en-US"/>
        </w:rPr>
        <w:t>«</w:t>
      </w:r>
      <w:r>
        <w:rPr>
          <w:rFonts w:ascii="Century Gothic" w:hAnsi="Century Gothic" w:cs="Arabic Transparent" w:hint="cs"/>
          <w:sz w:val="36"/>
          <w:szCs w:val="36"/>
          <w:rtl/>
          <w:lang w:val="en-US" w:bidi="ar-DZ"/>
        </w:rPr>
        <w:t xml:space="preserve"> </w:t>
      </w:r>
    </w:p>
    <w:p w14:paraId="3B41F34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val="en-US" w:bidi="ar-DZ"/>
        </w:rPr>
        <w:t>وقال غيره : أصل هذا أنّ قوما كانوا أخذوا العلم من الصّحف من غير أن يلقوا فيه العلماء , فكان يقع فيما يروونه التغييرُ. فيقال عندها قد صحّفوا , أي قد رووا عن الصّحف فهو مصحّف , ومصدره التصحيف .</w:t>
      </w:r>
      <w:r>
        <w:rPr>
          <w:rStyle w:val="FootnoteReference"/>
          <w:rFonts w:ascii="Century Gothic" w:hAnsi="Century Gothic" w:cs="Arabic Transparent"/>
          <w:sz w:val="36"/>
          <w:szCs w:val="36"/>
          <w:rtl/>
        </w:rPr>
        <w:footnoteReference w:id="105"/>
      </w:r>
      <w:r>
        <w:rPr>
          <w:rFonts w:ascii="Century Gothic" w:hAnsi="Century Gothic" w:cs="Arabic Transparent" w:hint="cs"/>
          <w:sz w:val="36"/>
          <w:szCs w:val="36"/>
          <w:rtl/>
          <w:lang w:val="en-US" w:bidi="ar-DZ"/>
        </w:rPr>
        <w:t xml:space="preserve">   </w:t>
      </w:r>
    </w:p>
    <w:p w14:paraId="6C1F1B3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والتصحيف هو تغيير حرف أو حروف مع بقاء صورة الخط في السياق ، فإن كان ذلك بالنسلة إلى النقط فالمصحّف , أو إن كان بالنسبة إلى الشكل فالمحرّف .</w:t>
      </w:r>
      <w:r>
        <w:rPr>
          <w:rStyle w:val="FootnoteReference"/>
          <w:rFonts w:ascii="Century Gothic" w:hAnsi="Century Gothic" w:cs="Arabic Transparent"/>
          <w:sz w:val="36"/>
          <w:szCs w:val="36"/>
          <w:rtl/>
        </w:rPr>
        <w:footnoteReference w:id="106"/>
      </w:r>
    </w:p>
    <w:p w14:paraId="0065370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فهو تحويل الكلمة في الحديث, من الهيئة المتعارفة إلى غيرها.</w:t>
      </w:r>
    </w:p>
    <w:p w14:paraId="45FCB3D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وقد قسمه العلماء إلى عدة تقسيمات نوجزها في الآتي:</w:t>
      </w:r>
    </w:p>
    <w:p w14:paraId="0A8B8CE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تصحيف في المتن وآخر في السند.</w:t>
      </w:r>
    </w:p>
    <w:p w14:paraId="26A96DA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تصحيف سمع وتصحيف بصر.</w:t>
      </w:r>
    </w:p>
    <w:p w14:paraId="4CE19E6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تصحيف في المعنى (وهو من باب الخطأ في الفهم)</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07"/>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0686A85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وقد قسمه الحافظ ابن حجر إلى قسمين:</w:t>
      </w:r>
    </w:p>
    <w:p w14:paraId="76F5D48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ما كان فيه تغيير حرف أو حروف بتغيير النقط مع بقاء صورة الخط، فهو المصحَّف.</w:t>
      </w:r>
    </w:p>
    <w:p w14:paraId="4FE7D3C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ما كان فيه ذلك في الشكل فهو المحرف</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08"/>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0BB3655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إن معرفة ضبط ألفاظ الحديث متنا وسندا والاحتراز من التصحيف فيه، فنّ عظيم لا يتقنه إلا الجهابذة من المحدثين، وقد عني العلماء بهذا الفنّ وأولوه أهمية خاصة . وقد ألف فيه العلماء مؤلفات خاصّة منها:</w:t>
      </w:r>
    </w:p>
    <w:p w14:paraId="7C426B80" w14:textId="77777777" w:rsidR="00A942CD" w:rsidRDefault="00A942CD" w:rsidP="00A942CD">
      <w:pPr>
        <w:pStyle w:val="FootnoteText"/>
        <w:numPr>
          <w:ilvl w:val="0"/>
          <w:numId w:val="7"/>
        </w:numPr>
        <w:bidi/>
        <w:spacing w:before="120" w:after="120" w:line="20" w:lineRule="atLeast"/>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تصحيفات المحدّثين لأبي هلال الحسن بن عبد الله العسكري المتوفى سنة 382هـ.</w:t>
      </w:r>
    </w:p>
    <w:p w14:paraId="1B230B9B" w14:textId="77777777" w:rsidR="00A942CD" w:rsidRDefault="00A942CD" w:rsidP="00A942CD">
      <w:pPr>
        <w:pStyle w:val="FootnoteText"/>
        <w:numPr>
          <w:ilvl w:val="0"/>
          <w:numId w:val="7"/>
        </w:numPr>
        <w:bidi/>
        <w:spacing w:before="120" w:after="120" w:line="20" w:lineRule="atLeast"/>
        <w:jc w:val="both"/>
        <w:rPr>
          <w:rFonts w:ascii="Century Gothic" w:hAnsi="Century Gothic" w:cs="Arabic Transparent" w:hint="cs"/>
          <w:sz w:val="36"/>
          <w:szCs w:val="36"/>
        </w:rPr>
      </w:pPr>
      <w:r>
        <w:rPr>
          <w:rFonts w:ascii="Century Gothic" w:hAnsi="Century Gothic" w:cs="Arabic Transparent" w:hint="cs"/>
          <w:sz w:val="36"/>
          <w:szCs w:val="36"/>
          <w:rtl/>
          <w:lang w:bidi="ar-DZ"/>
        </w:rPr>
        <w:t xml:space="preserve">إصلاح غلط المحدّثين لأبي سليمان الخطابي المتوفي </w:t>
      </w:r>
      <w:r>
        <w:rPr>
          <w:rFonts w:ascii="Century Gothic" w:hAnsi="Century Gothic" w:cs="Arabic Transparent" w:hint="cs"/>
          <w:b/>
          <w:bCs/>
          <w:sz w:val="32"/>
          <w:szCs w:val="32"/>
          <w:rtl/>
          <w:lang w:bidi="ar-DZ"/>
        </w:rPr>
        <w:t>سنة 388هـ</w:t>
      </w:r>
    </w:p>
    <w:p w14:paraId="2A8107C3" w14:textId="77777777" w:rsidR="00A942CD" w:rsidRDefault="00A942CD" w:rsidP="00A942CD">
      <w:pPr>
        <w:pStyle w:val="FootnoteText"/>
        <w:numPr>
          <w:ilvl w:val="0"/>
          <w:numId w:val="7"/>
        </w:numPr>
        <w:bidi/>
        <w:spacing w:before="120" w:after="120" w:line="20" w:lineRule="atLeast"/>
        <w:jc w:val="both"/>
        <w:rPr>
          <w:rFonts w:ascii="Century Gothic" w:hAnsi="Century Gothic" w:cs="Arabic Transparent" w:hint="cs"/>
          <w:sz w:val="36"/>
          <w:szCs w:val="36"/>
        </w:rPr>
      </w:pPr>
      <w:r>
        <w:rPr>
          <w:rFonts w:ascii="Century Gothic" w:hAnsi="Century Gothic" w:cs="Arabic Transparent" w:hint="cs"/>
          <w:sz w:val="36"/>
          <w:szCs w:val="36"/>
          <w:rtl/>
          <w:lang w:bidi="ar-DZ"/>
        </w:rPr>
        <w:t>تصحيح التصحيف وتحربر التحريف لصلاح الدين خليل الصفدي المتوفى ستة 764هـ.</w:t>
      </w:r>
    </w:p>
    <w:p w14:paraId="33137E23" w14:textId="77777777" w:rsidR="00A942CD" w:rsidRDefault="00A942CD" w:rsidP="00A942CD">
      <w:pPr>
        <w:pStyle w:val="FootnoteText"/>
        <w:bidi/>
        <w:spacing w:before="120" w:after="120" w:line="20" w:lineRule="atLeast"/>
        <w:ind w:left="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كما تجد الكلام عن التصحيف مبثوثا في العديد من كتب الحديث وعلومه. منها كتاب مشارق الأنوار على صحاح الآثار للقاضي عياض ، وكتابه تقييد المهمل وتمييز المشكل الحافظ أبو علي الغساني ، و التمهيد للحافظ ابن عبد البر والمحلى بالآثار للإمام ابن حزم ، وفتح الباري للحافظ ابن حجر وغيرها من المؤلفات.</w:t>
      </w:r>
    </w:p>
    <w:p w14:paraId="0DDAC45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1CAAAC8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أ - التصحيف في السند:</w:t>
      </w:r>
    </w:p>
    <w:p w14:paraId="5AA95AA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وهو التغيير أو التبديا الذي يقع في أسماء الرواة للأسباب التي ذكرنا. </w:t>
      </w:r>
    </w:p>
    <w:p w14:paraId="2E06DD6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أبو علي الغساني:</w:t>
      </w:r>
    </w:p>
    <w:p w14:paraId="5868AF7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من ذلك قول البخاري: حدثنا عمرو بن خالد</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09"/>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نا زهير</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10"/>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نا أبو إسحاق عن البراء، وذكر شأن تحويل القلبة.</w:t>
      </w:r>
    </w:p>
    <w:p w14:paraId="4320CD3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الغساني:</w:t>
      </w:r>
    </w:p>
    <w:p w14:paraId="5C6D6E0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كان في نسخة أبي زيد المروزي (راوية صحيح البخاري) حدثنا </w:t>
      </w:r>
      <w:r>
        <w:rPr>
          <w:rFonts w:ascii="Century Gothic" w:hAnsi="Century Gothic" w:cs="Arabic Transparent" w:hint="cs"/>
          <w:sz w:val="36"/>
          <w:szCs w:val="36"/>
          <w:u w:val="single"/>
          <w:rtl/>
          <w:lang w:bidi="ar-DZ"/>
        </w:rPr>
        <w:t>عمر</w:t>
      </w:r>
      <w:r>
        <w:rPr>
          <w:rFonts w:ascii="Century Gothic" w:hAnsi="Century Gothic" w:cs="Arabic Transparent" w:hint="cs"/>
          <w:sz w:val="36"/>
          <w:szCs w:val="36"/>
          <w:rtl/>
          <w:lang w:bidi="ar-DZ"/>
        </w:rPr>
        <w:t xml:space="preserve"> بن خالد، هكذا نقله عنه أبو الحسين القابسي، وأبو الفرج عبدوس بن محمد الطليطلي</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1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وذلك وهم، والصواب عمرو بفتح العين وسكون الميم، وهو عمرو بن خالد الجزري وليس في شيوخ البخاري من يقال له: عمر بن خالد</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12"/>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6D23D5F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الغساني:</w:t>
      </w:r>
    </w:p>
    <w:p w14:paraId="12D45E7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 ومن كتاب الجنائز قال مسلم، حدثنا أبو بكر بن أبي شيبة نا وكيع عن (</w:t>
      </w:r>
      <w:r>
        <w:rPr>
          <w:rFonts w:ascii="Century Gothic" w:hAnsi="Century Gothic" w:cs="Arabic Transparent" w:hint="cs"/>
          <w:sz w:val="36"/>
          <w:szCs w:val="36"/>
          <w:u w:val="single"/>
          <w:rtl/>
          <w:lang w:bidi="ar-DZ"/>
        </w:rPr>
        <w:t>سعيد</w:t>
      </w:r>
      <w:r>
        <w:rPr>
          <w:rFonts w:ascii="Century Gothic" w:hAnsi="Century Gothic" w:cs="Arabic Transparent" w:hint="cs"/>
          <w:sz w:val="36"/>
          <w:szCs w:val="36"/>
          <w:rtl/>
          <w:lang w:bidi="ar-DZ"/>
        </w:rPr>
        <w:t xml:space="preserve"> بن عبيد الطائي، ومحمد بن قيس) عن علي بن ربيعة، قال: أول من نيح عليه بالكوفة قرظة بن كعب.</w:t>
      </w:r>
    </w:p>
    <w:p w14:paraId="7839C1B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في نسخة ابن الحذاء في إسناد هذا الحديث </w:t>
      </w:r>
      <w:r>
        <w:rPr>
          <w:rFonts w:ascii="Century Gothic" w:hAnsi="Century Gothic" w:cs="Arabic Transparent" w:hint="cs"/>
          <w:sz w:val="36"/>
          <w:szCs w:val="36"/>
          <w:u w:val="single"/>
          <w:rtl/>
          <w:lang w:bidi="ar-DZ"/>
        </w:rPr>
        <w:t>سعد</w:t>
      </w:r>
      <w:r>
        <w:rPr>
          <w:rFonts w:ascii="Century Gothic" w:hAnsi="Century Gothic" w:cs="Arabic Transparent" w:hint="cs"/>
          <w:sz w:val="36"/>
          <w:szCs w:val="36"/>
          <w:rtl/>
          <w:lang w:bidi="ar-DZ"/>
        </w:rPr>
        <w:t xml:space="preserve"> بن عبيد بسكون العين وحذف الياء.</w:t>
      </w:r>
    </w:p>
    <w:p w14:paraId="5AC88CC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والصواب سعيد ، بفتح السين وزيادة ياء وسعيد بن عبيد</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13"/>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هو أخو عقبة بن عبيد ويكنى أبا الهذيل، ويكنى عقبة أبا الرحّال براء مهملة وحاء مهملة مشددة</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14"/>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5ACE64B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3AFAD54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ب - التصحيف في المتن:</w:t>
      </w:r>
    </w:p>
    <w:p w14:paraId="43D547A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مثاله ما ذكره ابن عبد البر قال: روى صالح بن أبي الأخضر</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15"/>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عن الزهري عن عروة أن أسامة بن زيد حدّثه أن رسول الله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عهد إليه فقال: (أغر على أبنى صباحا وحرِّق). قال أبو داود: وحدثنا محمد بن عمرو الغزي</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16"/>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قال سمعت أبا مسهر</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17"/>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يقول: وقيل له أبَْنَى، فقال: نحن أعلم هي (يبنى) فلسطين.</w:t>
      </w:r>
    </w:p>
    <w:p w14:paraId="682BC93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فبيَّن محمد بن عمرو الغزي وهو ممّن عرف المنطقة أن الصواب في ذلك هو: يبنى، وليس أبنى. وهذا تصحيف سمع كما يبدو والله أعلم.</w:t>
      </w:r>
    </w:p>
    <w:p w14:paraId="72D2DEC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ابن عبد البر: قد روى هذا الحديث عن صالح بن صالح الأخضر وكيعٌ وعيسى بن يوسف قالا فيه: يبنى كما قال أبو مسهر.</w:t>
      </w:r>
    </w:p>
    <w:p w14:paraId="1EB9610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حدثنا عبد الوارث بن سفيان قال حدثنا قاسم قال حدثنا أحمد بن زهير قال حدثنا يعقوب بن كعب حدثنا عيسى بن يونس عن صالح بن أبي الأخضر عن الزهري عن عروة قال حدثني أسامة بن زيد أن رسول الله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قال: (أغر على يبنى ذا صباح وحرّق)</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18"/>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48CCBA7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وقد تتبع القاضي عياض</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التصحيفات الواردة في الروايات المختلفة للموطأ والصحيحين، في كتابه مشارق الأنوار على صحاح الآثار، وهو كتاب ثمين جدا في بابه.</w:t>
      </w:r>
    </w:p>
    <w:p w14:paraId="7119338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من ذلك: ما وقع في حديث البخاري: أن أم حبيبة قال: قلت يا رسول الله: هل لك في بنت</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19"/>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أبي سفيان؟</w:t>
      </w:r>
    </w:p>
    <w:p w14:paraId="6EDB926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قال: فأفعل ماذا؟ قلت: تنكح. قال: أتحبين؟ قلت: لست لك بمُخلية، وأحبّ من شركني فيك أختي، قال: إنها لا تحل لي، قلت: بلغني أنك تخطب، قال: ابنة أم سلمة ؟ قلت نعم. قال: لو لم تكن ببيتي ما حلت لي، أرضعتني وأباها ثويبة ، فلا تعرضن عليّ بناتكن ولا أخواتكن. قال الليث حدثنا هشام: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درة بنت أم سلمة»</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20"/>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788C155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قال القاضي عياض</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كذا روايتها عن جميعهم بالباء الموحدة (يعني: وأباها) على الصواب، ورواها بعض أصحاب أبي ذرّ من الأندلسيين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وإياها» باثنتين تحتها، وهو تصحيف قبيح</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2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311C878C" w14:textId="77777777" w:rsidR="00A942CD" w:rsidRDefault="00A942CD" w:rsidP="00A942CD">
      <w:pPr>
        <w:pStyle w:val="FootnoteText"/>
        <w:bidi/>
        <w:spacing w:before="120" w:after="120" w:line="20" w:lineRule="atLeast"/>
        <w:jc w:val="both"/>
        <w:rPr>
          <w:rFonts w:ascii="Century Gothic" w:hAnsi="Century Gothic" w:cs="Arabic Transparent" w:hint="cs"/>
          <w:b/>
          <w:bCs/>
          <w:sz w:val="36"/>
          <w:szCs w:val="36"/>
          <w:rtl/>
          <w:lang w:bidi="ar-DZ"/>
        </w:rPr>
      </w:pPr>
    </w:p>
    <w:p w14:paraId="2E88DBF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ج - التصحيف في المعنى:</w:t>
      </w:r>
    </w:p>
    <w:p w14:paraId="536AEE2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من أمثلة ذلك في كتاب التمهيد لابن عبد البر(</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ما وقع في اسم النمر بن جبل خال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السائب بن يزيد» من تصحيف.</w:t>
      </w:r>
    </w:p>
    <w:p w14:paraId="483FA8E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فهو: السائب بن يزيد بن سعيد بن ثمامة الكندي، ابن أخت النمر بن جبل، المتوفى سنة ثمانين، وقيل ست وثمانين</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22"/>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4D3EC7F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وغالبا ما يقال فيه: السائب بن يزيد بن أخت النمر.</w:t>
      </w:r>
    </w:p>
    <w:p w14:paraId="7C89E46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وقد ذكره أحمد بن عبد الله بن صالح الكوفي</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23"/>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حدثنا النضر بن محمد</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24"/>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قال حدثنا عكرمة</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25"/>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قال حدثنا عطاء</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26"/>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مولى السائب بن يزيد أخي النمر بن قاسط، قال: كان وسط رأس السائب أسود (الحديث).</w:t>
      </w:r>
    </w:p>
    <w:p w14:paraId="510B706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قال ابن عبد البر:</w:t>
      </w:r>
    </w:p>
    <w:p w14:paraId="3EE3C90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هكذا قال أحمد بن صالح الكوفي، وهو وهم وغلط منه، أو من نقل عنه، لم يتابع على قوله: </w:t>
      </w:r>
      <w:r>
        <w:rPr>
          <w:rFonts w:ascii="Century Gothic" w:hAnsi="Century Gothic" w:cs="Arabic Transparent" w:hint="cs"/>
          <w:sz w:val="36"/>
          <w:szCs w:val="36"/>
          <w:u w:val="single"/>
          <w:rtl/>
          <w:lang w:bidi="ar-DZ"/>
        </w:rPr>
        <w:t>أخو النمر بن قاسط</w:t>
      </w:r>
      <w:r>
        <w:rPr>
          <w:rFonts w:ascii="Century Gothic" w:hAnsi="Century Gothic" w:cs="Arabic Transparent" w:hint="cs"/>
          <w:sz w:val="36"/>
          <w:szCs w:val="36"/>
          <w:rtl/>
          <w:lang w:bidi="ar-DZ"/>
        </w:rPr>
        <w:t>، وذكر قاسط هنا خطأ، وأظنه لما لم يعرف النمر خال السائب ـ فإنه لا يكاد يوجد منسوبا ـ توهّم أنه النمر بن قاسط لشهرته في أنساب ربيعة، فأخطأ.</w:t>
      </w:r>
    </w:p>
    <w:p w14:paraId="43A2FDE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والغلط لا يسلم منه أحد</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27"/>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5EF49A1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وقد تبيّن من هذا المثال كيف صحّف الراوي نسب السائب بن يزيد وخاله النمر بن جبل وذكر بدلا منه النمر بن قاسط لشهرته، وهذا من التصحيف في المعنى (وهو من باب الخطأ في الفهم).</w:t>
      </w:r>
    </w:p>
    <w:p w14:paraId="68C8E74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7E5E91F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u w:val="single"/>
          <w:rtl/>
          <w:lang w:bidi="ar-DZ"/>
        </w:rPr>
      </w:pPr>
      <w:r>
        <w:rPr>
          <w:rFonts w:ascii="Century Gothic" w:hAnsi="Century Gothic" w:cs="Arabic Transparent" w:hint="cs"/>
          <w:b/>
          <w:bCs/>
          <w:sz w:val="36"/>
          <w:szCs w:val="36"/>
          <w:u w:val="single"/>
          <w:rtl/>
          <w:lang w:bidi="ar-DZ"/>
        </w:rPr>
        <w:t>4 - القلب في الحديث:</w:t>
      </w:r>
    </w:p>
    <w:p w14:paraId="0D11DF5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القلب في اللغة:</w:t>
      </w:r>
      <w:r>
        <w:rPr>
          <w:rFonts w:ascii="Century Gothic" w:hAnsi="Century Gothic" w:cs="Arabic Transparent" w:hint="cs"/>
          <w:sz w:val="36"/>
          <w:szCs w:val="36"/>
          <w:rtl/>
          <w:lang w:bidi="ar-DZ"/>
        </w:rPr>
        <w:t xml:space="preserve"> صرف الشيء وتحويله عن وجهه أو حالته، تقول: قلب القوم: أي صرفهم</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28"/>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01B29C6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والمقلوب في اصطلاح المحدثين:</w:t>
      </w:r>
      <w:r>
        <w:rPr>
          <w:rFonts w:ascii="Century Gothic" w:hAnsi="Century Gothic" w:cs="Arabic Transparent" w:hint="cs"/>
          <w:sz w:val="36"/>
          <w:szCs w:val="36"/>
          <w:rtl/>
          <w:lang w:bidi="ar-DZ"/>
        </w:rPr>
        <w:t xml:space="preserve"> هو ما بدل فيه راويه شيئا بشيء، وقد يكون القلب في السند أو في المتن، وقد يقع خطأ من الراوي أو عمدا</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29"/>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3C25BB1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والقلب في الحديث علة توجب ضعفه، لأنه ناشئ عن اختلال ضبط الراوي للحديث حتى أحاله عن وجهه.</w:t>
      </w:r>
    </w:p>
    <w:p w14:paraId="0E86F4E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وقد اعتنى كثير من المحدثين بالكشف عما وقع من القلب في أحاديث النبي </w:t>
      </w:r>
      <w:r>
        <w:rPr>
          <w:rFonts w:ascii="Century Gothic" w:hAnsi="Century Gothic" w:cs="Arabic Transparent" w:hint="cs"/>
          <w:sz w:val="28"/>
          <w:szCs w:val="28"/>
          <w:rtl/>
          <w:lang w:bidi="ar-DZ"/>
        </w:rPr>
        <w:t>(صلى الله عليه وسلم)</w:t>
      </w:r>
      <w:r>
        <w:rPr>
          <w:rFonts w:ascii="Century Gothic" w:hAnsi="Century Gothic" w:cs="Arabic Transparent" w:hint="cs"/>
          <w:sz w:val="36"/>
          <w:szCs w:val="36"/>
          <w:rtl/>
          <w:lang w:bidi="ar-DZ"/>
        </w:rPr>
        <w:t xml:space="preserve"> ، من ذلك ما ذكره القاضي عياض في كتابه مشارق الأنوار، وكذلك فعل أبو علي الغساني في تقييد المهمل، كما أولى ابن عبد البر عناية خاصة للكشف عن الأحاديث المقلوبة في كتابة التمهيد، وفيما يلي نماذج مما نبّه عليه العلماء:</w:t>
      </w:r>
    </w:p>
    <w:p w14:paraId="6A6E8F2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2E766BF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المثال الأول : ما رواه شعبة عن قتادة عن أبي الطفيل قال: قدم معاوية (ابن أبي سفيان) وابن عباس، فطاف ابن عباس فاستلم الأركان كلها، فقال معاوية: إنما استلم رسول الله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الركنين اليمانيين، وقال ابن عباس: ليس شيء من أركانه مهجورا.</w:t>
      </w:r>
    </w:p>
    <w:p w14:paraId="101991D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فقلب الراوي القصة، فجعل مكان ابن عباس، معاوية، ومكان معاوية، ابن عباس.</w:t>
      </w:r>
    </w:p>
    <w:p w14:paraId="3FFBCEA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الحافظ ابن عبد البر</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w:t>
      </w:r>
    </w:p>
    <w:p w14:paraId="3A339A5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روى هذا الخبر عبد الله بن عثمان بن خثيم</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30"/>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vertAlign w:val="superscript"/>
          <w:rtl/>
          <w:lang w:bidi="ar-DZ"/>
        </w:rPr>
        <w:t xml:space="preserve"> </w:t>
      </w:r>
      <w:r>
        <w:rPr>
          <w:rFonts w:ascii="Century Gothic" w:hAnsi="Century Gothic" w:cs="Arabic Transparent" w:hint="cs"/>
          <w:sz w:val="36"/>
          <w:szCs w:val="36"/>
          <w:rtl/>
          <w:lang w:bidi="ar-DZ"/>
        </w:rPr>
        <w:t xml:space="preserve">عن أبي الطفيل، قال طاف معاوية بالبيت ومعه ابن عباس، فكان معاوية يستلم الأركان كلها، فإذا استلم الركنين الذين في الحِجْر، قال ابن عباس: إن رسول الله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لم يكن يستلم هذين، فقال له معاوية: إنه ليس في البيت شيء مهجور (وجعل ابن عباس يتخافتها كلما استلم، ويقول: </w:t>
      </w:r>
      <w:r>
        <w:rPr>
          <w:rFonts w:ascii="Century Gothic" w:hAnsi="Century Gothic" w:cs="Arabic Transparent" w:hint="cs"/>
          <w:sz w:val="36"/>
          <w:szCs w:val="36"/>
          <w:rtl/>
          <w:lang w:bidi="ar-DZ"/>
        </w:rPr>
        <w:lastRenderedPageBreak/>
        <w:t xml:space="preserve">إن رسول الله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لم يستلم هذين، ويقول له معاوية: أن ليس في البيت شيء مهجور.</w:t>
      </w:r>
    </w:p>
    <w:p w14:paraId="68B49B8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73BF4C0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ابن عبد البر</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3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0CD58FE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هذه رواية أثبت من رواية قتادة، لأن مجاهدا روى عن ابن عباس، عن النبي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أنه لم يستلم إلا الركنيين اليمانيين، وأنه أنكر على معاوية استلامه الركنيين الآخرين، فلما قال له معاوية: ليس من البيت شيء مهجور،قال له ابن عباس:</w:t>
      </w:r>
      <w:r>
        <w:rPr>
          <w:rFonts w:ascii="Century Gothic" w:hAnsi="Century Gothic" w:cs="Arabic Transparent"/>
          <w:sz w:val="36"/>
          <w:szCs w:val="36"/>
          <w:rtl/>
          <w:lang w:bidi="ar-DZ"/>
        </w:rPr>
        <w:t>﴿</w:t>
      </w:r>
      <w:r>
        <w:rPr>
          <w:rFonts w:ascii="Century Gothic" w:hAnsi="Century Gothic" w:cs="Arabic Transparent" w:hint="cs"/>
          <w:b/>
          <w:bCs/>
          <w:sz w:val="32"/>
          <w:szCs w:val="32"/>
          <w:rtl/>
          <w:lang w:bidi="ar-DZ"/>
        </w:rPr>
        <w:t>لقد كان لكم في رسول الله أسوة حسنة</w:t>
      </w:r>
      <w:r>
        <w:rPr>
          <w:rFonts w:ascii="Century Gothic" w:hAnsi="Century Gothic" w:cs="Arabic Transparent"/>
          <w:sz w:val="36"/>
          <w:szCs w:val="36"/>
          <w:rtl/>
          <w:lang w:bidi="ar-DZ"/>
        </w:rPr>
        <w:t>﴾</w:t>
      </w:r>
      <w:r>
        <w:rPr>
          <w:rFonts w:ascii="Century Gothic" w:hAnsi="Century Gothic" w:cs="Arabic Transparent" w:hint="cs"/>
          <w:sz w:val="28"/>
          <w:szCs w:val="28"/>
          <w:rtl/>
          <w:lang w:val="en-US" w:bidi="ar-DZ"/>
        </w:rPr>
        <w:t>(الأحزاب/21)</w:t>
      </w:r>
      <w:r>
        <w:rPr>
          <w:rFonts w:ascii="Century Gothic" w:hAnsi="Century Gothic" w:cs="Arabic Transparent" w:hint="cs"/>
          <w:sz w:val="28"/>
          <w:szCs w:val="28"/>
          <w:rtl/>
          <w:lang w:bidi="ar-DZ"/>
        </w:rPr>
        <w:t>.</w:t>
      </w:r>
    </w:p>
    <w:p w14:paraId="77FE4A1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بهذا تبين انقلاب متن الحديث، فجعل الراوي، معاوية مكان ابن عباس، وأوضح ابن عبد البر(</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وجه الصواب في ذلك.</w:t>
      </w:r>
    </w:p>
    <w:p w14:paraId="716D1E8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0239410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المثال الثاني : ونبّه القاضي عياض عن بعض الأمثلة الواقعة في بعض روايات الصحيحين منها قوله:</w:t>
      </w:r>
    </w:p>
    <w:p w14:paraId="698008C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وفي كتاب التفسير، حديث الخضر: (فلما استيقظ  نسي صاحبه أن يخبره بالحوت فانطلقا بقية يومهما وليلتهما، حتى إذا كان من الغد قال موسى لفتاه: آتنا غداءنا)</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32"/>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6FDE6BD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القاضي عياض</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33"/>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وقع في بعض الروايات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ليلهما ويومهما» وهو على القلب، والصواب يومهما وليلتهما، بدليل قوله بعد ذلك فلما أصبح، وفي رواية أخرى حتى كان من الغد.</w:t>
      </w:r>
    </w:p>
    <w:p w14:paraId="42DC70B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1DDC491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المثال الثالث : وفي كتاب التفسير أيضا من صحيح البخاري باب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 xml:space="preserve">أياما معدودات» قال ابن عباس: هو الشيخ الكبير والمرأة الكبيرة لا يستطيعان أن يصوما فيطعمان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مكان كل يوم مسكينا»</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34"/>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26ECA47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 xml:space="preserve">قال القاضي عياض: كذا لجميعهم، ووقع عند الأصيلي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مكان كل مسكين يوما» على القلب وهو وهم</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35"/>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5F6E2A0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ومن ذلك ما جاء في صحيح مسلم:</w:t>
      </w:r>
    </w:p>
    <w:p w14:paraId="204FC66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حديثي زهير بن حرب ومحمد بن المثنى جميعا عن يحي القطان، قال زهير: حدثنا يحي بن سعيد عن عبيد الله، أخبرني خبيب بن عبد الرحمن عن حفص بن عاصم، عن أبي هريرة عن النبي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قال:</w:t>
      </w:r>
    </w:p>
    <w:p w14:paraId="2F7B588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(سبعة يظلهم الله في ظله يوم لا ظل إلا ظله: الإمام العادل وشاب نشأ بعبادة الله، ورجل قلبه معلق بالمساجد، ورجلان تحابا في الله، اجتمعا عليه وافترقا عليه، ورجل دعته امرأة ذات منصب وجمال فقال إني أخاف الله، ورجل تصدق بصدقة فأخفاها حتى لا تعلم يمينه ما تنفق شماله ورجل ذكر الله خاليا ففاضت عيناه)</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36"/>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29FFF73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والصحيح المعروف</w:t>
      </w:r>
      <w:r>
        <w:rPr>
          <w:rStyle w:val="FootnoteReference"/>
          <w:rFonts w:ascii="Century Gothic" w:hAnsi="Century Gothic" w:cs="Arabic Transparent"/>
          <w:sz w:val="36"/>
          <w:szCs w:val="36"/>
          <w:rtl/>
        </w:rPr>
        <w:footnoteReference w:id="137"/>
      </w:r>
      <w:r>
        <w:rPr>
          <w:rFonts w:ascii="Century Gothic" w:hAnsi="Century Gothic" w:cs="Arabic Transparent" w:hint="cs"/>
          <w:sz w:val="36"/>
          <w:szCs w:val="36"/>
          <w:rtl/>
          <w:lang w:bidi="ar-DZ"/>
        </w:rPr>
        <w:t>: حتى لا تعلم شماله ما تنفق يمينه، هكذا رواه مالك في الموطأ والبخاري في صحيحه</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38"/>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5BBC512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المثال الأخير من علل المتون:</w:t>
      </w:r>
    </w:p>
    <w:p w14:paraId="6281F9E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ما رواه مسلم حدثني سريج بن يونس وهارون بن عبد الله قالا حدثنا حجاج بن محمد قال: قال ابن جريح: أخبرني إسماعيل بن عليه عن أيوب بن خالد عن عبد الله بن رافع مولى أم سلمة عن أبي هريرة، قال أخذ رسول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بيدي فقال: (خلق الله عز وجل التربة يوم السبت وخلق فيها الجبال يوم الأحد وخلق الشجر يوم الاثنين وخلق المكروه يوم الثلاثاء وخلق النور يوم الأربعاء وبث فيها الدواب يوم الخميس، وخلق آدم عليه السلام بعد العصر من يوم الجمعة في آخر الخلق في آخر ساعة من ساعات الجمعة فيما بين العصر إلى الليل).</w:t>
      </w:r>
    </w:p>
    <w:p w14:paraId="2F5D816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أخرجه مسلم في الصحيح </w:t>
      </w:r>
      <w:r>
        <w:rPr>
          <w:rStyle w:val="FootnoteReference"/>
          <w:rFonts w:ascii="Century Gothic" w:hAnsi="Century Gothic" w:cs="Arabic Transparent"/>
          <w:sz w:val="36"/>
          <w:szCs w:val="36"/>
          <w:rtl/>
        </w:rPr>
        <w:footnoteReference w:id="139"/>
      </w:r>
      <w:r>
        <w:rPr>
          <w:rFonts w:ascii="Century Gothic" w:hAnsi="Century Gothic" w:cs="Arabic Transparent" w:hint="cs"/>
          <w:sz w:val="36"/>
          <w:szCs w:val="36"/>
          <w:rtl/>
          <w:lang w:bidi="ar-DZ"/>
        </w:rPr>
        <w:t xml:space="preserve"> والإمام أحمد في المسند </w:t>
      </w:r>
      <w:r>
        <w:rPr>
          <w:rStyle w:val="FootnoteReference"/>
          <w:rFonts w:ascii="Century Gothic" w:hAnsi="Century Gothic" w:cs="Arabic Transparent"/>
          <w:sz w:val="36"/>
          <w:szCs w:val="36"/>
          <w:rtl/>
        </w:rPr>
        <w:footnoteReference w:id="140"/>
      </w:r>
      <w:r>
        <w:rPr>
          <w:rFonts w:ascii="Century Gothic" w:hAnsi="Century Gothic" w:cs="Arabic Transparent" w:hint="cs"/>
          <w:sz w:val="36"/>
          <w:szCs w:val="36"/>
          <w:rtl/>
          <w:lang w:bidi="ar-DZ"/>
        </w:rPr>
        <w:t>.</w:t>
      </w:r>
    </w:p>
    <w:p w14:paraId="313A9F9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يبيّن هذا الحديث أن مدّة الخلق سبعة أيام من السبت إلى الجمعة، وهذا معارض في ظاهره لآيات كثيرة في القرآن الكريم والتي تصرّح بأن مدّة الخلق كانت ستة أيام.</w:t>
      </w:r>
    </w:p>
    <w:p w14:paraId="3108524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قال تعالى: </w:t>
      </w:r>
      <w:r>
        <w:rPr>
          <w:rFonts w:ascii="Century Gothic" w:hAnsi="Century Gothic" w:cs="Arabic Transparent"/>
          <w:sz w:val="36"/>
          <w:szCs w:val="36"/>
          <w:rtl/>
          <w:lang w:bidi="ar-DZ"/>
        </w:rPr>
        <w:t>﴿</w:t>
      </w:r>
      <w:r>
        <w:rPr>
          <w:rFonts w:ascii="Century Gothic" w:hAnsi="Century Gothic" w:cs="Arabic Transparent" w:hint="cs"/>
          <w:b/>
          <w:bCs/>
          <w:sz w:val="36"/>
          <w:szCs w:val="36"/>
          <w:rtl/>
          <w:lang w:bidi="ar-DZ"/>
        </w:rPr>
        <w:t>إن ربكم الله الذي خلق السماوات والأرض في ستة أيام ثم استوى على العرش</w:t>
      </w:r>
      <w:r>
        <w:rPr>
          <w:rFonts w:ascii="Century Gothic" w:hAnsi="Century Gothic" w:cs="Arabic Transparent"/>
          <w:sz w:val="36"/>
          <w:szCs w:val="36"/>
          <w:rtl/>
          <w:lang w:bidi="ar-DZ"/>
        </w:rPr>
        <w:t>﴾</w:t>
      </w:r>
      <w:r>
        <w:rPr>
          <w:rFonts w:ascii="Century Gothic" w:hAnsi="Century Gothic" w:cs="Arabic Transparent" w:hint="cs"/>
          <w:sz w:val="36"/>
          <w:szCs w:val="36"/>
          <w:rtl/>
          <w:lang w:bidi="ar-DZ"/>
        </w:rPr>
        <w:t xml:space="preserve"> (الأعراف54).</w:t>
      </w:r>
    </w:p>
    <w:p w14:paraId="2748FDA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وقال تعالى: </w:t>
      </w:r>
      <w:r>
        <w:rPr>
          <w:rFonts w:ascii="Century Gothic" w:hAnsi="Century Gothic" w:cs="Arabic Transparent"/>
          <w:sz w:val="36"/>
          <w:szCs w:val="36"/>
          <w:rtl/>
          <w:lang w:bidi="ar-DZ"/>
        </w:rPr>
        <w:t>﴿</w:t>
      </w:r>
      <w:r>
        <w:rPr>
          <w:rFonts w:ascii="Century Gothic" w:hAnsi="Century Gothic" w:cs="Arabic Transparent" w:hint="cs"/>
          <w:b/>
          <w:bCs/>
          <w:sz w:val="36"/>
          <w:szCs w:val="36"/>
          <w:rtl/>
          <w:lang w:bidi="ar-DZ"/>
        </w:rPr>
        <w:t>وهو الذي خلق السموات والأرض في ستة أيام وكان عرشه على الماء ليبلوكم أيكم أحسن عملا</w:t>
      </w:r>
      <w:r>
        <w:rPr>
          <w:rFonts w:ascii="Century Gothic" w:hAnsi="Century Gothic" w:cs="Arabic Transparent"/>
          <w:sz w:val="36"/>
          <w:szCs w:val="36"/>
          <w:rtl/>
          <w:lang w:bidi="ar-DZ"/>
        </w:rPr>
        <w:t>﴾</w:t>
      </w:r>
      <w:r>
        <w:rPr>
          <w:rFonts w:ascii="Century Gothic" w:hAnsi="Century Gothic" w:cs="Arabic Transparent" w:hint="cs"/>
          <w:sz w:val="36"/>
          <w:szCs w:val="36"/>
          <w:rtl/>
          <w:lang w:bidi="ar-DZ"/>
        </w:rPr>
        <w:t xml:space="preserve"> (هود7).</w:t>
      </w:r>
    </w:p>
    <w:p w14:paraId="3638C32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وقال تعالى: </w:t>
      </w:r>
      <w:r>
        <w:rPr>
          <w:rFonts w:ascii="Century Gothic" w:hAnsi="Century Gothic" w:cs="Arabic Transparent"/>
          <w:sz w:val="36"/>
          <w:szCs w:val="36"/>
          <w:rtl/>
          <w:lang w:bidi="ar-DZ"/>
        </w:rPr>
        <w:t>﴿</w:t>
      </w:r>
      <w:r>
        <w:rPr>
          <w:rFonts w:ascii="Century Gothic" w:hAnsi="Century Gothic" w:cs="Arabic Transparent" w:hint="cs"/>
          <w:b/>
          <w:bCs/>
          <w:sz w:val="36"/>
          <w:szCs w:val="36"/>
          <w:rtl/>
          <w:lang w:bidi="ar-DZ"/>
        </w:rPr>
        <w:t>ولقد خلقنا السموات والأرض وما بينهما في ستة أيام وما مسّنا من لغوب</w:t>
      </w:r>
      <w:r>
        <w:rPr>
          <w:rFonts w:ascii="Century Gothic" w:hAnsi="Century Gothic" w:cs="Arabic Transparent"/>
          <w:sz w:val="36"/>
          <w:szCs w:val="36"/>
          <w:rtl/>
          <w:lang w:bidi="ar-DZ"/>
        </w:rPr>
        <w:t>﴾</w:t>
      </w:r>
      <w:r>
        <w:rPr>
          <w:rFonts w:ascii="Century Gothic" w:hAnsi="Century Gothic" w:cs="Arabic Transparent" w:hint="cs"/>
          <w:sz w:val="36"/>
          <w:szCs w:val="36"/>
          <w:rtl/>
          <w:lang w:bidi="ar-DZ"/>
        </w:rPr>
        <w:t xml:space="preserve"> (ق38).</w:t>
      </w:r>
    </w:p>
    <w:p w14:paraId="3AA422F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وقد اعتبر الكثير من الحفاظ بأن هذا الحديث من الأحاديث المشكلة في صحيح الإمام مسلم.</w:t>
      </w:r>
    </w:p>
    <w:p w14:paraId="45DEF9A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فقد وقع الغلط في رفعه، وإنما هو من قول كعب الأحبار، كذلك قاله الإمام البخاري في التاريخ الكبير</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4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161B9EC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العلامة المناوي في فيض القدير</w:t>
      </w:r>
      <w:r>
        <w:rPr>
          <w:rStyle w:val="FootnoteReference"/>
          <w:rFonts w:ascii="Century Gothic" w:hAnsi="Century Gothic" w:cs="Arabic Transparent"/>
          <w:sz w:val="36"/>
          <w:szCs w:val="36"/>
          <w:rtl/>
        </w:rPr>
        <w:footnoteReference w:id="142"/>
      </w:r>
      <w:r>
        <w:rPr>
          <w:rFonts w:ascii="Century Gothic" w:hAnsi="Century Gothic" w:cs="Arabic Transparent" w:hint="cs"/>
          <w:sz w:val="36"/>
          <w:szCs w:val="36"/>
          <w:rtl/>
          <w:lang w:bidi="ar-DZ"/>
        </w:rPr>
        <w:t xml:space="preserve"> : قال الزركشي: أخرجه مسلم وهو من غرائبه وقد تلكم فيه، أي في هذا الحديث ابن المديني والبخاري وغيرهما من الحفاظ وجعلوه من كلام كعب الأحبار، وأن أبا هريرة إنما سمعه منه، ولكن اشتبه على بعض الرواة فجعله مرفوعا.</w:t>
      </w:r>
    </w:p>
    <w:p w14:paraId="3CA6495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ابن كثير</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في شرحه للآية 54 من سورة الأعراف </w:t>
      </w:r>
      <w:r>
        <w:rPr>
          <w:rFonts w:ascii="Century Gothic" w:hAnsi="Century Gothic" w:cs="Arabic Transparent"/>
          <w:sz w:val="36"/>
          <w:szCs w:val="36"/>
          <w:rtl/>
          <w:lang w:bidi="ar-DZ"/>
        </w:rPr>
        <w:t>﴿</w:t>
      </w:r>
      <w:r>
        <w:rPr>
          <w:rFonts w:ascii="Century Gothic" w:hAnsi="Century Gothic" w:cs="Arabic Transparent" w:hint="cs"/>
          <w:b/>
          <w:bCs/>
          <w:sz w:val="36"/>
          <w:szCs w:val="36"/>
          <w:rtl/>
          <w:lang w:bidi="ar-DZ"/>
        </w:rPr>
        <w:t>إن ربكم الله الذي خلق السماوات والأرض في ستة أيام</w:t>
      </w:r>
      <w:r>
        <w:rPr>
          <w:rFonts w:ascii="Century Gothic" w:hAnsi="Century Gothic" w:cs="Arabic Transparent"/>
          <w:sz w:val="36"/>
          <w:szCs w:val="36"/>
          <w:rtl/>
          <w:lang w:bidi="ar-DZ"/>
        </w:rPr>
        <w:t>﴾</w:t>
      </w:r>
      <w:r>
        <w:rPr>
          <w:rFonts w:ascii="Century Gothic" w:hAnsi="Century Gothic" w:cs="Arabic Transparent" w:hint="cs"/>
          <w:sz w:val="36"/>
          <w:szCs w:val="36"/>
          <w:rtl/>
          <w:lang w:bidi="ar-DZ"/>
        </w:rPr>
        <w:t>.</w:t>
      </w:r>
    </w:p>
    <w:p w14:paraId="5257CE9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ابن كثير: يخبر تعالى أنه خلق العالم سماواته وأرضه وما بين ذلك في ستة أيام كما أخبر بذلك في غير ما آية من القرآن.</w:t>
      </w:r>
    </w:p>
    <w:p w14:paraId="0D9E589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والستة أيام هي: الأحد والاثنين والثلاثاء والأربعاء والخميس والجمعة وفيه اجتمع الخلق كله وفيه خلق آدم عليه السلام.</w:t>
      </w:r>
    </w:p>
    <w:p w14:paraId="0EB986D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وأما الحديث الذي رواه الإمام أحمد في مسنده، والإمام مسلم ابن الحجاج في صحيحه والنسائي من غير وجه، وفيه استيعاب الأيام السبعة، والله تعالى قد قال: في </w:t>
      </w:r>
      <w:r>
        <w:rPr>
          <w:rFonts w:ascii="Century Gothic" w:hAnsi="Century Gothic" w:cs="Arabic Transparent" w:hint="cs"/>
          <w:sz w:val="36"/>
          <w:szCs w:val="36"/>
          <w:rtl/>
          <w:lang w:bidi="ar-DZ"/>
        </w:rPr>
        <w:lastRenderedPageBreak/>
        <w:t>ستة أيام، ولهذا تكلم البخاري وغير واحد من الحفاظ في هذا الحديث وجعلوه من رواية أبى هريرة عن كعب الأحبار.</w:t>
      </w:r>
    </w:p>
    <w:p w14:paraId="7E77258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وذكر الإمام ابن القيم</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عن بعض أهل العلم: أن هذا الحديث في متنه غرائب شديدة، فمن ذلك أنه ليس فيه ذكر (خلق السماوات)، وفيه ذكر (خلق الأرض وما فيها في سبعة أيام) وهذا خلاف القرآن لأن الأرض خلقت في أربعة أيام، ثم خلقت السماوات في يومين.</w:t>
      </w:r>
    </w:p>
    <w:p w14:paraId="3BE8493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ولذلك قال البخاري: رواه بعضهم عن أبي هريرة عن كعب الأحبار، وهو الأصح</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43"/>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594DCFC5"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19289E06"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0A8959A9" w14:textId="77777777" w:rsidR="00A942CD" w:rsidRDefault="00A942CD" w:rsidP="00A942CD">
      <w:pPr>
        <w:pStyle w:val="FootnoteText"/>
        <w:bidi/>
        <w:spacing w:before="120" w:after="120" w:line="20" w:lineRule="atLeast"/>
        <w:jc w:val="both"/>
        <w:rPr>
          <w:rFonts w:ascii="Century Gothic" w:hAnsi="Century Gothic" w:cs="Arabic Transparent" w:hint="cs"/>
          <w:b/>
          <w:bCs/>
          <w:sz w:val="40"/>
          <w:szCs w:val="40"/>
          <w:rtl/>
          <w:lang w:bidi="ar-DZ"/>
        </w:rPr>
      </w:pPr>
    </w:p>
    <w:p w14:paraId="5241629D" w14:textId="77777777" w:rsidR="00A942CD" w:rsidRDefault="00A942CD" w:rsidP="00A942CD">
      <w:pPr>
        <w:pStyle w:val="FootnoteText"/>
        <w:bidi/>
        <w:spacing w:before="120" w:after="120" w:line="20" w:lineRule="atLeast"/>
        <w:jc w:val="both"/>
        <w:rPr>
          <w:rFonts w:ascii="Century Gothic" w:hAnsi="Century Gothic" w:cs="Arabic Transparent" w:hint="cs"/>
          <w:b/>
          <w:bCs/>
          <w:sz w:val="40"/>
          <w:szCs w:val="40"/>
          <w:rtl/>
          <w:lang w:bidi="ar-DZ"/>
        </w:rPr>
      </w:pPr>
      <w:r>
        <w:rPr>
          <w:rFonts w:ascii="Century Gothic" w:hAnsi="Century Gothic" w:cs="Arabic Transparent" w:hint="cs"/>
          <w:b/>
          <w:bCs/>
          <w:sz w:val="40"/>
          <w:szCs w:val="40"/>
          <w:rtl/>
          <w:lang w:bidi="ar-DZ"/>
        </w:rPr>
        <w:t>المبحث السابع : المخالفة وأثرها في التعليل</w:t>
      </w:r>
    </w:p>
    <w:p w14:paraId="3171000C" w14:textId="77777777" w:rsidR="00A942CD" w:rsidRDefault="00A942CD" w:rsidP="00A942CD">
      <w:pPr>
        <w:pStyle w:val="FootnoteText"/>
        <w:bidi/>
        <w:spacing w:before="120" w:after="120" w:line="20" w:lineRule="atLeast"/>
        <w:jc w:val="both"/>
        <w:rPr>
          <w:rFonts w:ascii="Century Gothic" w:hAnsi="Century Gothic" w:cs="Arabic Transparent" w:hint="cs"/>
          <w:b/>
          <w:bCs/>
          <w:sz w:val="40"/>
          <w:szCs w:val="40"/>
          <w:rtl/>
          <w:lang w:bidi="ar-DZ"/>
        </w:rPr>
      </w:pPr>
    </w:p>
    <w:p w14:paraId="571B8C1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بدهي أن يظهر الاختلاف في رواية الحديث متنا وسندا، وهذا راجع إلى تفاوت الرواة في الحفظ والاتفاق والتثبيت.</w:t>
      </w:r>
    </w:p>
    <w:p w14:paraId="56DB713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فقد يلتقي الجمع الغفير من التلاميذ والمريدين في السماع من شيخ واحد، وعند أداء ما سمعوه ـ بعد فترة من الزمن ـ تتكشف بعض الاختلافات.</w:t>
      </w:r>
    </w:p>
    <w:p w14:paraId="3B92BFF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فمدى اتفاقهم واختلافهم في الرواية يتوقف على درجة حفظهم وإتقانهم ومذاكرتهم لها.</w:t>
      </w:r>
    </w:p>
    <w:p w14:paraId="07DB4C0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ولا شك أن السّبب الرئيسي للاختلاف مردّه إلى الوهم والخطأ الذي يقع فيه بعضهم، ولا يتأتى تحديد ذلك إلا بمعرفة مخارج الأحاديث. فقد اشتهر كل بلد بحفاظ للحديث تدور عليهم أحاديثه الصحيحة.</w:t>
      </w:r>
    </w:p>
    <w:p w14:paraId="0300BEE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من هنا تأتي أهمية معرفة مراتب أعيان الثقات الذين تدور غالب الأحاديث الصحيحة عليهم، وذكر من يرجّح قوله منهم عند الاختلاف.</w:t>
      </w:r>
    </w:p>
    <w:p w14:paraId="4EA952C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والمعروف بأن جمعا كبيرا من التابعين أخذوا أحاديث رسول الله (صلى الله عليه وسلم)  عن الصحابة(رضي الله عنهم) وعن هؤلاء أخذ أتباعهم، وكثير منهم انتشر في البلدان والأمصار المختلفة.</w:t>
      </w:r>
    </w:p>
    <w:p w14:paraId="50D97D7A" w14:textId="77777777" w:rsidR="00A942CD" w:rsidRDefault="00A942CD" w:rsidP="00A942CD">
      <w:pPr>
        <w:pStyle w:val="FootnoteText"/>
        <w:bidi/>
        <w:spacing w:before="120" w:after="120" w:line="20" w:lineRule="atLeast"/>
        <w:jc w:val="both"/>
        <w:rPr>
          <w:rFonts w:ascii="Century Gothic" w:hAnsi="Century Gothic" w:cs="Arabic Transparent" w:hint="cs"/>
          <w:b/>
          <w:bCs/>
          <w:sz w:val="40"/>
          <w:szCs w:val="40"/>
          <w:u w:val="single"/>
          <w:rtl/>
          <w:lang w:bidi="ar-DZ"/>
        </w:rPr>
      </w:pPr>
      <w:r>
        <w:rPr>
          <w:rFonts w:ascii="Century Gothic" w:hAnsi="Century Gothic" w:cs="Arabic Transparent" w:hint="cs"/>
          <w:b/>
          <w:bCs/>
          <w:sz w:val="40"/>
          <w:szCs w:val="40"/>
          <w:u w:val="single"/>
          <w:rtl/>
          <w:lang w:bidi="ar-DZ"/>
        </w:rPr>
        <w:t>أ - مراتب أعيان الثقات :</w:t>
      </w:r>
    </w:p>
    <w:p w14:paraId="42AF925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فأشهر أصحاب عبد الله بن عمر بن الخطاب (ت74) (</w:t>
      </w:r>
      <w:r>
        <w:rPr>
          <w:rFonts w:ascii="Century Gothic" w:hAnsi="Century Gothic" w:cs="Arabic Transparent" w:hint="cs"/>
          <w:b/>
          <w:bCs/>
          <w:sz w:val="28"/>
          <w:szCs w:val="28"/>
          <w:rtl/>
          <w:lang w:bidi="ar-DZ"/>
        </w:rPr>
        <w:t>رضي الله عنهما):</w:t>
      </w:r>
    </w:p>
    <w:p w14:paraId="648E692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1 ـ سالم بن عبد الله بن عمر بن الخطاب (أحد الفقهاء السبعة) توفي سنة (106هـ).</w:t>
      </w:r>
    </w:p>
    <w:p w14:paraId="4664CA9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2 ـ نافع مولى ابن عمر، أبو عبد الله المدني ثقة ثبت (ت117هـ).</w:t>
      </w:r>
    </w:p>
    <w:p w14:paraId="23BC0ED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3 ـ عبد الله بن دينار مولى ابن عمر، ثقة (ت127هـ).</w:t>
      </w:r>
    </w:p>
    <w:p w14:paraId="00932D9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2948FCF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أما أصحاب نافع أبي عبد الله مولى ابن عمر رضي الله عنهما فأشهرهم:</w:t>
      </w:r>
    </w:p>
    <w:p w14:paraId="701DFE1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1 ـ أيوب بن أبي تميمة السختيائي البصري ثقة ثبت حجة </w:t>
      </w:r>
      <w:r>
        <w:rPr>
          <w:rFonts w:ascii="Century Gothic" w:hAnsi="Century Gothic" w:cs="Arabic Transparent" w:hint="cs"/>
          <w:b/>
          <w:bCs/>
          <w:sz w:val="28"/>
          <w:szCs w:val="28"/>
          <w:rtl/>
          <w:lang w:bidi="ar-DZ"/>
        </w:rPr>
        <w:t>(ت131هـ</w:t>
      </w:r>
    </w:p>
    <w:p w14:paraId="49A922E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2 ـ مالك بن أنس بن مالك بن أبي عامر الإمام الحجة </w:t>
      </w:r>
      <w:r>
        <w:rPr>
          <w:rFonts w:ascii="Century Gothic" w:hAnsi="Century Gothic" w:cs="Arabic Transparent" w:hint="cs"/>
          <w:b/>
          <w:bCs/>
          <w:sz w:val="32"/>
          <w:szCs w:val="32"/>
          <w:rtl/>
          <w:lang w:bidi="ar-DZ"/>
        </w:rPr>
        <w:t>(ت179هـ).</w:t>
      </w:r>
    </w:p>
    <w:p w14:paraId="78AC49F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3 ـ عمر بن نافع مولى ابن عمر ثقة (مات في خلافة المنصور).</w:t>
      </w:r>
    </w:p>
    <w:p w14:paraId="049F3B7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4 ـ عبيد الله بن عمر بن حفص بن عاصم بن عمر بن الخطاب المدني ثقة ثبت (ت140هـ).</w:t>
      </w:r>
    </w:p>
    <w:p w14:paraId="6BB9F67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5 ـ ابن جريج عبد الملك بن عبد العزيز المكي ثقة كان يدلس (ت150هـ).</w:t>
      </w:r>
    </w:p>
    <w:p w14:paraId="5830F4B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6929076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وأما أصحاب عبد الله بن دينار المدني فأشهرهم:</w:t>
      </w:r>
    </w:p>
    <w:p w14:paraId="660D6B4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1 ـ شعبة بن الحجاج.</w:t>
      </w:r>
    </w:p>
    <w:p w14:paraId="2BD98ED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2 ـ سفيان الثوري.</w:t>
      </w:r>
    </w:p>
    <w:p w14:paraId="54496DE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3 ـ مالك بن أنس.</w:t>
      </w:r>
    </w:p>
    <w:p w14:paraId="200904D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4 ـ سفيان بن عيينة.</w:t>
      </w:r>
    </w:p>
    <w:p w14:paraId="150A829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4F41C62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وأما أصحاب الزهري (ت125هـ) فأشهرهم: </w:t>
      </w:r>
    </w:p>
    <w:p w14:paraId="295CCA4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1 ـ سفيان بن عيينة.</w:t>
      </w:r>
    </w:p>
    <w:p w14:paraId="67C99B8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2 ـ معمر بن راشد.</w:t>
      </w:r>
    </w:p>
    <w:p w14:paraId="3C61572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3 ـ يونس بن يزيد بن أبي النجاد الإيلي،</w:t>
      </w:r>
    </w:p>
    <w:p w14:paraId="7D5A22D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4 ـ عقيل بن خالد الإيلي.</w:t>
      </w:r>
    </w:p>
    <w:p w14:paraId="05F7E64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5 ـ الأوزاعي عبد الرحمن بن عمرو الإمام.</w:t>
      </w:r>
    </w:p>
    <w:p w14:paraId="124B016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6 ـ محمد بن الوليد الزبيدي.</w:t>
      </w:r>
    </w:p>
    <w:p w14:paraId="62816F5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وغيرهم كثير.</w:t>
      </w:r>
    </w:p>
    <w:p w14:paraId="1A99027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7AFF9ED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3B7D6643" w14:textId="77777777" w:rsidR="00A942CD" w:rsidRDefault="00A942CD" w:rsidP="00A942CD">
      <w:pPr>
        <w:pStyle w:val="FootnoteText"/>
        <w:bidi/>
        <w:spacing w:before="120" w:after="120" w:line="20" w:lineRule="atLeast"/>
        <w:jc w:val="both"/>
        <w:rPr>
          <w:rFonts w:ascii="Century Gothic" w:hAnsi="Century Gothic" w:cs="Arabic Transparent" w:hint="cs"/>
          <w:b/>
          <w:bCs/>
          <w:sz w:val="36"/>
          <w:szCs w:val="36"/>
          <w:rtl/>
          <w:lang w:bidi="ar-DZ"/>
        </w:rPr>
      </w:pPr>
      <w:r>
        <w:rPr>
          <w:rFonts w:ascii="Century Gothic" w:hAnsi="Century Gothic" w:cs="Arabic Transparent" w:hint="cs"/>
          <w:b/>
          <w:bCs/>
          <w:sz w:val="40"/>
          <w:szCs w:val="40"/>
          <w:u w:val="single"/>
          <w:rtl/>
          <w:lang w:bidi="ar-DZ"/>
        </w:rPr>
        <w:t xml:space="preserve"> ب -  أعيان المحدثين المتقنين في الأمصار</w:t>
      </w:r>
    </w:p>
    <w:p w14:paraId="54C8EF2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أ ـ أهل البصرة:</w:t>
      </w:r>
    </w:p>
    <w:p w14:paraId="3B8CA58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الحسن بن أبي الحسن يسار البصري (ت151هـ).</w:t>
      </w:r>
    </w:p>
    <w:p w14:paraId="1DB81D5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محمد بن سيرين أبو بكر البصري (ت110هـ).</w:t>
      </w:r>
    </w:p>
    <w:p w14:paraId="3B4B5E6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ثابت بن أسلم البناني البصري (ت120هـ).</w:t>
      </w:r>
    </w:p>
    <w:p w14:paraId="5570E17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قتادة بن دعامة السدوسي (ت110هـ).</w:t>
      </w:r>
    </w:p>
    <w:p w14:paraId="66877D5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أيوب السختيائي البصري (ت131هـ).</w:t>
      </w:r>
    </w:p>
    <w:p w14:paraId="76E0088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شعبة بن الحجاج الواسطي ثم البصري (ت160هـ).</w:t>
      </w:r>
    </w:p>
    <w:p w14:paraId="0BB5384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423BFB7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ب ـ أهل الكوفة:</w:t>
      </w:r>
    </w:p>
    <w:p w14:paraId="1229F22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ـ عامر بن شراحيل الشعبي، كوفي، ثقة توفى بعد المائة. </w:t>
      </w:r>
    </w:p>
    <w:p w14:paraId="6E3A617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أبو إسحاق السبيعي عمرو بن عبد الله الكوفي (ت 128هـ).</w:t>
      </w:r>
    </w:p>
    <w:p w14:paraId="50B9A94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إبراهيم بن يزيد النخعي (ت95هـ).</w:t>
      </w:r>
    </w:p>
    <w:p w14:paraId="7DA1137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الأعمش سليمان بن مهران (ت147هـ).</w:t>
      </w:r>
    </w:p>
    <w:p w14:paraId="2773A46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ـ سفيان بن سعيد الثوري (ت161هـ).</w:t>
      </w:r>
    </w:p>
    <w:p w14:paraId="1A77C37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7F91715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 xml:space="preserve">ج ـ أهل الشام ومصر: </w:t>
      </w:r>
      <w:r>
        <w:rPr>
          <w:rFonts w:ascii="Century Gothic" w:hAnsi="Century Gothic" w:cs="Arabic Transparent" w:hint="cs"/>
          <w:sz w:val="36"/>
          <w:szCs w:val="36"/>
          <w:rtl/>
          <w:lang w:bidi="ar-DZ"/>
        </w:rPr>
        <w:t>أشهرهم:</w:t>
      </w:r>
    </w:p>
    <w:p w14:paraId="09B6AFD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مكحول الشامي أبو عبد الله (ت100هـ).</w:t>
      </w:r>
    </w:p>
    <w:p w14:paraId="40838CD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الأوزاعي عبد الرحمن بن عمرو.</w:t>
      </w:r>
    </w:p>
    <w:p w14:paraId="11BFCD0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بكير بن عبد الله بن الأشج نزيل مصر (ت120هـ).</w:t>
      </w:r>
    </w:p>
    <w:p w14:paraId="06288D9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يزيد بن أبي حبيب المصري ثقة حافظ، (ت128هـ).</w:t>
      </w:r>
    </w:p>
    <w:p w14:paraId="5CCC6E6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p>
    <w:p w14:paraId="29B39CF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د ـ أهل المدينة:</w:t>
      </w:r>
      <w:r>
        <w:rPr>
          <w:rFonts w:ascii="Century Gothic" w:hAnsi="Century Gothic" w:cs="Arabic Transparent" w:hint="cs"/>
          <w:sz w:val="36"/>
          <w:szCs w:val="36"/>
          <w:rtl/>
          <w:lang w:bidi="ar-DZ"/>
        </w:rPr>
        <w:t xml:space="preserve"> أشهرهم:</w:t>
      </w:r>
    </w:p>
    <w:p w14:paraId="6A9970C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سالم بن عبد الله.</w:t>
      </w:r>
    </w:p>
    <w:p w14:paraId="1B88028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نافع مولى ابن عمر.</w:t>
      </w:r>
    </w:p>
    <w:p w14:paraId="4BD570B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الزهري محمد بن مسلم.</w:t>
      </w:r>
    </w:p>
    <w:p w14:paraId="5651485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مالك بن أنس.</w:t>
      </w:r>
    </w:p>
    <w:p w14:paraId="0750E5C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458B072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هـ ـ أهل مكة: أشهرهم:</w:t>
      </w:r>
    </w:p>
    <w:p w14:paraId="019DA46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عطاء بن أبي رباح، أسلم القرشي، المكي، ثقة، (ت114هـ).</w:t>
      </w:r>
    </w:p>
    <w:p w14:paraId="17B7EED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عمرو بن دينار.</w:t>
      </w:r>
    </w:p>
    <w:p w14:paraId="06525A2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ابن جريج عبد الملك عبد العزيز.</w:t>
      </w:r>
    </w:p>
    <w:p w14:paraId="2059DB1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ابن عيينة، سفيان.</w:t>
      </w:r>
    </w:p>
    <w:p w14:paraId="323774D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148A05A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هؤلاء جميعا لهم أصحاب معروفون وأصحاب غرباء.</w:t>
      </w:r>
    </w:p>
    <w:p w14:paraId="0E07B9F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أما المعروفون ففيهم من يلازم شيخه ملازمة طويلة ليجمع أحاديثه ويضبطها ويتقنها ويرويها كما سمعها.</w:t>
      </w:r>
    </w:p>
    <w:p w14:paraId="5974FB5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ومنهم من لم يبلغ تلك الدرجة لقلة ضبطه وقلة ملازمته إياه، فهذه الطبقة تشمل الثقات والضعفاء.</w:t>
      </w:r>
    </w:p>
    <w:p w14:paraId="77DB6EA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وكذلك الأمر بالنسبة للغرباء غير أن هذه الطائفة تشمل المتروكين أيضا.</w:t>
      </w:r>
    </w:p>
    <w:p w14:paraId="383081E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ولتوضيح طبقات الرواة في ضبطهم وإتقانهم لمرويات شيوخهم ورواية من تقدمُ عند الاختلاف، نذكر فيما يلي طبقات أصحاب الحافظ ابن شهاب الزهري:</w:t>
      </w:r>
    </w:p>
    <w:p w14:paraId="37F4BD0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طبقات أصحاب الزهري:</w:t>
      </w:r>
    </w:p>
    <w:p w14:paraId="4305B42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كما سبق أن ذكرنا فهم على خمس طبقات:</w:t>
      </w:r>
    </w:p>
    <w:p w14:paraId="4CDC1AF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ـ الطبقة الأولى:</w:t>
      </w:r>
      <w:r>
        <w:rPr>
          <w:rFonts w:ascii="Century Gothic" w:hAnsi="Century Gothic" w:cs="Arabic Transparent" w:hint="cs"/>
          <w:sz w:val="36"/>
          <w:szCs w:val="36"/>
          <w:rtl/>
          <w:lang w:bidi="ar-DZ"/>
        </w:rPr>
        <w:t xml:space="preserve"> جمعوا بين الحفظ والإتقان وطول الملازمة له، منهم:</w:t>
      </w:r>
    </w:p>
    <w:p w14:paraId="33048DA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ابن عيينة، مالك، عبيد الله بن عمر</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44"/>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50BAA0B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وهذه الطبقة هي عمدة الإمام البخاري.</w:t>
      </w:r>
    </w:p>
    <w:p w14:paraId="22B4B26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092BC63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ـ الطبقة الثانية:</w:t>
      </w:r>
      <w:r>
        <w:rPr>
          <w:rFonts w:ascii="Century Gothic" w:hAnsi="Century Gothic" w:cs="Arabic Transparent" w:hint="cs"/>
          <w:sz w:val="36"/>
          <w:szCs w:val="36"/>
          <w:rtl/>
          <w:lang w:bidi="ar-DZ"/>
        </w:rPr>
        <w:t xml:space="preserve"> جمعوا بين الحفظ والإتقان غير أنهم لم تطل ملازمتهم له ولم يمارسوا حديثة كثيرا، منهم:</w:t>
      </w:r>
    </w:p>
    <w:p w14:paraId="6F5F444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الأوزاعي ـ عبد الرحمن بن خالد بن مسافر  ـ النعمان بن راشد ـ الليث بن سعد (وهذه الطبقة هي شرط مسلم).</w:t>
      </w:r>
    </w:p>
    <w:p w14:paraId="34CB490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75BCBD3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ـ الطبقة الثالثة:</w:t>
      </w:r>
      <w:r>
        <w:rPr>
          <w:rFonts w:ascii="Century Gothic" w:hAnsi="Century Gothic" w:cs="Arabic Transparent" w:hint="cs"/>
          <w:sz w:val="36"/>
          <w:szCs w:val="36"/>
          <w:rtl/>
          <w:lang w:bidi="ar-DZ"/>
        </w:rPr>
        <w:t xml:space="preserve"> لازموا الزهري طويلا مثلا أصحاب الطبقة الأولى غير أنهم لم يسلموا من غوائل الجرح (فهم بين الرد والقبول)، وهذه الطبقة يُكثِر منها أبو داود والنسائي: أشهرهم:</w:t>
      </w:r>
    </w:p>
    <w:p w14:paraId="64B50CD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سفيان بن حسين السلمي ـ جعفر بن برقان ـ عبد الله بن عمر بن حفص العمري ـ زمعة بن صالح المكي، وغيرهم.</w:t>
      </w:r>
    </w:p>
    <w:p w14:paraId="10B9ED1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47C88D0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ـ الطبقة الرابعة:</w:t>
      </w:r>
      <w:r>
        <w:rPr>
          <w:rFonts w:ascii="Century Gothic" w:hAnsi="Century Gothic" w:cs="Arabic Transparent" w:hint="cs"/>
          <w:sz w:val="36"/>
          <w:szCs w:val="36"/>
          <w:rtl/>
          <w:lang w:bidi="ar-DZ"/>
        </w:rPr>
        <w:t xml:space="preserve"> قوم لم يلازموا الزهري طويلا ولم يمارسوا حديثه إلا قليلا إضافة إلى أنهم لم يسلموا من غوائل الجرح، منهم:</w:t>
      </w:r>
    </w:p>
    <w:p w14:paraId="73D715F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إسحاق بن يحي الكلبي ـ إسحاق بن عبد الله بن أبي فروة ـ إبراهيم بن يزيد المكي، وغيرهم.</w:t>
      </w:r>
    </w:p>
    <w:p w14:paraId="1D719492"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295D6C9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t>ـ الطبقة الخامسة:</w:t>
      </w:r>
      <w:r>
        <w:rPr>
          <w:rFonts w:ascii="Century Gothic" w:hAnsi="Century Gothic" w:cs="Arabic Transparent" w:hint="cs"/>
          <w:sz w:val="36"/>
          <w:szCs w:val="36"/>
          <w:rtl/>
          <w:lang w:bidi="ar-DZ"/>
        </w:rPr>
        <w:t xml:space="preserve"> نفر من الضعفاء والمجهولين لا يجوز تخريج أحاديثهم أصالة مثل:</w:t>
      </w:r>
    </w:p>
    <w:p w14:paraId="001BEEF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بحر بن كنيز السقا ـ الحكم بن عبد الله الإيلي ـ عبد القدوس بن حبيب الدمشقي ـ محمد بن سعيد المصلوب وغيرهم.</w:t>
      </w:r>
    </w:p>
    <w:p w14:paraId="4AAB5B3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فهؤلاء تختلف درجاتهم في الضبط والإتقان بالنسبة لمرويات شيوخهم من الحفاظ الذين تدور الأحاديث الصحيحة عليهم.</w:t>
      </w:r>
    </w:p>
    <w:p w14:paraId="2AD70C8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فحين يشتركون في رواية حديث عن شيخ، فإنهم يتباينون في ضبطه فتظهر اختلافاتهم في السند والمتن.</w:t>
      </w:r>
    </w:p>
    <w:p w14:paraId="170833B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فطبقة الضعفاء معروفة بعدم الضبط والإتقان للمرويات، فلا تؤديه كما سمعته، فهؤلاء تتفلت عليهم الروايات لقلة ضبطهم، وضعف حفظهم، فتكشف أوهامهم عندما يختلفون مع الثقات المتقنين.</w:t>
      </w:r>
    </w:p>
    <w:p w14:paraId="30B5C94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 كما أن الخطأ والوهم قد يعتري الثقات أنفسهم.</w:t>
      </w:r>
    </w:p>
    <w:p w14:paraId="48F8818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هكذا يتبيّن أن الاختلاف مردّه إلى الوهم والخطأ، والذي مرده هو الآخر إلى عدم الضبط.</w:t>
      </w:r>
    </w:p>
    <w:p w14:paraId="008E5A9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ولهذا قال ابن المديني:</w:t>
      </w:r>
    </w:p>
    <w:p w14:paraId="7034E81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الباب إذا لم تجمع طرقه لم يتبيّن خطأ».</w:t>
      </w:r>
    </w:p>
    <w:p w14:paraId="38B92A9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32A33BD2" w14:textId="77777777" w:rsidR="00A942CD" w:rsidRDefault="00A942CD" w:rsidP="00A942CD">
      <w:pPr>
        <w:pStyle w:val="FootnoteText"/>
        <w:bidi/>
        <w:spacing w:before="120" w:after="120" w:line="20" w:lineRule="atLeast"/>
        <w:jc w:val="both"/>
        <w:rPr>
          <w:rFonts w:ascii="Century Gothic" w:hAnsi="Century Gothic" w:cs="Arabic Transparent" w:hint="cs"/>
          <w:b/>
          <w:bCs/>
          <w:sz w:val="40"/>
          <w:szCs w:val="40"/>
          <w:u w:val="single"/>
          <w:rtl/>
          <w:lang w:bidi="ar-DZ"/>
        </w:rPr>
      </w:pPr>
      <w:r>
        <w:rPr>
          <w:rFonts w:ascii="Century Gothic" w:hAnsi="Century Gothic" w:cs="Arabic Transparent" w:hint="cs"/>
          <w:b/>
          <w:bCs/>
          <w:sz w:val="40"/>
          <w:szCs w:val="40"/>
          <w:u w:val="single"/>
          <w:rtl/>
          <w:lang w:bidi="ar-DZ"/>
        </w:rPr>
        <w:t xml:space="preserve">ج </w:t>
      </w:r>
      <w:r>
        <w:rPr>
          <w:rFonts w:ascii="Century Gothic" w:hAnsi="Century Gothic" w:cs="Arabic Transparent"/>
          <w:b/>
          <w:bCs/>
          <w:sz w:val="40"/>
          <w:szCs w:val="40"/>
          <w:u w:val="single"/>
          <w:rtl/>
          <w:lang w:bidi="ar-DZ"/>
        </w:rPr>
        <w:t>–</w:t>
      </w:r>
      <w:r>
        <w:rPr>
          <w:rFonts w:ascii="Century Gothic" w:hAnsi="Century Gothic" w:cs="Arabic Transparent" w:hint="cs"/>
          <w:b/>
          <w:bCs/>
          <w:sz w:val="40"/>
          <w:szCs w:val="40"/>
          <w:u w:val="single"/>
          <w:rtl/>
          <w:lang w:bidi="ar-DZ"/>
        </w:rPr>
        <w:t xml:space="preserve"> أمثلة تطبقية عن المخالفة</w:t>
      </w:r>
    </w:p>
    <w:p w14:paraId="3B3AA8C7"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وفيما يلي نماذج تطبيقية للمخالفة عند الرواة.</w:t>
      </w:r>
    </w:p>
    <w:p w14:paraId="5469AAB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المثال الأول:</w:t>
      </w:r>
    </w:p>
    <w:p w14:paraId="74C61E5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عند شرحه لحديث الطاعون، قال الحافظ ابن عبد البر</w:t>
      </w:r>
      <w:r>
        <w:rPr>
          <w:rFonts w:ascii="Century Gothic" w:hAnsi="Century Gothic" w:cs="Arabic Transparent" w:hint="cs"/>
          <w:sz w:val="28"/>
          <w:szCs w:val="28"/>
          <w:rtl/>
          <w:lang w:bidi="ar-DZ"/>
        </w:rPr>
        <w:t>(رحمه الله)</w:t>
      </w:r>
      <w:r>
        <w:rPr>
          <w:rFonts w:ascii="Century Gothic" w:hAnsi="Century Gothic" w:cs="Arabic Transparent" w:hint="cs"/>
          <w:sz w:val="36"/>
          <w:szCs w:val="36"/>
          <w:rtl/>
          <w:lang w:bidi="ar-DZ"/>
        </w:rPr>
        <w:t xml:space="preserve">: وقد رواه عبد الحميد بن جعفر عن داود بن عامر بن سعد، عن أبيه عن جده، قال، قال رسول الله </w:t>
      </w:r>
      <w:r>
        <w:rPr>
          <w:rFonts w:ascii="Century Gothic" w:hAnsi="Century Gothic" w:cs="Arabic Transparent" w:hint="cs"/>
          <w:sz w:val="28"/>
          <w:szCs w:val="28"/>
          <w:rtl/>
          <w:lang w:bidi="ar-DZ"/>
        </w:rPr>
        <w:t>(صلى الله عليه وسلم)</w:t>
      </w:r>
      <w:r>
        <w:rPr>
          <w:rFonts w:ascii="Century Gothic" w:hAnsi="Century Gothic" w:cs="Arabic Transparent" w:hint="cs"/>
          <w:sz w:val="36"/>
          <w:szCs w:val="36"/>
          <w:rtl/>
          <w:lang w:bidi="ar-DZ"/>
        </w:rPr>
        <w:t>:</w:t>
      </w:r>
    </w:p>
    <w:p w14:paraId="6F85F75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eastAsia"/>
          <w:sz w:val="36"/>
          <w:szCs w:val="36"/>
          <w:rtl/>
          <w:lang w:bidi="ar-DZ"/>
        </w:rPr>
        <w:lastRenderedPageBreak/>
        <w:t>«</w:t>
      </w:r>
      <w:r>
        <w:rPr>
          <w:rFonts w:ascii="Century Gothic" w:hAnsi="Century Gothic" w:cs="Arabic Transparent" w:hint="cs"/>
          <w:sz w:val="36"/>
          <w:szCs w:val="36"/>
          <w:rtl/>
          <w:lang w:bidi="ar-DZ"/>
        </w:rPr>
        <w:t>إذا وقع الطاعون بأرض وأنتم بها فلا تخرجوا منها، وإذا كان بغيرها ولستم بها فلا تدخلوها».</w:t>
      </w:r>
    </w:p>
    <w:p w14:paraId="016ED6C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ابن عبد البر:</w:t>
      </w:r>
      <w:r>
        <w:rPr>
          <w:rFonts w:ascii="Century Gothic" w:hAnsi="Century Gothic" w:cs="Arabic Transparent" w:hint="cs"/>
          <w:b/>
          <w:bCs/>
          <w:sz w:val="36"/>
          <w:szCs w:val="36"/>
          <w:rtl/>
          <w:lang w:bidi="ar-DZ"/>
        </w:rPr>
        <w:t xml:space="preserve"> </w:t>
      </w:r>
      <w:r>
        <w:rPr>
          <w:rFonts w:ascii="Century Gothic" w:hAnsi="Century Gothic" w:cs="Arabic Transparent" w:hint="cs"/>
          <w:sz w:val="36"/>
          <w:szCs w:val="36"/>
          <w:rtl/>
          <w:lang w:bidi="ar-DZ"/>
        </w:rPr>
        <w:t>هذا الإسناد ليس بحجة لمخالفة الحفاظ لداود بن عامر</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45"/>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في ذلك.</w:t>
      </w:r>
    </w:p>
    <w:p w14:paraId="1432EBE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وممن خالفه فيه: ابن شهاب ومحمد بن المنكدر وعمرو بن دينار، فهؤلاء لا نظير لهم في الحفظ والإتقان، وليس داود بن عامر ممن يلحق بهم</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46"/>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00910C0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أما إسناد ابن شهاب:</w:t>
      </w:r>
    </w:p>
    <w:p w14:paraId="578771B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عن ابن شهاب قال حدثني عامر بن سعد أنه سمع أسامة بن زيد وهو يحدّث سعد بن أبي وقاص,أن النبي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قال: وذكر الحديث</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47"/>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0221B99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وأما إسناد محمد بن المنكدر فهو:</w:t>
      </w:r>
    </w:p>
    <w:p w14:paraId="62DA474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عن محمد بن المنكدر عن عامر بن سعد عن أسامة بن زيد عن رسول الله </w:t>
      </w:r>
      <w:r>
        <w:rPr>
          <w:rFonts w:ascii="Century Gothic" w:hAnsi="Century Gothic" w:cs="Arabic Transparent" w:hint="cs"/>
          <w:b/>
          <w:bCs/>
          <w:sz w:val="24"/>
          <w:szCs w:val="24"/>
          <w:rtl/>
          <w:lang w:bidi="ar-DZ"/>
        </w:rPr>
        <w:t>(صلى الله عليه وسلم)</w:t>
      </w:r>
      <w:r>
        <w:rPr>
          <w:rFonts w:ascii="Century Gothic" w:hAnsi="Century Gothic" w:cs="Arabic Transparent" w:hint="cs"/>
          <w:sz w:val="36"/>
          <w:szCs w:val="36"/>
          <w:rtl/>
          <w:lang w:bidi="ar-DZ"/>
        </w:rPr>
        <w:t xml:space="preserve"> أنه ذُكر الطاعون عنده (وذكر الحديث).</w:t>
      </w:r>
    </w:p>
    <w:p w14:paraId="6AED2BB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من خلال هذا العرض يتضح أن الحفاظ المتقنين جعلوا الإسناد: عن عامر بن سعد عن أسامة بن زيد عن النبي </w:t>
      </w:r>
      <w:r>
        <w:rPr>
          <w:rFonts w:ascii="Century Gothic" w:hAnsi="Century Gothic" w:cs="Arabic Transparent" w:hint="cs"/>
          <w:b/>
          <w:bCs/>
          <w:sz w:val="24"/>
          <w:szCs w:val="24"/>
          <w:rtl/>
          <w:lang w:bidi="ar-DZ"/>
        </w:rPr>
        <w:t>(صلى الله عليه وسلم)</w:t>
      </w:r>
      <w:r>
        <w:rPr>
          <w:rFonts w:ascii="Century Gothic" w:hAnsi="Century Gothic" w:cs="Arabic Transparent" w:hint="cs"/>
          <w:sz w:val="36"/>
          <w:szCs w:val="36"/>
          <w:rtl/>
          <w:lang w:bidi="ar-DZ"/>
        </w:rPr>
        <w:t xml:space="preserve">  وشذ داود بن عامر وخالف الحفاظ، فجعل الإسناد عن أبيه عن جده عن رسول الله </w:t>
      </w:r>
      <w:r>
        <w:rPr>
          <w:rFonts w:ascii="Century Gothic" w:hAnsi="Century Gothic" w:cs="Arabic Transparent" w:hint="cs"/>
          <w:sz w:val="28"/>
          <w:szCs w:val="28"/>
          <w:rtl/>
          <w:lang w:bidi="ar-DZ"/>
        </w:rPr>
        <w:t>(صلى الله عليه وسلم)</w:t>
      </w:r>
      <w:r>
        <w:rPr>
          <w:rFonts w:ascii="Century Gothic" w:hAnsi="Century Gothic" w:cs="Arabic Transparent" w:hint="cs"/>
          <w:sz w:val="36"/>
          <w:szCs w:val="36"/>
          <w:rtl/>
          <w:lang w:bidi="ar-DZ"/>
        </w:rPr>
        <w:t>.</w:t>
      </w:r>
    </w:p>
    <w:p w14:paraId="27B2C97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وعليه رجّح ابن عبد البر رواية الحفاظ المتقنين، ورّد ما شذ عنها، فداود بن عامر رغم كونه ثقة إلا أن مخالفته لمن هو أحفظ وأتقن منه جعلت ابن عبد البر يحكم على السند بالشذوذ ويرده.</w:t>
      </w:r>
    </w:p>
    <w:p w14:paraId="10E6FCA6" w14:textId="77777777" w:rsidR="00A942CD" w:rsidRDefault="00A942CD" w:rsidP="00A942CD">
      <w:pPr>
        <w:pStyle w:val="FootnoteText"/>
        <w:bidi/>
        <w:spacing w:before="120" w:after="120" w:line="20" w:lineRule="atLeast"/>
        <w:jc w:val="both"/>
        <w:rPr>
          <w:rFonts w:ascii="Century Gothic" w:hAnsi="Century Gothic" w:cs="Arabic Transparent" w:hint="cs"/>
          <w:b/>
          <w:bCs/>
          <w:sz w:val="36"/>
          <w:szCs w:val="36"/>
          <w:rtl/>
          <w:lang w:bidi="ar-DZ"/>
        </w:rPr>
      </w:pPr>
    </w:p>
    <w:p w14:paraId="087724C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المثال الثاني:</w:t>
      </w:r>
    </w:p>
    <w:p w14:paraId="5DCBA4A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ما رواه سفيان بن عيينة عن زياد بن سعد</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48"/>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عن ابن عتيق</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49"/>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قال: سمعت عمر يقول: صلاة في المسجد الحرام خير من مئة ألف صلاة في ما سواه</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50"/>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6878DF9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قال ابن عبد البر: وحديث سليمان بن عتيق هذا لا حجة فيه لأنه مختلف في إسناده وفي لفظه، وقد خالفه فيه من هو أثبت منه.</w:t>
      </w:r>
    </w:p>
    <w:p w14:paraId="0026181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وحديث ابن عتيق لم يستثن مسجد رسول الله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وجعل الصلاة فيه كالصلاة في غيره من المساجد. وقد خالفه في ذلك من هو أثبت منه وأحفظ، من ذلك ما رواه الإمام مالك عن زيد بن رباح</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5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وعبيد الله بن أبي عبد الله الأغر</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52"/>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عن أبي  عبد الله الأغر</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53"/>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عن أبي هريرة أن رسول الله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قال: صلاة في مسجدي هذا خير من ألف صلاة فيما سواه من المساجد، إلا المسجد الحرام</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54"/>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507716B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مما تقدّم من المثالين السابقين يتبيّن أن الوهم الذي يعتري الثقات ويؤدي بهم إلى مخالفة من هم أوثق منهم من الحفاظ المتقنين، علة توجب ردّ رواياتهم.</w:t>
      </w:r>
    </w:p>
    <w:p w14:paraId="03AEC3E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vertAlign w:val="superscript"/>
          <w:rtl/>
          <w:lang w:bidi="ar-DZ"/>
        </w:rPr>
      </w:pPr>
    </w:p>
    <w:p w14:paraId="629DFB8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المثال الثالث:</w:t>
      </w:r>
    </w:p>
    <w:p w14:paraId="61C6A9D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ما رواه مالك عن أبي الزناد عن الأعرج عن أبي هريرة أن رسول الله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قال: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لا يقتسم ورثتي دنانير، ما تركت بعد نفقة نسائي ومؤونة عاملي، فهو صدقة</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w:t>
      </w:r>
    </w:p>
    <w:p w14:paraId="1D6E10AB"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ابن عبد البر: وهكذا قال يحي دنانير وتابعه ابن كنانة</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55"/>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وأما سائر رواة الموطأ فيقولون (دينارا) وهو الصواب، لأن الواحد في هذا الموضع أعم عند أهل اللغة، لأنه يقتضي الجنس والقليل والكثير. وممن قال دينارا من أصحاب مالك:  ابن القاسم، وابن وهب، وابن نافع، وابن بكير، والقعنبي، وأبو مصعب، ومطرّف، وهو المحفوظ من هذا الحديث</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56"/>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2282441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فيحي بن يحي الليثي من أهل العدالة والضبط، ومع ذلك فقد خالف الحفاظ الذين هم أكثر منه عددا.</w:t>
      </w:r>
    </w:p>
    <w:p w14:paraId="7A7BFE20"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lastRenderedPageBreak/>
        <w:t xml:space="preserve">أخرج مسلم قال حدثني يحي بن يحي قال: قرأت على مالك عن أبي الزناد عن الأعرج عن أبي هريرة أن رسول الله </w:t>
      </w:r>
      <w:r>
        <w:rPr>
          <w:rFonts w:ascii="Century Gothic" w:hAnsi="Century Gothic" w:cs="Arabic Transparent" w:hint="cs"/>
          <w:b/>
          <w:bCs/>
          <w:sz w:val="24"/>
          <w:szCs w:val="24"/>
          <w:rtl/>
          <w:lang w:bidi="ar-DZ"/>
        </w:rPr>
        <w:t>(صلى الله عليه وسلم)</w:t>
      </w:r>
      <w:r>
        <w:rPr>
          <w:rFonts w:ascii="Century Gothic" w:hAnsi="Century Gothic" w:cs="Arabic Transparent" w:hint="cs"/>
          <w:sz w:val="36"/>
          <w:szCs w:val="36"/>
          <w:rtl/>
          <w:lang w:bidi="ar-DZ"/>
        </w:rPr>
        <w:t xml:space="preserve">   قال: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لا يقتسم ورثتي دينارا. ما تركت بعد نفقة نسائي ومؤونة عاملي فهو صدقة</w:t>
      </w:r>
      <w:r>
        <w:rPr>
          <w:rFonts w:ascii="Century Gothic" w:hAnsi="Century Gothic" w:cs="Arabic Transparent" w:hint="eastAsia"/>
          <w:sz w:val="36"/>
          <w:szCs w:val="36"/>
          <w:rtl/>
          <w:lang w:bidi="ar-DZ"/>
        </w:rPr>
        <w:t>»</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57"/>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01D0F98E" w14:textId="77777777" w:rsidR="00A942CD" w:rsidRDefault="00A942CD" w:rsidP="00A942CD">
      <w:pPr>
        <w:pStyle w:val="FootnoteText"/>
        <w:bidi/>
        <w:spacing w:before="120" w:after="120" w:line="20" w:lineRule="atLeast"/>
        <w:jc w:val="both"/>
        <w:rPr>
          <w:rFonts w:ascii="Century Gothic" w:hAnsi="Century Gothic" w:cs="Arabic Transparent" w:hint="cs"/>
          <w:b/>
          <w:bCs/>
          <w:sz w:val="40"/>
          <w:szCs w:val="40"/>
          <w:rtl/>
          <w:lang w:bidi="ar-DZ"/>
        </w:rPr>
      </w:pPr>
      <w:r>
        <w:rPr>
          <w:rFonts w:ascii="Century Gothic" w:hAnsi="Century Gothic" w:cs="Arabic Transparent" w:hint="cs"/>
          <w:b/>
          <w:bCs/>
          <w:sz w:val="40"/>
          <w:szCs w:val="40"/>
          <w:rtl/>
          <w:lang w:bidi="ar-DZ"/>
        </w:rPr>
        <w:t>المبحث الثامن :  التفرّد وأثره في التعليل</w:t>
      </w:r>
    </w:p>
    <w:p w14:paraId="49026DA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p>
    <w:p w14:paraId="7D35EB9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b/>
          <w:bCs/>
          <w:sz w:val="36"/>
          <w:szCs w:val="36"/>
          <w:rtl/>
          <w:lang w:bidi="ar-DZ"/>
        </w:rPr>
      </w:pPr>
      <w:r>
        <w:rPr>
          <w:rFonts w:ascii="Century Gothic" w:hAnsi="Century Gothic" w:cs="Arabic Transparent" w:hint="cs"/>
          <w:b/>
          <w:bCs/>
          <w:sz w:val="36"/>
          <w:szCs w:val="36"/>
          <w:rtl/>
          <w:lang w:bidi="ar-DZ"/>
        </w:rPr>
        <w:t xml:space="preserve">أ </w:t>
      </w:r>
      <w:r>
        <w:rPr>
          <w:rFonts w:ascii="Century Gothic" w:hAnsi="Century Gothic" w:cs="Arabic Transparent"/>
          <w:b/>
          <w:bCs/>
          <w:sz w:val="36"/>
          <w:szCs w:val="36"/>
          <w:rtl/>
          <w:lang w:bidi="ar-DZ"/>
        </w:rPr>
        <w:t>–</w:t>
      </w:r>
      <w:r>
        <w:rPr>
          <w:rFonts w:ascii="Century Gothic" w:hAnsi="Century Gothic" w:cs="Arabic Transparent" w:hint="cs"/>
          <w:b/>
          <w:bCs/>
          <w:sz w:val="36"/>
          <w:szCs w:val="36"/>
          <w:rtl/>
          <w:lang w:bidi="ar-DZ"/>
        </w:rPr>
        <w:t xml:space="preserve"> موقف العلماء من التفرّد . </w:t>
      </w:r>
    </w:p>
    <w:p w14:paraId="189D33F1"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يعتبر تفرد الراوي من القرائن المعتبرة في تعليل الأحاديث، كما أن تفرّد الثقة لا يقابل بالقبول على إطلاقه ، فلكل حديث حيثيات يجب التوقف عندها لكي لا يكون الحكم مطردا، إن سلبا أو إيجابا.</w:t>
      </w:r>
    </w:p>
    <w:p w14:paraId="61DE5DB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يقول الحافظ ابن رجب الحنبلي</w:t>
      </w:r>
      <w:r>
        <w:rPr>
          <w:rFonts w:ascii="Century Gothic" w:hAnsi="Century Gothic" w:cs="Arabic Transparent" w:hint="cs"/>
          <w:sz w:val="28"/>
          <w:szCs w:val="28"/>
          <w:rtl/>
          <w:lang w:bidi="ar-DZ"/>
        </w:rPr>
        <w:t xml:space="preserve"> (رحمه الله)</w:t>
      </w:r>
      <w:r>
        <w:rPr>
          <w:rFonts w:ascii="Century Gothic" w:hAnsi="Century Gothic" w:cs="Arabic Transparent" w:hint="cs"/>
          <w:sz w:val="36"/>
          <w:szCs w:val="36"/>
          <w:rtl/>
          <w:lang w:bidi="ar-DZ"/>
        </w:rPr>
        <w:t>:</w:t>
      </w:r>
    </w:p>
    <w:p w14:paraId="2ABE4C6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وأما أكثر الحفاظ المتقدمين فإنهم يقولون في الحديث إذا تفرّد به واحد، وإن لم يرو الثقات خلافه (إنه لا يتابع عليه) ويجعلون ذلك علة فيه، اللهم إلا أن يكون ممّن كثر حفظه واشتهرت عدالته وحديثه، كالزهري ونحوه، وربما يستنكرون بعض تفردات الثقات الكبار أيضا، ولهم في كل حديث نقد خاص، وليس عندهم لذلك ضابط يضبطه»</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58"/>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6185450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والجدير بالملاحظة في هذا السياق أن التفرد في عهد الصحابة غير خاضع لهذا النقد، فعدالتهم ثابتة، وتفرّدهم يمكن حدوثه واستساغته لورود الأمثلة الكثيرة على ذلك.</w:t>
      </w:r>
    </w:p>
    <w:p w14:paraId="50B73B2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والأمر كذلك , أو قريب منه في طبقة كبار التابعين , لوجود المقلين لرواية الحديث من الصحابة، فإمكانية تفرد التابعي الكبير ببعض المرويات عن صحابي لا يمكن استنكاره.</w:t>
      </w:r>
    </w:p>
    <w:p w14:paraId="2064ED7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وإنما يضرّ التفرّد , الطبقات المتأخرة عن ذلك، كتفرّد بعض الرواة برواية أحاديث عن أعيان الثقات الذين تدور غالب الأحاديث الصحيحة عليهم، مع كثرة تلاميذهم ومريديهم.</w:t>
      </w:r>
    </w:p>
    <w:p w14:paraId="5AF67460" w14:textId="77777777" w:rsidR="00A942CD" w:rsidRDefault="00A942CD" w:rsidP="00A942CD">
      <w:pPr>
        <w:bidi/>
        <w:jc w:val="both"/>
        <w:rPr>
          <w:rFonts w:cs="Simplified Arabic"/>
          <w:sz w:val="36"/>
          <w:szCs w:val="36"/>
          <w:rtl/>
        </w:rPr>
      </w:pPr>
      <w:r>
        <w:rPr>
          <w:rFonts w:cs="Simplified Arabic"/>
          <w:sz w:val="36"/>
          <w:szCs w:val="36"/>
          <w:rtl/>
        </w:rPr>
        <w:t>و</w:t>
      </w:r>
      <w:r>
        <w:rPr>
          <w:rFonts w:cs="Simplified Arabic" w:hint="cs"/>
          <w:sz w:val="36"/>
          <w:szCs w:val="36"/>
          <w:rtl/>
        </w:rPr>
        <w:t>ق</w:t>
      </w:r>
      <w:r>
        <w:rPr>
          <w:rFonts w:cs="Simplified Arabic"/>
          <w:sz w:val="36"/>
          <w:szCs w:val="36"/>
          <w:rtl/>
        </w:rPr>
        <w:t>س</w:t>
      </w:r>
      <w:r>
        <w:rPr>
          <w:rFonts w:cs="Simplified Arabic" w:hint="cs"/>
          <w:sz w:val="36"/>
          <w:szCs w:val="36"/>
          <w:rtl/>
        </w:rPr>
        <w:t xml:space="preserve">ّم ابن الصلاح التفرّد إلى </w:t>
      </w:r>
      <w:proofErr w:type="gramStart"/>
      <w:r>
        <w:rPr>
          <w:rFonts w:cs="Simplified Arabic" w:hint="cs"/>
          <w:sz w:val="36"/>
          <w:szCs w:val="36"/>
          <w:rtl/>
        </w:rPr>
        <w:t>قسمين :</w:t>
      </w:r>
      <w:proofErr w:type="gramEnd"/>
    </w:p>
    <w:p w14:paraId="3BDB5CAB" w14:textId="77777777" w:rsidR="00A942CD" w:rsidRDefault="00A942CD" w:rsidP="00A942CD">
      <w:pPr>
        <w:bidi/>
        <w:ind w:firstLine="720"/>
        <w:jc w:val="both"/>
        <w:rPr>
          <w:rFonts w:cs="Simplified Arabic"/>
          <w:sz w:val="36"/>
          <w:szCs w:val="36"/>
          <w:rtl/>
        </w:rPr>
      </w:pPr>
      <w:proofErr w:type="gramStart"/>
      <w:r>
        <w:rPr>
          <w:rFonts w:cs="Simplified Arabic"/>
          <w:sz w:val="36"/>
          <w:szCs w:val="36"/>
          <w:rtl/>
        </w:rPr>
        <w:t>ا</w:t>
      </w:r>
      <w:r>
        <w:rPr>
          <w:rFonts w:cs="Simplified Arabic" w:hint="cs"/>
          <w:sz w:val="36"/>
          <w:szCs w:val="36"/>
          <w:rtl/>
        </w:rPr>
        <w:t>ل</w:t>
      </w:r>
      <w:r>
        <w:rPr>
          <w:rFonts w:cs="Simplified Arabic"/>
          <w:sz w:val="36"/>
          <w:szCs w:val="36"/>
          <w:rtl/>
        </w:rPr>
        <w:t>أ</w:t>
      </w:r>
      <w:r>
        <w:rPr>
          <w:rFonts w:cs="Simplified Arabic" w:hint="cs"/>
          <w:sz w:val="36"/>
          <w:szCs w:val="36"/>
          <w:rtl/>
        </w:rPr>
        <w:t>ول :</w:t>
      </w:r>
      <w:proofErr w:type="gramEnd"/>
      <w:r>
        <w:rPr>
          <w:rFonts w:cs="Simplified Arabic" w:hint="cs"/>
          <w:sz w:val="36"/>
          <w:szCs w:val="36"/>
          <w:rtl/>
        </w:rPr>
        <w:t xml:space="preserve"> "المنفرد المخالف لم</w:t>
      </w:r>
      <w:r>
        <w:rPr>
          <w:rFonts w:cs="Simplified Arabic"/>
          <w:sz w:val="36"/>
          <w:szCs w:val="36"/>
          <w:rtl/>
        </w:rPr>
        <w:t>ا</w:t>
      </w:r>
      <w:r>
        <w:rPr>
          <w:rFonts w:cs="Simplified Arabic" w:hint="cs"/>
          <w:sz w:val="36"/>
          <w:szCs w:val="36"/>
          <w:rtl/>
        </w:rPr>
        <w:t xml:space="preserve"> رواه الثقات"</w:t>
      </w:r>
    </w:p>
    <w:p w14:paraId="697EE522" w14:textId="77777777" w:rsidR="00A942CD" w:rsidRDefault="00A942CD" w:rsidP="00A942CD">
      <w:pPr>
        <w:bidi/>
        <w:ind w:firstLine="720"/>
        <w:jc w:val="both"/>
        <w:rPr>
          <w:rFonts w:ascii="Century Gothic" w:hAnsi="Century Gothic" w:cs="Arabic Transparent" w:hint="cs"/>
          <w:rtl/>
        </w:rPr>
      </w:pPr>
      <w:proofErr w:type="gramStart"/>
      <w:r>
        <w:rPr>
          <w:rFonts w:hint="cs"/>
          <w:sz w:val="36"/>
          <w:szCs w:val="36"/>
          <w:rtl/>
        </w:rPr>
        <w:lastRenderedPageBreak/>
        <w:t>ا</w:t>
      </w:r>
      <w:r>
        <w:rPr>
          <w:sz w:val="36"/>
          <w:szCs w:val="36"/>
          <w:rtl/>
        </w:rPr>
        <w:t>ل</w:t>
      </w:r>
      <w:r>
        <w:rPr>
          <w:rFonts w:hint="cs"/>
          <w:sz w:val="36"/>
          <w:szCs w:val="36"/>
          <w:rtl/>
        </w:rPr>
        <w:t>ثاني :</w:t>
      </w:r>
      <w:proofErr w:type="gramEnd"/>
      <w:r>
        <w:rPr>
          <w:rFonts w:hint="cs"/>
          <w:sz w:val="36"/>
          <w:szCs w:val="36"/>
          <w:rtl/>
        </w:rPr>
        <w:t xml:space="preserve"> "الفرد الذي ليس في راويه من الثقة والإتقان ما يحتمل معه تفرده"</w:t>
      </w:r>
      <w:r>
        <w:rPr>
          <w:sz w:val="36"/>
          <w:szCs w:val="36"/>
          <w:vertAlign w:val="superscript"/>
          <w:rtl/>
        </w:rPr>
        <w:t>(</w:t>
      </w:r>
      <w:r>
        <w:rPr>
          <w:rStyle w:val="FootnoteReference"/>
          <w:sz w:val="36"/>
          <w:szCs w:val="36"/>
          <w:rtl/>
        </w:rPr>
        <w:footnoteReference w:id="159"/>
      </w:r>
      <w:r>
        <w:rPr>
          <w:sz w:val="36"/>
          <w:szCs w:val="36"/>
          <w:vertAlign w:val="superscript"/>
          <w:rtl/>
        </w:rPr>
        <w:t>)</w:t>
      </w:r>
      <w:r>
        <w:rPr>
          <w:sz w:val="36"/>
          <w:szCs w:val="36"/>
          <w:rtl/>
        </w:rPr>
        <w:t xml:space="preserve"> . </w:t>
      </w:r>
      <w:r>
        <w:rPr>
          <w:rFonts w:hint="cs"/>
          <w:sz w:val="36"/>
          <w:szCs w:val="36"/>
          <w:rtl/>
        </w:rPr>
        <w:t>و</w:t>
      </w:r>
      <w:r>
        <w:rPr>
          <w:sz w:val="36"/>
          <w:szCs w:val="36"/>
          <w:rtl/>
        </w:rPr>
        <w:t>ه</w:t>
      </w:r>
      <w:r>
        <w:rPr>
          <w:rFonts w:hint="cs"/>
          <w:sz w:val="36"/>
          <w:szCs w:val="36"/>
          <w:rtl/>
        </w:rPr>
        <w:t xml:space="preserve">و بهذا التعريف </w:t>
      </w:r>
      <w:proofErr w:type="gramStart"/>
      <w:r>
        <w:rPr>
          <w:rFonts w:hint="cs"/>
          <w:sz w:val="36"/>
          <w:szCs w:val="36"/>
          <w:rtl/>
        </w:rPr>
        <w:t>كالشاذ</w:t>
      </w:r>
      <w:r>
        <w:rPr>
          <w:rFonts w:hint="cs"/>
          <w:sz w:val="36"/>
          <w:rtl/>
        </w:rPr>
        <w:t xml:space="preserve"> .</w:t>
      </w:r>
      <w:proofErr w:type="gramEnd"/>
    </w:p>
    <w:p w14:paraId="4429417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إن وجود مثل هذه النماذج من التفرّد يجعل النقاد يتوقفون عندها مليا، وذلك بالبحث عن ملابسات هذا التفرّد، من حيث طريقة تحمّل هذا الحديث، وضبط الرواي له، فإن الثقة يختلف حاله في الضبط باختلاف أحوال التلقي ، (فروايته عن أهل بلده تختلف عن روايته عن سواهم. كما أن روايته عن شيوخه ليست كلها بنفس الدرجة من ناحية الضبط والإتقان. كما لا يخفى أن الراوي كلما تقدّم به العمر يصبح أكثر عرضة للاختلاط وخفة الضبط ولذلك فإن كثيرا من شيوخ الحديث يتوقفون عن التحديث بمجرد إحساسهم بمثل هذه الحالات).</w:t>
      </w:r>
    </w:p>
    <w:p w14:paraId="7DC12C39"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من خلال ما سبق يمكن القول بأن:</w:t>
      </w:r>
    </w:p>
    <w:p w14:paraId="76CA772C"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حصر الغرائب والأفراد يسهم في إدراك علل الحديث.</w:t>
      </w:r>
    </w:p>
    <w:p w14:paraId="504AC58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ـ إذا تفرّد ثقة ,عن إمام مشهور , كثير الرواية، لا يقبل ولا يرد، بل يتوقف فيه حتى تلوح قرائن ترجح أحد الاتجاهين.</w:t>
      </w:r>
    </w:p>
    <w:p w14:paraId="5F8981B8"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أما تفرّد الضعفاء فالأمر لا يحتمل مثل هذا التوقف لجلاء أمرهم.</w:t>
      </w:r>
    </w:p>
    <w:p w14:paraId="3942655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وأما الزيادات التي يتفرّد بها الثقات، فينظر فيها إلى حفظ راويها وإتقانه وعدم مخالفته للحفاظ المتقنين بذلك، قال الحافظ ابن عبد البر:</w:t>
      </w:r>
    </w:p>
    <w:p w14:paraId="4336408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إنما تقبل الزيادة من الحافظ إذا ثبتت عنه، وكان أحفظ وأتقن ممن قصر، أو مثله في  الحفظ، لأنه كأنه حديث آخر مستأنف</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60"/>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13563BE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وقد خصّ ابن عبد البر الراوي (الحافظ) بقبول الزيادة، ولم يقل الثقة، للفارق بينهما.</w:t>
      </w:r>
    </w:p>
    <w:p w14:paraId="6E45FED6"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0E4E4EBB"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ب </w:t>
      </w:r>
      <w:r>
        <w:rPr>
          <w:rFonts w:ascii="Century Gothic" w:hAnsi="Century Gothic" w:cs="Arabic Transparent"/>
          <w:sz w:val="36"/>
          <w:szCs w:val="36"/>
          <w:rtl/>
          <w:lang w:bidi="ar-DZ"/>
        </w:rPr>
        <w:t>–</w:t>
      </w:r>
      <w:r>
        <w:rPr>
          <w:rFonts w:ascii="Century Gothic" w:hAnsi="Century Gothic" w:cs="Arabic Transparent" w:hint="cs"/>
          <w:sz w:val="36"/>
          <w:szCs w:val="36"/>
          <w:rtl/>
          <w:lang w:bidi="ar-DZ"/>
        </w:rPr>
        <w:t xml:space="preserve"> أمثلة تطبيقية عن التفرّد .</w:t>
      </w:r>
    </w:p>
    <w:p w14:paraId="6D2F207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ولتوضيح ما قدمنا نورد الأمثلة الآتية:</w:t>
      </w:r>
    </w:p>
    <w:p w14:paraId="43FE635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11357A8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b/>
          <w:bCs/>
          <w:sz w:val="36"/>
          <w:szCs w:val="36"/>
          <w:rtl/>
          <w:lang w:bidi="ar-DZ"/>
        </w:rPr>
        <w:lastRenderedPageBreak/>
        <w:t>المثال الأول:</w:t>
      </w:r>
      <w:r>
        <w:rPr>
          <w:rFonts w:ascii="Century Gothic" w:hAnsi="Century Gothic" w:cs="Arabic Transparent" w:hint="cs"/>
          <w:sz w:val="36"/>
          <w:szCs w:val="36"/>
          <w:rtl/>
          <w:lang w:bidi="ar-DZ"/>
        </w:rPr>
        <w:t xml:space="preserve"> </w:t>
      </w:r>
    </w:p>
    <w:p w14:paraId="4BAABE9F"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ما رواه ابن وهب قال أخبرني يحي بن أيوب</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61"/>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عن زيد ابن جبيرة</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62"/>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عن داود بن الحصين</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63"/>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عن نافع عن ابن عمر، أن رسول الله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قال: </w:t>
      </w:r>
      <w:r>
        <w:rPr>
          <w:rFonts w:ascii="Century Gothic" w:hAnsi="Century Gothic" w:cs="Arabic Transparent" w:hint="eastAsia"/>
          <w:sz w:val="36"/>
          <w:szCs w:val="36"/>
          <w:rtl/>
          <w:lang w:bidi="ar-DZ"/>
        </w:rPr>
        <w:t>«</w:t>
      </w:r>
      <w:r>
        <w:rPr>
          <w:rFonts w:ascii="Century Gothic" w:hAnsi="Century Gothic" w:cs="Arabic Transparent" w:hint="cs"/>
          <w:sz w:val="36"/>
          <w:szCs w:val="36"/>
          <w:rtl/>
          <w:lang w:bidi="ar-DZ"/>
        </w:rPr>
        <w:t>لا يُصلى في سبع مواطن، في المزبلة والمجزرة، والمقبرة، ومحجّة الطريق، والحمّام، ومعاطن الإبل وفوق بيت الله عزّ وجلّ».</w:t>
      </w:r>
    </w:p>
    <w:p w14:paraId="705FC655"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قال ابن عبد البر: وهذا حديث انفرد به زيد بن جبيرة، وأنكروه عليه، ولا يعرف هذا الحديث مسندا إلا من رواية يحي بن أيوب عن زيد بن جبيرة وقد كتب الليث بن سعد إلى عبد الله بن نافع</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64"/>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 xml:space="preserve"> مولى ابن عمر، يسأله عن هذا الحديث، فكتب إليه عبد الله بن نافع: لا أعلم من حدّث بهذا عن نافع إلا قد قال عليه الباطل</w:t>
      </w:r>
      <w:r>
        <w:rPr>
          <w:rFonts w:ascii="Century Gothic" w:hAnsi="Century Gothic" w:cs="Arabic Transparent"/>
          <w:sz w:val="36"/>
          <w:szCs w:val="36"/>
          <w:vertAlign w:val="superscript"/>
          <w:rtl/>
          <w:lang w:bidi="ar-DZ"/>
        </w:rPr>
        <w:t>(</w:t>
      </w:r>
      <w:r>
        <w:rPr>
          <w:rStyle w:val="FootnoteReference"/>
          <w:rFonts w:ascii="Century Gothic" w:hAnsi="Century Gothic" w:cs="Arabic Transparent"/>
          <w:sz w:val="36"/>
          <w:szCs w:val="36"/>
          <w:rtl/>
        </w:rPr>
        <w:footnoteReference w:id="165"/>
      </w:r>
      <w:r>
        <w:rPr>
          <w:rFonts w:ascii="Century Gothic" w:hAnsi="Century Gothic" w:cs="Arabic Transparent"/>
          <w:sz w:val="36"/>
          <w:szCs w:val="36"/>
          <w:vertAlign w:val="superscript"/>
          <w:rtl/>
          <w:lang w:bidi="ar-DZ"/>
        </w:rPr>
        <w:t>)</w:t>
      </w:r>
      <w:r>
        <w:rPr>
          <w:rFonts w:ascii="Century Gothic" w:hAnsi="Century Gothic" w:cs="Arabic Transparent" w:hint="cs"/>
          <w:sz w:val="36"/>
          <w:szCs w:val="36"/>
          <w:rtl/>
          <w:lang w:bidi="ar-DZ"/>
        </w:rPr>
        <w:t>.</w:t>
      </w:r>
    </w:p>
    <w:p w14:paraId="25488C4A"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فهذا الحديث قد انفرد به زيد بن جبيرة وهو ممن لا يحتمل تفرده لضعفه، ولأجل ذلك أعلّ ابن عبد البر هذا الحديث وردَّه.</w:t>
      </w:r>
    </w:p>
    <w:p w14:paraId="6B3AAB7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p>
    <w:p w14:paraId="44D0604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المثال الثاني:</w:t>
      </w:r>
    </w:p>
    <w:p w14:paraId="090B37D4"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   ذكر ابن عبد البرّ حديث الأذان قبل طلوع الفجر قال :</w:t>
      </w:r>
    </w:p>
    <w:p w14:paraId="0E6968EE"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روى حماد بن سلمة</w:t>
      </w:r>
      <w:r>
        <w:rPr>
          <w:rStyle w:val="FootnoteReference"/>
          <w:rFonts w:ascii="Century Gothic" w:hAnsi="Century Gothic" w:cs="Arabic Transparent"/>
          <w:sz w:val="36"/>
          <w:szCs w:val="36"/>
          <w:rtl/>
        </w:rPr>
        <w:footnoteReference w:id="166"/>
      </w:r>
      <w:r>
        <w:rPr>
          <w:rFonts w:ascii="Century Gothic" w:hAnsi="Century Gothic" w:cs="Arabic Transparent" w:hint="cs"/>
          <w:sz w:val="36"/>
          <w:szCs w:val="36"/>
          <w:rtl/>
          <w:lang w:bidi="ar-DZ"/>
        </w:rPr>
        <w:t xml:space="preserve"> عن أيوب عن نافع عن ابن عمر أنّ بلالا أذّن قبل طلوع الفجر فأمره النبيّ </w:t>
      </w:r>
      <w:r>
        <w:rPr>
          <w:rFonts w:ascii="Century Gothic" w:hAnsi="Century Gothic" w:cs="Arabic Transparent" w:hint="cs"/>
          <w:sz w:val="28"/>
          <w:szCs w:val="28"/>
          <w:rtl/>
          <w:lang w:bidi="ar-DZ"/>
        </w:rPr>
        <w:t xml:space="preserve">(صلى الله عليه وسلم) </w:t>
      </w:r>
      <w:r>
        <w:rPr>
          <w:rFonts w:ascii="Century Gothic" w:hAnsi="Century Gothic" w:cs="Arabic Transparent" w:hint="cs"/>
          <w:sz w:val="36"/>
          <w:szCs w:val="36"/>
          <w:rtl/>
          <w:lang w:bidi="ar-DZ"/>
        </w:rPr>
        <w:t xml:space="preserve"> أن يرجع فينادي ألا إنّ العبد نام ألا إنّ العبد نام , فرجع فقالها .</w:t>
      </w:r>
    </w:p>
    <w:p w14:paraId="7CEB2CAD"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lang w:bidi="ar-DZ"/>
        </w:rPr>
      </w:pPr>
      <w:r>
        <w:rPr>
          <w:rFonts w:ascii="Century Gothic" w:hAnsi="Century Gothic" w:cs="Arabic Transparent" w:hint="cs"/>
          <w:sz w:val="36"/>
          <w:szCs w:val="36"/>
          <w:rtl/>
          <w:lang w:bidi="ar-DZ"/>
        </w:rPr>
        <w:t xml:space="preserve">قال ابن عبد البرّ:  وهذا حديث انفرد به حمّاد ابن سلمة دون أصحاب أيوب , وأنكروه عليه , وخطؤوه فيه , لأنّ سائر أصحاب أيّوب يروونه " عن أيّوب قال : أذّن بلال مرّة بليل , </w:t>
      </w:r>
      <w:r>
        <w:rPr>
          <w:rFonts w:ascii="Century Gothic" w:hAnsi="Century Gothic" w:cs="Arabic Transparent" w:hint="cs"/>
          <w:sz w:val="36"/>
          <w:szCs w:val="36"/>
          <w:u w:val="single"/>
          <w:rtl/>
          <w:lang w:bidi="ar-DZ"/>
        </w:rPr>
        <w:t>فذكره مقطوعا</w:t>
      </w:r>
      <w:r>
        <w:rPr>
          <w:rFonts w:ascii="Century Gothic" w:hAnsi="Century Gothic" w:cs="Arabic Transparent" w:hint="cs"/>
          <w:sz w:val="36"/>
          <w:szCs w:val="36"/>
          <w:rtl/>
          <w:lang w:bidi="ar-DZ"/>
        </w:rPr>
        <w:t xml:space="preserve"> " </w:t>
      </w:r>
      <w:r>
        <w:rPr>
          <w:rStyle w:val="FootnoteReference"/>
          <w:rFonts w:ascii="Century Gothic" w:hAnsi="Century Gothic" w:cs="Arabic Transparent"/>
          <w:sz w:val="36"/>
          <w:szCs w:val="36"/>
          <w:rtl/>
        </w:rPr>
        <w:footnoteReference w:id="167"/>
      </w:r>
      <w:r>
        <w:rPr>
          <w:rFonts w:ascii="Century Gothic" w:hAnsi="Century Gothic" w:cs="Arabic Transparent" w:hint="cs"/>
          <w:sz w:val="36"/>
          <w:szCs w:val="36"/>
          <w:rtl/>
          <w:lang w:bidi="ar-DZ"/>
        </w:rPr>
        <w:t xml:space="preserve"> </w:t>
      </w:r>
    </w:p>
    <w:p w14:paraId="651DEE38" w14:textId="77777777" w:rsidR="00A942CD" w:rsidRDefault="00A942CD" w:rsidP="00A942CD">
      <w:pPr>
        <w:pStyle w:val="FootnoteText"/>
        <w:bidi/>
        <w:spacing w:before="120" w:after="120" w:line="20" w:lineRule="atLeast"/>
        <w:jc w:val="both"/>
        <w:rPr>
          <w:rFonts w:ascii="Century Gothic" w:hAnsi="Century Gothic" w:cs="Arabic Transparent" w:hint="cs"/>
          <w:sz w:val="36"/>
          <w:szCs w:val="36"/>
          <w:rtl/>
          <w:lang w:bidi="ar-DZ"/>
        </w:rPr>
      </w:pPr>
    </w:p>
    <w:p w14:paraId="4848C079" w14:textId="77777777" w:rsidR="00A942CD" w:rsidRDefault="00A942CD" w:rsidP="002946B9">
      <w:pPr>
        <w:pStyle w:val="FootnoteText"/>
        <w:bidi/>
        <w:spacing w:before="120" w:after="120" w:line="20" w:lineRule="atLeast"/>
        <w:jc w:val="both"/>
        <w:rPr>
          <w:rFonts w:ascii="Century Gothic" w:hAnsi="Century Gothic" w:cs="Arabic Transparent" w:hint="cs"/>
          <w:sz w:val="36"/>
          <w:szCs w:val="36"/>
          <w:rtl/>
          <w:lang w:bidi="ar-DZ"/>
        </w:rPr>
      </w:pPr>
    </w:p>
    <w:p w14:paraId="7EF48A16" w14:textId="59E5C14B" w:rsidR="00A942CD" w:rsidRDefault="00A942CD" w:rsidP="00A942CD">
      <w:pPr>
        <w:pStyle w:val="FootnoteText"/>
        <w:bidi/>
        <w:spacing w:before="120" w:after="120" w:line="20" w:lineRule="atLeast"/>
        <w:ind w:firstLine="567"/>
        <w:rPr>
          <w:rFonts w:ascii="Century Gothic" w:hAnsi="Century Gothic" w:cs="Arabic Transparent" w:hint="cs"/>
          <w:sz w:val="36"/>
          <w:szCs w:val="36"/>
          <w:rtl/>
        </w:rPr>
      </w:pPr>
      <w:r>
        <w:rPr>
          <w:rFonts w:ascii="Century Gothic" w:hAnsi="Century Gothic" w:cs="Arabic Transparent" w:hint="cs"/>
          <w:sz w:val="36"/>
          <w:szCs w:val="36"/>
          <w:rtl/>
        </w:rPr>
        <w:t xml:space="preserve">   </w:t>
      </w:r>
      <w:r w:rsidR="002946B9">
        <w:rPr>
          <w:rFonts w:ascii="Century Gothic" w:hAnsi="Century Gothic" w:cs="Arabic Transparent" w:hint="cs"/>
          <w:sz w:val="36"/>
          <w:szCs w:val="36"/>
          <w:rtl/>
        </w:rPr>
        <w:t xml:space="preserve">                                                                           </w:t>
      </w:r>
      <w:r>
        <w:rPr>
          <w:rFonts w:ascii="Century Gothic" w:hAnsi="Century Gothic" w:cs="Arabic Transparent" w:hint="cs"/>
          <w:sz w:val="36"/>
          <w:szCs w:val="36"/>
          <w:rtl/>
        </w:rPr>
        <w:t xml:space="preserve">   وكتبه: </w:t>
      </w:r>
    </w:p>
    <w:p w14:paraId="06627B76" w14:textId="77777777" w:rsidR="00A942CD" w:rsidRDefault="00A942CD" w:rsidP="00A942CD">
      <w:pPr>
        <w:pStyle w:val="FootnoteText"/>
        <w:bidi/>
        <w:spacing w:before="120" w:after="120" w:line="20" w:lineRule="atLeast"/>
        <w:ind w:firstLine="567"/>
        <w:jc w:val="right"/>
        <w:rPr>
          <w:rFonts w:ascii="Century Gothic" w:hAnsi="Century Gothic" w:cs="Arabic Transparent" w:hint="cs"/>
          <w:sz w:val="36"/>
          <w:szCs w:val="36"/>
          <w:rtl/>
        </w:rPr>
      </w:pPr>
      <w:r>
        <w:rPr>
          <w:rFonts w:ascii="Century Gothic" w:hAnsi="Century Gothic" w:cs="Arabic Transparent" w:hint="cs"/>
          <w:sz w:val="36"/>
          <w:szCs w:val="36"/>
          <w:rtl/>
        </w:rPr>
        <w:t xml:space="preserve">مصطفى محمد </w:t>
      </w:r>
      <w:proofErr w:type="spellStart"/>
      <w:r>
        <w:rPr>
          <w:rFonts w:ascii="Century Gothic" w:hAnsi="Century Gothic" w:cs="Arabic Transparent" w:hint="cs"/>
          <w:sz w:val="36"/>
          <w:szCs w:val="36"/>
          <w:rtl/>
        </w:rPr>
        <w:t>حميداتو</w:t>
      </w:r>
      <w:proofErr w:type="spellEnd"/>
    </w:p>
    <w:p w14:paraId="0B270EF3" w14:textId="77777777" w:rsidR="00A942CD" w:rsidRDefault="00A942CD" w:rsidP="00A942CD">
      <w:pPr>
        <w:pStyle w:val="FootnoteText"/>
        <w:bidi/>
        <w:spacing w:before="120" w:after="120" w:line="20" w:lineRule="atLeast"/>
        <w:ind w:firstLine="567"/>
        <w:jc w:val="both"/>
        <w:rPr>
          <w:rFonts w:ascii="Century Gothic" w:hAnsi="Century Gothic" w:cs="Arabic Transparent" w:hint="cs"/>
          <w:sz w:val="36"/>
          <w:szCs w:val="36"/>
          <w:rtl/>
        </w:rPr>
      </w:pPr>
    </w:p>
    <w:p w14:paraId="7878D5BB" w14:textId="77777777" w:rsidR="00A942CD" w:rsidRDefault="00A942CD" w:rsidP="00A942CD">
      <w:pPr>
        <w:bidi/>
        <w:jc w:val="right"/>
      </w:pPr>
    </w:p>
    <w:sectPr w:rsidR="00A942C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E5BA" w14:textId="77777777" w:rsidR="00385B27" w:rsidRDefault="00385B27" w:rsidP="00A942CD">
      <w:r>
        <w:separator/>
      </w:r>
    </w:p>
  </w:endnote>
  <w:endnote w:type="continuationSeparator" w:id="0">
    <w:p w14:paraId="47FD94FD" w14:textId="77777777" w:rsidR="00385B27" w:rsidRDefault="00385B27" w:rsidP="00A9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abic Transparent">
    <w:altName w:val="Cambria"/>
    <w:panose1 w:val="020B0604020202020204"/>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b Naskh">
    <w:panose1 w:val="020B0604020202020204"/>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8C85" w14:textId="77777777" w:rsidR="00385B27" w:rsidRDefault="00385B27" w:rsidP="00A942CD">
      <w:r>
        <w:separator/>
      </w:r>
    </w:p>
  </w:footnote>
  <w:footnote w:type="continuationSeparator" w:id="0">
    <w:p w14:paraId="5CE2683A" w14:textId="77777777" w:rsidR="00385B27" w:rsidRDefault="00385B27" w:rsidP="00A942CD">
      <w:r>
        <w:continuationSeparator/>
      </w:r>
    </w:p>
  </w:footnote>
  <w:footnote w:id="1">
    <w:p w14:paraId="747532C7"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مختار الصحاح لمحمد بن أبي بكر الرازي، ص:451 (دار القلم، بيروت ـ لبنان). </w:t>
      </w:r>
      <w:proofErr w:type="gramStart"/>
      <w:r>
        <w:rPr>
          <w:rFonts w:cs="Arabic Transparent" w:hint="cs"/>
          <w:sz w:val="24"/>
          <w:szCs w:val="24"/>
          <w:rtl/>
        </w:rPr>
        <w:t>و الإرشاد</w:t>
      </w:r>
      <w:proofErr w:type="gramEnd"/>
      <w:r>
        <w:rPr>
          <w:rFonts w:cs="Arabic Transparent" w:hint="cs"/>
          <w:sz w:val="24"/>
          <w:szCs w:val="24"/>
          <w:rtl/>
        </w:rPr>
        <w:t xml:space="preserve"> لأبي يعلى الخليلي 3 / 961 (مكتبة الرشد ط1 </w:t>
      </w:r>
      <w:r>
        <w:rPr>
          <w:rFonts w:cs="Arabic Transparent"/>
          <w:sz w:val="24"/>
          <w:szCs w:val="24"/>
          <w:rtl/>
        </w:rPr>
        <w:t>–</w:t>
      </w:r>
      <w:r>
        <w:rPr>
          <w:rFonts w:cs="Arabic Transparent" w:hint="cs"/>
          <w:sz w:val="24"/>
          <w:szCs w:val="24"/>
          <w:rtl/>
        </w:rPr>
        <w:t xml:space="preserve"> 1409). ومعرفة علوم الحديث للحاكم ص: 1 / </w:t>
      </w:r>
      <w:proofErr w:type="gramStart"/>
      <w:r>
        <w:rPr>
          <w:rFonts w:cs="Arabic Transparent" w:hint="cs"/>
          <w:sz w:val="24"/>
          <w:szCs w:val="24"/>
          <w:rtl/>
        </w:rPr>
        <w:t>114 .</w:t>
      </w:r>
      <w:proofErr w:type="gramEnd"/>
    </w:p>
  </w:footnote>
  <w:footnote w:id="2">
    <w:p w14:paraId="4F29E677" w14:textId="77777777" w:rsidR="00A942CD" w:rsidRDefault="00A942CD" w:rsidP="00A942CD">
      <w:pPr>
        <w:pStyle w:val="FootnoteText"/>
        <w:bidi/>
        <w:rPr>
          <w:rFonts w:cs="Arabic Transparent" w:hint="cs"/>
          <w:sz w:val="28"/>
          <w:szCs w:val="28"/>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8"/>
          <w:szCs w:val="28"/>
          <w:rtl/>
        </w:rPr>
        <w:t xml:space="preserve"> </w:t>
      </w:r>
      <w:r>
        <w:rPr>
          <w:rFonts w:cs="Arabic Transparent" w:hint="cs"/>
          <w:sz w:val="24"/>
          <w:szCs w:val="24"/>
          <w:rtl/>
        </w:rPr>
        <w:t xml:space="preserve">انظر علل الترمذي - القاضي أبو طالب الحين بن </w:t>
      </w:r>
      <w:proofErr w:type="gramStart"/>
      <w:r>
        <w:rPr>
          <w:rFonts w:cs="Arabic Transparent" w:hint="cs"/>
          <w:sz w:val="24"/>
          <w:szCs w:val="24"/>
          <w:rtl/>
        </w:rPr>
        <w:t>عمار .</w:t>
      </w:r>
      <w:proofErr w:type="gramEnd"/>
      <w:r>
        <w:rPr>
          <w:rFonts w:cs="Arabic Transparent" w:hint="cs"/>
          <w:sz w:val="24"/>
          <w:szCs w:val="24"/>
          <w:rtl/>
        </w:rPr>
        <w:t xml:space="preserve"> ص: 1 / </w:t>
      </w:r>
      <w:proofErr w:type="gramStart"/>
      <w:r>
        <w:rPr>
          <w:rFonts w:cs="Arabic Transparent" w:hint="cs"/>
          <w:sz w:val="24"/>
          <w:szCs w:val="24"/>
          <w:rtl/>
        </w:rPr>
        <w:t>206 .مكتبة</w:t>
      </w:r>
      <w:proofErr w:type="gramEnd"/>
      <w:r>
        <w:rPr>
          <w:rFonts w:cs="Arabic Transparent" w:hint="cs"/>
          <w:sz w:val="24"/>
          <w:szCs w:val="24"/>
          <w:rtl/>
        </w:rPr>
        <w:t xml:space="preserve"> النهضة العلمية- بيروت  ط1 </w:t>
      </w:r>
      <w:r>
        <w:rPr>
          <w:rFonts w:cs="Arabic Transparent"/>
          <w:sz w:val="24"/>
          <w:szCs w:val="24"/>
          <w:rtl/>
        </w:rPr>
        <w:t>–</w:t>
      </w:r>
      <w:r>
        <w:rPr>
          <w:rFonts w:cs="Arabic Transparent" w:hint="cs"/>
          <w:sz w:val="24"/>
          <w:szCs w:val="24"/>
          <w:rtl/>
        </w:rPr>
        <w:t xml:space="preserve"> 1409هـ</w:t>
      </w:r>
    </w:p>
  </w:footnote>
  <w:footnote w:id="3">
    <w:p w14:paraId="157B4BE9" w14:textId="77777777" w:rsidR="00A942CD" w:rsidRDefault="00A942CD" w:rsidP="00A942CD">
      <w:pPr>
        <w:pStyle w:val="FootnoteText"/>
        <w:bidi/>
        <w:rPr>
          <w:rFonts w:cs="Arabic Transparent" w:hint="cs"/>
          <w:sz w:val="24"/>
          <w:szCs w:val="24"/>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رسالة أبي داود </w:t>
      </w:r>
      <w:proofErr w:type="gramStart"/>
      <w:r>
        <w:rPr>
          <w:rFonts w:cs="Arabic Transparent" w:hint="cs"/>
          <w:sz w:val="24"/>
          <w:szCs w:val="24"/>
          <w:rtl/>
        </w:rPr>
        <w:t>ص :</w:t>
      </w:r>
      <w:proofErr w:type="gramEnd"/>
      <w:r>
        <w:rPr>
          <w:rFonts w:cs="Arabic Transparent" w:hint="cs"/>
          <w:sz w:val="24"/>
          <w:szCs w:val="24"/>
          <w:rtl/>
        </w:rPr>
        <w:t xml:space="preserve"> 1 / 34 (دار العربية بيروت ).</w:t>
      </w:r>
    </w:p>
  </w:footnote>
  <w:footnote w:id="4">
    <w:p w14:paraId="361BD39B" w14:textId="77777777" w:rsidR="00A942CD" w:rsidRDefault="00A942CD" w:rsidP="00A942CD">
      <w:pPr>
        <w:pStyle w:val="FootnoteText"/>
        <w:bidi/>
        <w:rPr>
          <w:rFonts w:cs="Arabic Transparent" w:hint="cs"/>
          <w:sz w:val="28"/>
          <w:szCs w:val="28"/>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سنن الترمذي 1 / 163 و 3 / 467 تحقيق أحمد </w:t>
      </w:r>
      <w:proofErr w:type="gramStart"/>
      <w:r>
        <w:rPr>
          <w:rFonts w:cs="Arabic Transparent" w:hint="cs"/>
          <w:sz w:val="24"/>
          <w:szCs w:val="24"/>
          <w:rtl/>
        </w:rPr>
        <w:t>شاكر(</w:t>
      </w:r>
      <w:proofErr w:type="gramEnd"/>
      <w:r>
        <w:rPr>
          <w:rFonts w:cs="Arabic Transparent" w:hint="cs"/>
          <w:sz w:val="24"/>
          <w:szCs w:val="24"/>
          <w:rtl/>
        </w:rPr>
        <w:t>دار إحياء التراث العربي بيروت).</w:t>
      </w:r>
    </w:p>
  </w:footnote>
  <w:footnote w:id="5">
    <w:p w14:paraId="6491B05B" w14:textId="77777777" w:rsidR="00A942CD" w:rsidRDefault="00A942CD" w:rsidP="00A942CD">
      <w:pPr>
        <w:pStyle w:val="FootnoteText"/>
        <w:bidi/>
        <w:rPr>
          <w:rFonts w:cs="Arabic Transparent" w:hint="cs"/>
          <w:sz w:val="24"/>
          <w:szCs w:val="24"/>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معرفة علوم الحديث للحاكم ص: 1 / 59-114-115. (دار إحياء العلوم بيروت </w:t>
      </w:r>
      <w:r>
        <w:rPr>
          <w:rFonts w:cs="Arabic Transparent"/>
          <w:sz w:val="24"/>
          <w:szCs w:val="24"/>
          <w:rtl/>
        </w:rPr>
        <w:t>–</w:t>
      </w:r>
      <w:r>
        <w:rPr>
          <w:rFonts w:cs="Arabic Transparent" w:hint="cs"/>
          <w:sz w:val="24"/>
          <w:szCs w:val="24"/>
          <w:rtl/>
        </w:rPr>
        <w:t xml:space="preserve"> ط1- 1986).</w:t>
      </w:r>
    </w:p>
  </w:footnote>
  <w:footnote w:id="6">
    <w:p w14:paraId="44278519"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مقدمة ابن الصلاح في علوم الحديث، ص</w:t>
      </w:r>
      <w:proofErr w:type="gramStart"/>
      <w:r>
        <w:rPr>
          <w:rFonts w:cs="Arabic Transparent" w:hint="cs"/>
          <w:sz w:val="24"/>
          <w:szCs w:val="24"/>
          <w:rtl/>
        </w:rPr>
        <w:t>42 ،</w:t>
      </w:r>
      <w:proofErr w:type="gramEnd"/>
      <w:r>
        <w:rPr>
          <w:rFonts w:cs="Arabic Transparent" w:hint="cs"/>
          <w:sz w:val="24"/>
          <w:szCs w:val="24"/>
          <w:rtl/>
        </w:rPr>
        <w:t xml:space="preserve"> النوع الثامن عشر. (ملتان، باكستان).</w:t>
      </w:r>
    </w:p>
  </w:footnote>
  <w:footnote w:id="7">
    <w:p w14:paraId="3B29FB74"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تدريب الراوي للسيوطي1/251.</w:t>
      </w:r>
    </w:p>
  </w:footnote>
  <w:footnote w:id="8">
    <w:p w14:paraId="54A07625"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المصباح المنير في غريب الشرح الكبير للرافعي، تأليف أحمد بن محمد الفيومي، ص426، (دار الفكر بيروت).</w:t>
      </w:r>
    </w:p>
  </w:footnote>
  <w:footnote w:id="9">
    <w:p w14:paraId="2AE13D96"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توجيه النظر في أصول الأثر، طاهر بن صالح </w:t>
      </w:r>
      <w:proofErr w:type="gramStart"/>
      <w:r>
        <w:rPr>
          <w:rFonts w:cs="Arabic Transparent" w:hint="cs"/>
          <w:sz w:val="24"/>
          <w:szCs w:val="24"/>
          <w:rtl/>
        </w:rPr>
        <w:t>الجزائري ،</w:t>
      </w:r>
      <w:proofErr w:type="gramEnd"/>
      <w:r>
        <w:rPr>
          <w:rFonts w:cs="Arabic Transparent" w:hint="cs"/>
          <w:sz w:val="24"/>
          <w:szCs w:val="24"/>
          <w:rtl/>
        </w:rPr>
        <w:t xml:space="preserve"> ص:264 ـ 265، (دار المعرفة بيروت).</w:t>
      </w:r>
    </w:p>
  </w:footnote>
  <w:footnote w:id="10">
    <w:p w14:paraId="1E047CA9"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معرفة علوم الحديث للحاكم، ص112، النوع السابع </w:t>
      </w:r>
      <w:proofErr w:type="gramStart"/>
      <w:r>
        <w:rPr>
          <w:rFonts w:cs="Arabic Transparent" w:hint="cs"/>
          <w:sz w:val="24"/>
          <w:szCs w:val="24"/>
          <w:rtl/>
        </w:rPr>
        <w:t>والعشرون .</w:t>
      </w:r>
      <w:proofErr w:type="gramEnd"/>
    </w:p>
  </w:footnote>
  <w:footnote w:id="11">
    <w:p w14:paraId="2D2F18B7"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مقدمة ابن الصلاح، ص42، النوع الثامن عشر.</w:t>
      </w:r>
    </w:p>
  </w:footnote>
  <w:footnote w:id="12">
    <w:p w14:paraId="02D3FC9A"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النكت على كتاب ابن الصلاح لابن حجر، ص295، (دار الكتب العلمية بيروت).</w:t>
      </w:r>
    </w:p>
  </w:footnote>
  <w:footnote w:id="13">
    <w:p w14:paraId="198E4470"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توضيح الأفكار شرح تنقيح الأنظار، محمد بن إسماعيل الصنعاني 2/23، (دار الكتب العلمية بيروت، 1997)</w:t>
      </w:r>
    </w:p>
  </w:footnote>
  <w:footnote w:id="14">
    <w:p w14:paraId="01E441C7"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مقدمة ابن الصلاح، ص44.</w:t>
      </w:r>
    </w:p>
  </w:footnote>
  <w:footnote w:id="15">
    <w:p w14:paraId="2CBC258B"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التمهيد لابن عبد البر: 1/5.</w:t>
      </w:r>
    </w:p>
  </w:footnote>
  <w:footnote w:id="16">
    <w:p w14:paraId="48F90C75"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مقدمة ابن الصلاح، ص43.</w:t>
      </w:r>
    </w:p>
  </w:footnote>
  <w:footnote w:id="17">
    <w:p w14:paraId="155FAF83"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نظرات جديدة في علوم الحديث </w:t>
      </w:r>
      <w:proofErr w:type="spellStart"/>
      <w:r>
        <w:rPr>
          <w:rFonts w:cs="Arabic Transparent" w:hint="cs"/>
          <w:sz w:val="24"/>
          <w:szCs w:val="24"/>
          <w:rtl/>
        </w:rPr>
        <w:t>للدكتورحمزة</w:t>
      </w:r>
      <w:proofErr w:type="spellEnd"/>
      <w:r>
        <w:rPr>
          <w:rFonts w:cs="Arabic Transparent" w:hint="cs"/>
          <w:sz w:val="24"/>
          <w:szCs w:val="24"/>
          <w:rtl/>
        </w:rPr>
        <w:t xml:space="preserve"> </w:t>
      </w:r>
      <w:proofErr w:type="spellStart"/>
      <w:r>
        <w:rPr>
          <w:rFonts w:cs="Arabic Transparent" w:hint="cs"/>
          <w:sz w:val="24"/>
          <w:szCs w:val="24"/>
          <w:rtl/>
        </w:rPr>
        <w:t>المليباري</w:t>
      </w:r>
      <w:proofErr w:type="spellEnd"/>
      <w:r>
        <w:rPr>
          <w:rFonts w:cs="Arabic Transparent" w:hint="cs"/>
          <w:sz w:val="24"/>
          <w:szCs w:val="24"/>
          <w:rtl/>
        </w:rPr>
        <w:t>، ص119، (دار ابن حزم ط 2 - 2003).</w:t>
      </w:r>
    </w:p>
  </w:footnote>
  <w:footnote w:id="18">
    <w:p w14:paraId="12DCE140" w14:textId="77777777" w:rsidR="00A942CD" w:rsidRDefault="00A942CD" w:rsidP="00A942CD">
      <w:pPr>
        <w:pStyle w:val="FootnoteText"/>
        <w:bidi/>
        <w:rPr>
          <w:rFonts w:hint="cs"/>
          <w:sz w:val="24"/>
          <w:szCs w:val="24"/>
          <w:rtl/>
        </w:rPr>
      </w:pPr>
      <w:r>
        <w:rPr>
          <w:rStyle w:val="FootnoteReference"/>
          <w:sz w:val="28"/>
          <w:szCs w:val="28"/>
        </w:rPr>
        <w:footnoteRef/>
      </w:r>
      <w:r>
        <w:rPr>
          <w:sz w:val="28"/>
          <w:szCs w:val="28"/>
        </w:rPr>
        <w:t xml:space="preserve"> </w:t>
      </w:r>
      <w:r>
        <w:rPr>
          <w:rFonts w:hint="cs"/>
          <w:sz w:val="28"/>
          <w:szCs w:val="28"/>
          <w:rtl/>
        </w:rPr>
        <w:t xml:space="preserve">) </w:t>
      </w:r>
      <w:r>
        <w:rPr>
          <w:rFonts w:hint="cs"/>
          <w:sz w:val="24"/>
          <w:szCs w:val="24"/>
          <w:rtl/>
        </w:rPr>
        <w:t xml:space="preserve">نزهة النظر في توضيح نخبة الفكر لابن حجر ص: 31(طبعة ملتان </w:t>
      </w:r>
      <w:r>
        <w:rPr>
          <w:sz w:val="24"/>
          <w:szCs w:val="24"/>
          <w:rtl/>
        </w:rPr>
        <w:t>–</w:t>
      </w:r>
      <w:r>
        <w:rPr>
          <w:rFonts w:hint="cs"/>
          <w:sz w:val="24"/>
          <w:szCs w:val="24"/>
          <w:rtl/>
        </w:rPr>
        <w:t xml:space="preserve"> باكستان)</w:t>
      </w:r>
    </w:p>
  </w:footnote>
  <w:footnote w:id="19">
    <w:p w14:paraId="3EBA119E" w14:textId="77777777" w:rsidR="00A942CD" w:rsidRDefault="00A942CD" w:rsidP="00A942CD">
      <w:pPr>
        <w:pStyle w:val="FootnoteText"/>
        <w:bidi/>
        <w:rPr>
          <w:rFonts w:hint="cs"/>
          <w:sz w:val="24"/>
          <w:szCs w:val="24"/>
          <w:rtl/>
        </w:rPr>
      </w:pPr>
      <w:r>
        <w:rPr>
          <w:rStyle w:val="FootnoteReference"/>
          <w:sz w:val="28"/>
          <w:szCs w:val="28"/>
        </w:rPr>
        <w:footnoteRef/>
      </w:r>
      <w:r>
        <w:rPr>
          <w:sz w:val="28"/>
          <w:szCs w:val="28"/>
        </w:rPr>
        <w:t xml:space="preserve"> </w:t>
      </w:r>
      <w:r>
        <w:rPr>
          <w:rFonts w:hint="cs"/>
          <w:sz w:val="28"/>
          <w:szCs w:val="28"/>
          <w:rtl/>
        </w:rPr>
        <w:t>)</w:t>
      </w:r>
      <w:r>
        <w:rPr>
          <w:rFonts w:hint="cs"/>
          <w:sz w:val="24"/>
          <w:szCs w:val="24"/>
          <w:rtl/>
        </w:rPr>
        <w:t xml:space="preserve"> المصدر السابق ص: 23</w:t>
      </w:r>
    </w:p>
  </w:footnote>
  <w:footnote w:id="20">
    <w:p w14:paraId="0342AB2D" w14:textId="77777777" w:rsidR="00A942CD" w:rsidRDefault="00A942CD" w:rsidP="00A942CD">
      <w:pPr>
        <w:pStyle w:val="FootnoteText"/>
        <w:bidi/>
        <w:rPr>
          <w:rFonts w:hint="cs"/>
          <w:sz w:val="28"/>
          <w:szCs w:val="28"/>
          <w:rtl/>
        </w:rPr>
      </w:pPr>
      <w:r>
        <w:rPr>
          <w:rStyle w:val="FootnoteReference"/>
          <w:sz w:val="28"/>
          <w:szCs w:val="28"/>
        </w:rPr>
        <w:footnoteRef/>
      </w:r>
      <w:r>
        <w:rPr>
          <w:sz w:val="28"/>
          <w:szCs w:val="28"/>
        </w:rPr>
        <w:t xml:space="preserve"> </w:t>
      </w:r>
      <w:r>
        <w:rPr>
          <w:rFonts w:hint="cs"/>
          <w:sz w:val="28"/>
          <w:szCs w:val="28"/>
          <w:rtl/>
        </w:rPr>
        <w:t>)</w:t>
      </w:r>
      <w:r>
        <w:rPr>
          <w:rFonts w:hint="cs"/>
          <w:sz w:val="24"/>
          <w:szCs w:val="24"/>
          <w:rtl/>
        </w:rPr>
        <w:t xml:space="preserve"> النكت على </w:t>
      </w:r>
      <w:proofErr w:type="spellStart"/>
      <w:r>
        <w:rPr>
          <w:rFonts w:hint="cs"/>
          <w:sz w:val="24"/>
          <w:szCs w:val="24"/>
          <w:rtl/>
        </w:rPr>
        <w:t>كتا</w:t>
      </w:r>
      <w:proofErr w:type="spellEnd"/>
      <w:r>
        <w:rPr>
          <w:rFonts w:hint="cs"/>
          <w:sz w:val="24"/>
          <w:szCs w:val="24"/>
          <w:rtl/>
        </w:rPr>
        <w:t xml:space="preserve"> ب ابن الصلاح لابن حجر 1 / </w:t>
      </w:r>
      <w:proofErr w:type="gramStart"/>
      <w:r>
        <w:rPr>
          <w:rFonts w:hint="cs"/>
          <w:sz w:val="24"/>
          <w:szCs w:val="24"/>
          <w:rtl/>
        </w:rPr>
        <w:t>57 .</w:t>
      </w:r>
      <w:proofErr w:type="gramEnd"/>
    </w:p>
  </w:footnote>
  <w:footnote w:id="21">
    <w:p w14:paraId="2FAD897B"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معرفة علوم الحديث، ص113.</w:t>
      </w:r>
    </w:p>
  </w:footnote>
  <w:footnote w:id="22">
    <w:p w14:paraId="2F800D00"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مقدمة ابن الصلاح، ص43.</w:t>
      </w:r>
    </w:p>
  </w:footnote>
  <w:footnote w:id="23">
    <w:p w14:paraId="5E7F9742"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المرجع السابق.</w:t>
      </w:r>
    </w:p>
  </w:footnote>
  <w:footnote w:id="24">
    <w:p w14:paraId="5FDAAC25"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تدريب الراوي </w:t>
      </w:r>
      <w:proofErr w:type="gramStart"/>
      <w:r>
        <w:rPr>
          <w:rFonts w:cs="Arabic Transparent" w:hint="cs"/>
          <w:sz w:val="24"/>
          <w:szCs w:val="24"/>
          <w:rtl/>
        </w:rPr>
        <w:t>ص :</w:t>
      </w:r>
      <w:proofErr w:type="gramEnd"/>
      <w:r>
        <w:rPr>
          <w:rFonts w:cs="Arabic Transparent" w:hint="cs"/>
          <w:sz w:val="24"/>
          <w:szCs w:val="24"/>
          <w:rtl/>
        </w:rPr>
        <w:t xml:space="preserve"> 1 / 253</w:t>
      </w:r>
    </w:p>
  </w:footnote>
  <w:footnote w:id="25">
    <w:p w14:paraId="630AFA3B"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معرفة علوم الحديث للحاكم، ص119.</w:t>
      </w:r>
    </w:p>
  </w:footnote>
  <w:footnote w:id="26">
    <w:p w14:paraId="372E8DC3"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معرفة علوم الحديث، للحاكم النيسابوري، ص119.</w:t>
      </w:r>
    </w:p>
  </w:footnote>
  <w:footnote w:id="27">
    <w:p w14:paraId="10015400"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جرير بن عبد الحميد بن قرط </w:t>
      </w:r>
      <w:proofErr w:type="spellStart"/>
      <w:r>
        <w:rPr>
          <w:rFonts w:cs="Arabic Transparent" w:hint="cs"/>
          <w:sz w:val="24"/>
          <w:szCs w:val="24"/>
          <w:rtl/>
        </w:rPr>
        <w:t>الضبي</w:t>
      </w:r>
      <w:proofErr w:type="spellEnd"/>
      <w:r>
        <w:rPr>
          <w:rFonts w:cs="Arabic Transparent" w:hint="cs"/>
          <w:sz w:val="24"/>
          <w:szCs w:val="24"/>
          <w:rtl/>
        </w:rPr>
        <w:t xml:space="preserve"> الكوفي ثقة صحيح الكتاب، قيل كان في آخر عمره يهم من حفظه. (التقريب ص54).</w:t>
      </w:r>
    </w:p>
  </w:footnote>
  <w:footnote w:id="28">
    <w:p w14:paraId="1E003588"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عطاء بن السائب أبو محمد الثقفي الكوفي، </w:t>
      </w:r>
      <w:proofErr w:type="spellStart"/>
      <w:proofErr w:type="gramStart"/>
      <w:r>
        <w:rPr>
          <w:rFonts w:cs="Arabic Transparent" w:hint="cs"/>
          <w:sz w:val="24"/>
          <w:szCs w:val="24"/>
          <w:rtl/>
        </w:rPr>
        <w:t>صدوق،اختلط</w:t>
      </w:r>
      <w:proofErr w:type="spellEnd"/>
      <w:proofErr w:type="gramEnd"/>
      <w:r>
        <w:rPr>
          <w:rFonts w:cs="Arabic Transparent" w:hint="cs"/>
          <w:sz w:val="24"/>
          <w:szCs w:val="24"/>
          <w:rtl/>
        </w:rPr>
        <w:t>، مات سنة 136هـ. (التقريب ص239).</w:t>
      </w:r>
    </w:p>
  </w:footnote>
  <w:footnote w:id="29">
    <w:p w14:paraId="0912585C"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سعيد بن جبير الأسدي مولاهم الكوفي، ثقة، ثبت، فقيه، قتل سنة 95هـ (التقريبص120).</w:t>
      </w:r>
    </w:p>
  </w:footnote>
  <w:footnote w:id="30">
    <w:p w14:paraId="1FD46C82"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الحديث أخرجه أبو عوانة في مسنده، في بيان المواقيت التي نهي عن الصلاة </w:t>
      </w:r>
      <w:proofErr w:type="gramStart"/>
      <w:r>
        <w:rPr>
          <w:rFonts w:cs="Arabic Transparent" w:hint="cs"/>
          <w:sz w:val="24"/>
          <w:szCs w:val="24"/>
          <w:rtl/>
        </w:rPr>
        <w:t>فيها ،</w:t>
      </w:r>
      <w:proofErr w:type="gramEnd"/>
      <w:r>
        <w:rPr>
          <w:rFonts w:cs="Arabic Transparent" w:hint="cs"/>
          <w:sz w:val="24"/>
          <w:szCs w:val="24"/>
          <w:rtl/>
        </w:rPr>
        <w:t xml:space="preserve"> ج1 ص384، (ط 1 - دار المعارف ، بيروت، لبنان 1998).</w:t>
      </w:r>
    </w:p>
  </w:footnote>
  <w:footnote w:id="31">
    <w:p w14:paraId="33537BB6"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قال الإمام أحمد: من سمع منه قديما فسماعه صحيح ومن سمع منه حديثا لم يكن بشيء. سمع منه قديما سفيان وحماد بن زيد ويحي بن سعيد، وثقه أحمد والنسائي (ميزان الاعتدال 3/70 رقم 5641).</w:t>
      </w:r>
    </w:p>
  </w:footnote>
  <w:footnote w:id="32">
    <w:p w14:paraId="24BDCFB5"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المحلى لابن حزم 2/35، دار الآفاق الجديدة بيروت و(دار الفكر).</w:t>
      </w:r>
    </w:p>
  </w:footnote>
  <w:footnote w:id="33">
    <w:p w14:paraId="20D61D62"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الحديث أخرجه مسلم في كتاب صلاة المسافرين، باب معرفة الركعتين اللتين كنّ يصليهما النبي </w:t>
      </w:r>
      <w:r>
        <w:rPr>
          <w:rFonts w:cs="Arabic Transparent" w:hint="cs"/>
          <w:b/>
          <w:bCs/>
          <w:rtl/>
        </w:rPr>
        <w:t>(</w:t>
      </w:r>
      <w:r>
        <w:rPr>
          <w:rFonts w:ascii="Arb Naskh" w:hAnsi="Arb Naskh" w:cs="Arabic Transparent" w:hint="cs"/>
          <w:b/>
          <w:bCs/>
          <w:rtl/>
        </w:rPr>
        <w:t>صلى الله عليه وسلم)</w:t>
      </w:r>
      <w:r>
        <w:rPr>
          <w:rFonts w:ascii="Arb Naskh" w:hAnsi="Arb Naskh" w:cs="Arabic Transparent" w:hint="cs"/>
          <w:b/>
          <w:bCs/>
          <w:sz w:val="24"/>
          <w:szCs w:val="24"/>
          <w:rtl/>
        </w:rPr>
        <w:t xml:space="preserve"> </w:t>
      </w:r>
      <w:r>
        <w:rPr>
          <w:rFonts w:ascii="Arb Naskh" w:hAnsi="Arb Naskh" w:cs="Arabic Transparent" w:hint="cs"/>
          <w:sz w:val="24"/>
          <w:szCs w:val="24"/>
          <w:rtl/>
        </w:rPr>
        <w:t>حديث رقم</w:t>
      </w:r>
      <w:proofErr w:type="gramStart"/>
      <w:r>
        <w:rPr>
          <w:rFonts w:ascii="Arb Naskh" w:hAnsi="Arb Naskh" w:cs="Arabic Transparent" w:hint="cs"/>
          <w:sz w:val="24"/>
          <w:szCs w:val="24"/>
          <w:rtl/>
        </w:rPr>
        <w:t>835</w:t>
      </w:r>
      <w:r>
        <w:rPr>
          <w:rFonts w:cs="Arabic Transparent" w:hint="cs"/>
          <w:sz w:val="24"/>
          <w:szCs w:val="24"/>
          <w:rtl/>
        </w:rPr>
        <w:t xml:space="preserve"> ،</w:t>
      </w:r>
      <w:proofErr w:type="gramEnd"/>
      <w:r>
        <w:rPr>
          <w:rFonts w:cs="Arabic Transparent" w:hint="cs"/>
          <w:sz w:val="24"/>
          <w:szCs w:val="24"/>
          <w:rtl/>
        </w:rPr>
        <w:t xml:space="preserve"> والبخاري في كتاب مواقيت الصلاة، باب ما يصلي بعد العصر من </w:t>
      </w:r>
      <w:proofErr w:type="spellStart"/>
      <w:r>
        <w:rPr>
          <w:rFonts w:cs="Arabic Transparent" w:hint="cs"/>
          <w:sz w:val="24"/>
          <w:szCs w:val="24"/>
          <w:rtl/>
        </w:rPr>
        <w:t>الفوائت</w:t>
      </w:r>
      <w:proofErr w:type="spellEnd"/>
      <w:r>
        <w:rPr>
          <w:rFonts w:cs="Arabic Transparent" w:hint="cs"/>
          <w:sz w:val="24"/>
          <w:szCs w:val="24"/>
          <w:rtl/>
        </w:rPr>
        <w:t xml:space="preserve"> ونحوها رقم 591.</w:t>
      </w:r>
    </w:p>
  </w:footnote>
  <w:footnote w:id="34">
    <w:p w14:paraId="51320F25"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أخرجه البخاري في نفس الكتاب والباب السابقين، حديث رقم 592.</w:t>
      </w:r>
    </w:p>
  </w:footnote>
  <w:footnote w:id="35">
    <w:p w14:paraId="087BD06B" w14:textId="77777777" w:rsidR="00A942CD" w:rsidRDefault="00A942CD" w:rsidP="00A942CD">
      <w:pPr>
        <w:pStyle w:val="FootnoteText"/>
        <w:bidi/>
        <w:rPr>
          <w:rFonts w:hint="cs"/>
          <w:sz w:val="24"/>
          <w:szCs w:val="24"/>
          <w:rtl/>
        </w:rPr>
      </w:pPr>
      <w:r>
        <w:rPr>
          <w:rStyle w:val="FootnoteReference"/>
          <w:sz w:val="28"/>
          <w:szCs w:val="28"/>
        </w:rPr>
        <w:footnoteRef/>
      </w:r>
      <w:r>
        <w:rPr>
          <w:sz w:val="28"/>
          <w:szCs w:val="28"/>
        </w:rPr>
        <w:t xml:space="preserve"> </w:t>
      </w:r>
      <w:r>
        <w:rPr>
          <w:rFonts w:hint="cs"/>
          <w:sz w:val="28"/>
          <w:szCs w:val="28"/>
          <w:rtl/>
        </w:rPr>
        <w:t xml:space="preserve">) </w:t>
      </w:r>
      <w:r>
        <w:rPr>
          <w:rFonts w:hint="cs"/>
          <w:sz w:val="24"/>
          <w:szCs w:val="24"/>
          <w:rtl/>
        </w:rPr>
        <w:t xml:space="preserve">عبد العزيز بن محمد بن عبيد </w:t>
      </w:r>
      <w:proofErr w:type="spellStart"/>
      <w:r>
        <w:rPr>
          <w:rFonts w:hint="cs"/>
          <w:sz w:val="24"/>
          <w:szCs w:val="24"/>
          <w:rtl/>
        </w:rPr>
        <w:t>الداروردي</w:t>
      </w:r>
      <w:proofErr w:type="spellEnd"/>
      <w:r>
        <w:rPr>
          <w:rFonts w:hint="cs"/>
          <w:sz w:val="24"/>
          <w:szCs w:val="24"/>
          <w:rtl/>
        </w:rPr>
        <w:t xml:space="preserve"> أبو محمد </w:t>
      </w:r>
      <w:proofErr w:type="gramStart"/>
      <w:r>
        <w:rPr>
          <w:rFonts w:hint="cs"/>
          <w:sz w:val="24"/>
          <w:szCs w:val="24"/>
          <w:rtl/>
        </w:rPr>
        <w:t>الجهني ,</w:t>
      </w:r>
      <w:proofErr w:type="gramEnd"/>
      <w:r>
        <w:rPr>
          <w:rFonts w:hint="cs"/>
          <w:sz w:val="24"/>
          <w:szCs w:val="24"/>
          <w:rtl/>
        </w:rPr>
        <w:t xml:space="preserve"> صدوق كان يحدّث من كتب غيره فيخطئ بوفي سنة 186هـ (التقريبص:216)</w:t>
      </w:r>
    </w:p>
  </w:footnote>
  <w:footnote w:id="36">
    <w:p w14:paraId="10F74169"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مصعب بن ثابت بن عبد الله بن الزبير بن العوام الأسدي، لين الحديث، وكان عابدا مات سنة 157هـ. (التقريب ص533، رقم6686).</w:t>
      </w:r>
    </w:p>
  </w:footnote>
  <w:footnote w:id="37">
    <w:p w14:paraId="789516E2"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إسماعيل بن محمد بن سعد بن أبي وقاص الزهري المدني، أبو محمد، ثقة حجة، مات سنة 134هـ. (التقريب ص109، رقم479).</w:t>
      </w:r>
    </w:p>
  </w:footnote>
  <w:footnote w:id="38">
    <w:p w14:paraId="0A9BCFB8"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محمد بن سعد بن أبي وقاص الزهري، أبو القاسم المدني، نزيل الكوفة، ثقة، قتله الحجاج بعد الثمانين. (التقريب ص480، رقم5904).</w:t>
      </w:r>
    </w:p>
  </w:footnote>
  <w:footnote w:id="39">
    <w:p w14:paraId="167C83D0"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زهير بن محمد </w:t>
      </w:r>
      <w:proofErr w:type="spellStart"/>
      <w:r>
        <w:rPr>
          <w:rFonts w:cs="Arabic Transparent" w:hint="cs"/>
          <w:sz w:val="24"/>
          <w:szCs w:val="24"/>
          <w:rtl/>
        </w:rPr>
        <w:t>التيمى</w:t>
      </w:r>
      <w:proofErr w:type="spellEnd"/>
      <w:r>
        <w:rPr>
          <w:rFonts w:cs="Arabic Transparent" w:hint="cs"/>
          <w:sz w:val="24"/>
          <w:szCs w:val="24"/>
          <w:rtl/>
        </w:rPr>
        <w:t xml:space="preserve"> أبو المنذر الخراساني، ثقة إلا أن رواية أهل الشام عنه غير مستقيمة، فضعف بسببها مات سنة 162هـ. (ميزان الاعتدال 2/84 رقم 2918، والتقريب ص217 رقم 2049، وشرح علل الترمذي2/777).</w:t>
      </w:r>
    </w:p>
  </w:footnote>
  <w:footnote w:id="40">
    <w:p w14:paraId="41D97E5B"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ولد أيوب </w:t>
      </w:r>
      <w:proofErr w:type="spellStart"/>
      <w:r>
        <w:rPr>
          <w:rFonts w:cs="Arabic Transparent" w:hint="cs"/>
          <w:sz w:val="24"/>
          <w:szCs w:val="24"/>
          <w:rtl/>
        </w:rPr>
        <w:t>السختيائي</w:t>
      </w:r>
      <w:proofErr w:type="spellEnd"/>
      <w:r>
        <w:rPr>
          <w:rFonts w:cs="Arabic Transparent" w:hint="cs"/>
          <w:sz w:val="24"/>
          <w:szCs w:val="24"/>
          <w:rtl/>
        </w:rPr>
        <w:t xml:space="preserve"> سنة 66هـ، وتوفي أنس سنة 93هـ، وعليه يكون أيوب قد عاصر أنسا إلا أنه لم يره ولا سمع منه.</w:t>
      </w:r>
    </w:p>
  </w:footnote>
  <w:footnote w:id="41">
    <w:p w14:paraId="4FD140F3"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التمهيد، لابن عبد البر: 16/188 ـ 189.</w:t>
      </w:r>
    </w:p>
  </w:footnote>
  <w:footnote w:id="42">
    <w:p w14:paraId="29B58697"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صحيح مسلم1/409 كتاب المساجد ومواضع الصلاة ـ باب السلام والتحليل من الصلاة حديث 199.</w:t>
      </w:r>
    </w:p>
  </w:footnote>
  <w:footnote w:id="43">
    <w:p w14:paraId="33F9204E"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محبوب بن موسى أبو صالح الأنطاكي، الفراء، صدوق مات سنة231هـ. (التقريب ص521، رقم 6495</w:t>
      </w:r>
    </w:p>
  </w:footnote>
  <w:footnote w:id="44">
    <w:p w14:paraId="775914D1"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إبراهيم بن محمد بن الحارث بن أسماء بن خارجة الفزاري الإمام أبو إسحاق، ثقة حافظ مات سنة 185هـ. (التقريب ص، 92 رقم230).</w:t>
      </w:r>
    </w:p>
  </w:footnote>
  <w:footnote w:id="45">
    <w:p w14:paraId="2F8096E1"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حميد بن أبي حميد الطويل أبو عبيدة البصري، ثقة مدلس، مات سنة 142أو 143هـ وهو قائم يصلي وله خمس وسبعون سنة. (ميزان الاعتدال1/610 رقم 2320)، و(طبقات الحفاظ، ص72 رقم 141).</w:t>
      </w:r>
    </w:p>
  </w:footnote>
  <w:footnote w:id="46">
    <w:p w14:paraId="73290070" w14:textId="77777777" w:rsidR="00A942CD" w:rsidRDefault="00A942CD" w:rsidP="00A942CD">
      <w:pPr>
        <w:pStyle w:val="FootnoteText"/>
        <w:bidi/>
        <w:jc w:val="both"/>
        <w:rPr>
          <w:rFonts w:cs="Arabic Transparent" w:hint="cs"/>
          <w:sz w:val="24"/>
          <w:szCs w:val="24"/>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التمهيد 12/267،</w:t>
      </w:r>
    </w:p>
    <w:p w14:paraId="0702CC91" w14:textId="77777777" w:rsidR="00A942CD" w:rsidRDefault="00A942CD" w:rsidP="00A942CD">
      <w:pPr>
        <w:pStyle w:val="FootnoteText"/>
        <w:bidi/>
        <w:jc w:val="both"/>
        <w:rPr>
          <w:rFonts w:cs="Arabic Transparent" w:hint="cs"/>
          <w:sz w:val="24"/>
          <w:szCs w:val="24"/>
        </w:rPr>
      </w:pPr>
      <w:r>
        <w:rPr>
          <w:rFonts w:cs="Arabic Transparent" w:hint="cs"/>
          <w:sz w:val="24"/>
          <w:szCs w:val="24"/>
          <w:rtl/>
        </w:rPr>
        <w:t xml:space="preserve"> والحديث أخرجه البخاري في كتاب الجهاد باب من حبسه العذر عن الغزو حديث رقم 2838. </w:t>
      </w:r>
    </w:p>
  </w:footnote>
  <w:footnote w:id="47">
    <w:p w14:paraId="116E7E2B"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محمد بن بكر </w:t>
      </w:r>
      <w:proofErr w:type="spellStart"/>
      <w:r>
        <w:rPr>
          <w:rFonts w:cs="Arabic Transparent" w:hint="cs"/>
          <w:sz w:val="24"/>
          <w:szCs w:val="24"/>
          <w:rtl/>
        </w:rPr>
        <w:t>الكلاعي</w:t>
      </w:r>
      <w:proofErr w:type="spellEnd"/>
      <w:r>
        <w:rPr>
          <w:rFonts w:cs="Arabic Transparent" w:hint="cs"/>
          <w:sz w:val="24"/>
          <w:szCs w:val="24"/>
          <w:rtl/>
        </w:rPr>
        <w:t>، أندلسي، محدث، مات سنة 350هـ. (بغية الملتمس، ص54 رقم71).</w:t>
      </w:r>
    </w:p>
  </w:footnote>
  <w:footnote w:id="48">
    <w:p w14:paraId="56EAE088"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موسى بن إسماعيل المنقري، أبو سلمة </w:t>
      </w:r>
      <w:proofErr w:type="spellStart"/>
      <w:r>
        <w:rPr>
          <w:rFonts w:cs="Arabic Transparent" w:hint="cs"/>
          <w:sz w:val="24"/>
          <w:szCs w:val="24"/>
          <w:rtl/>
        </w:rPr>
        <w:t>التبوذكي</w:t>
      </w:r>
      <w:proofErr w:type="spellEnd"/>
      <w:r>
        <w:rPr>
          <w:rFonts w:cs="Arabic Transparent" w:hint="cs"/>
          <w:sz w:val="24"/>
          <w:szCs w:val="24"/>
          <w:rtl/>
        </w:rPr>
        <w:t xml:space="preserve"> ثقة ثبت مات سنة 223هـ. (التقريب، ص549، رقم 6943).</w:t>
      </w:r>
    </w:p>
  </w:footnote>
  <w:footnote w:id="49">
    <w:p w14:paraId="0BB4A1FE"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حماد بن سلمة بن دينار البصري أبو سلمة، ثقة عابد، تغير حفظه بآخره (ت167هـ). (التقريب82).</w:t>
      </w:r>
    </w:p>
  </w:footnote>
  <w:footnote w:id="50">
    <w:p w14:paraId="2BB745EC"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w:t>
      </w:r>
      <w:r>
        <w:rPr>
          <w:rFonts w:cs="Arabic Transparent" w:hint="cs"/>
          <w:sz w:val="24"/>
          <w:szCs w:val="24"/>
          <w:rtl/>
          <w:lang w:bidi="ar-DZ"/>
        </w:rPr>
        <w:t xml:space="preserve">موسى بن أنس بن مالك الأنصاري، قاضي البصرة، ثقة من الرابعة. </w:t>
      </w:r>
      <w:r>
        <w:rPr>
          <w:rFonts w:cs="Arabic Transparent" w:hint="cs"/>
          <w:sz w:val="24"/>
          <w:szCs w:val="24"/>
          <w:rtl/>
          <w:lang w:bidi="ar-DZ"/>
        </w:rPr>
        <w:t>(التقريب، ص549، رقم 6945).</w:t>
      </w:r>
    </w:p>
  </w:footnote>
  <w:footnote w:id="51">
    <w:p w14:paraId="31022E80"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التمهيد، 12/268.</w:t>
      </w:r>
    </w:p>
  </w:footnote>
  <w:footnote w:id="52">
    <w:p w14:paraId="3BBEAE15" w14:textId="77777777" w:rsidR="00A942CD" w:rsidRDefault="00A942CD" w:rsidP="00A942CD">
      <w:pPr>
        <w:pStyle w:val="FootnoteText"/>
        <w:bidi/>
        <w:rPr>
          <w:rFonts w:hint="cs"/>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w:t>
      </w:r>
      <w:r>
        <w:rPr>
          <w:rFonts w:cs="Arabic Transparent"/>
          <w:sz w:val="24"/>
          <w:szCs w:val="24"/>
          <w:rtl/>
        </w:rPr>
        <w:t>–</w:t>
      </w:r>
      <w:r>
        <w:rPr>
          <w:rFonts w:cs="Arabic Transparent" w:hint="cs"/>
          <w:sz w:val="24"/>
          <w:szCs w:val="24"/>
          <w:rtl/>
        </w:rPr>
        <w:t xml:space="preserve"> فتح الباري 6 / </w:t>
      </w:r>
      <w:proofErr w:type="gramStart"/>
      <w:r>
        <w:rPr>
          <w:rFonts w:cs="Arabic Transparent" w:hint="cs"/>
          <w:sz w:val="24"/>
          <w:szCs w:val="24"/>
          <w:rtl/>
        </w:rPr>
        <w:t>47 .</w:t>
      </w:r>
      <w:proofErr w:type="gramEnd"/>
    </w:p>
  </w:footnote>
  <w:footnote w:id="53">
    <w:p w14:paraId="1D291D58"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زياد بن أبي زياد ميسرة المخزومي المدني، ثقة عابد، مات سنة 135هـ (التقريب، ص219، رقم2076).</w:t>
      </w:r>
    </w:p>
  </w:footnote>
  <w:footnote w:id="54">
    <w:p w14:paraId="4D5777E8"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طلحة بن عبيد الله بن كريز، أبو المطرف الخزاعي، ثقة، من الثالثة. (التقريب، ص283، رقم 3028).</w:t>
      </w:r>
    </w:p>
  </w:footnote>
  <w:footnote w:id="55">
    <w:p w14:paraId="2F9FEF4D"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الموطأ1/284 حديث رقم 246، كتاب الحج، والتمهيد لابن عبد البر 6/38ـ41.</w:t>
      </w:r>
    </w:p>
  </w:footnote>
  <w:footnote w:id="56">
    <w:p w14:paraId="25AC25A8"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دينار بن عمرو الأسدي أبو عمرو، </w:t>
      </w:r>
      <w:proofErr w:type="gramStart"/>
      <w:r>
        <w:rPr>
          <w:rFonts w:cs="Arabic Transparent" w:hint="cs"/>
          <w:sz w:val="24"/>
          <w:szCs w:val="24"/>
          <w:rtl/>
        </w:rPr>
        <w:t>البزار ،</w:t>
      </w:r>
      <w:proofErr w:type="gramEnd"/>
      <w:r>
        <w:rPr>
          <w:rFonts w:cs="Arabic Transparent" w:hint="cs"/>
          <w:sz w:val="24"/>
          <w:szCs w:val="24"/>
          <w:rtl/>
        </w:rPr>
        <w:t xml:space="preserve"> صالح الحديث رمي بالرفض.(التقريب، ص202، رقم 1836)</w:t>
      </w:r>
    </w:p>
  </w:footnote>
  <w:footnote w:id="57">
    <w:p w14:paraId="582D58D9"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محمد بن علي بن أبي طالب الهاشمي، أبو القاسم بن </w:t>
      </w:r>
      <w:proofErr w:type="gramStart"/>
      <w:r>
        <w:rPr>
          <w:rFonts w:cs="Arabic Transparent" w:hint="cs"/>
          <w:sz w:val="24"/>
          <w:szCs w:val="24"/>
          <w:rtl/>
        </w:rPr>
        <w:t>الحنفية ،</w:t>
      </w:r>
      <w:proofErr w:type="gramEnd"/>
      <w:r>
        <w:rPr>
          <w:rFonts w:cs="Arabic Transparent" w:hint="cs"/>
          <w:sz w:val="24"/>
          <w:szCs w:val="24"/>
          <w:rtl/>
        </w:rPr>
        <w:t xml:space="preserve"> ثقة عالم مات بعد الثمانين. (التقريب، ص312).</w:t>
      </w:r>
    </w:p>
  </w:footnote>
  <w:footnote w:id="58">
    <w:p w14:paraId="5EB66D39"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عمرو بن شعيب بن محمد بن عبد الله بن عمرو بن العاص، صدوق، مات سنة 118هـ. (التقريب، ص423، رقم5050).</w:t>
      </w:r>
    </w:p>
  </w:footnote>
  <w:footnote w:id="59">
    <w:p w14:paraId="17890F3B"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التمهيد لابن عبد البر 6/38ـ41.</w:t>
      </w:r>
    </w:p>
  </w:footnote>
  <w:footnote w:id="60">
    <w:p w14:paraId="001A1704" w14:textId="77777777" w:rsidR="00A942CD" w:rsidRDefault="00A942CD" w:rsidP="00A942CD">
      <w:pPr>
        <w:pStyle w:val="FootnoteText"/>
        <w:bidi/>
        <w:rPr>
          <w:rFonts w:hint="cs"/>
          <w:sz w:val="24"/>
          <w:szCs w:val="24"/>
          <w:rtl/>
        </w:rPr>
      </w:pPr>
      <w:r>
        <w:rPr>
          <w:rStyle w:val="FootnoteReference"/>
          <w:sz w:val="28"/>
          <w:szCs w:val="28"/>
        </w:rPr>
        <w:footnoteRef/>
      </w:r>
      <w:r>
        <w:rPr>
          <w:sz w:val="28"/>
          <w:szCs w:val="28"/>
        </w:rPr>
        <w:t xml:space="preserve"> </w:t>
      </w:r>
      <w:proofErr w:type="gramStart"/>
      <w:r>
        <w:rPr>
          <w:rFonts w:hint="cs"/>
          <w:sz w:val="28"/>
          <w:szCs w:val="28"/>
          <w:rtl/>
        </w:rPr>
        <w:t>)</w:t>
      </w:r>
      <w:r>
        <w:rPr>
          <w:rFonts w:cs="Arabic Transparent" w:hint="cs"/>
          <w:sz w:val="24"/>
          <w:szCs w:val="24"/>
          <w:rtl/>
        </w:rPr>
        <w:t>محمد</w:t>
      </w:r>
      <w:proofErr w:type="gramEnd"/>
      <w:r>
        <w:rPr>
          <w:rFonts w:cs="Arabic Transparent" w:hint="cs"/>
          <w:sz w:val="24"/>
          <w:szCs w:val="24"/>
          <w:rtl/>
        </w:rPr>
        <w:t xml:space="preserve"> بن يعقوب ابن عبد الوهاب بن يحيى بن عباد، أبو عمر الزبيري، صدوق من العاشرة(التقريب ص:324)</w:t>
      </w:r>
    </w:p>
  </w:footnote>
  <w:footnote w:id="61">
    <w:p w14:paraId="03F199FF" w14:textId="77777777" w:rsidR="00A942CD" w:rsidRDefault="00A942CD" w:rsidP="00A942CD">
      <w:pPr>
        <w:pStyle w:val="FootnoteText"/>
        <w:bidi/>
        <w:rPr>
          <w:rFonts w:hint="cs"/>
          <w:sz w:val="28"/>
          <w:szCs w:val="28"/>
          <w:rtl/>
        </w:rPr>
      </w:pPr>
      <w:r>
        <w:rPr>
          <w:rStyle w:val="FootnoteReference"/>
          <w:sz w:val="28"/>
          <w:szCs w:val="28"/>
        </w:rPr>
        <w:footnoteRef/>
      </w:r>
      <w:r>
        <w:rPr>
          <w:sz w:val="28"/>
          <w:szCs w:val="28"/>
        </w:rPr>
        <w:t xml:space="preserve"> </w:t>
      </w:r>
      <w:r>
        <w:rPr>
          <w:rFonts w:hint="cs"/>
          <w:sz w:val="28"/>
          <w:szCs w:val="28"/>
          <w:rtl/>
        </w:rPr>
        <w:t xml:space="preserve">) </w:t>
      </w:r>
      <w:r>
        <w:rPr>
          <w:rFonts w:hint="cs"/>
          <w:sz w:val="24"/>
          <w:szCs w:val="24"/>
          <w:rtl/>
        </w:rPr>
        <w:t>عباس بن محمد بن حاتم</w:t>
      </w:r>
      <w:r>
        <w:rPr>
          <w:rFonts w:hint="cs"/>
          <w:sz w:val="28"/>
          <w:szCs w:val="28"/>
          <w:rtl/>
        </w:rPr>
        <w:t xml:space="preserve"> </w:t>
      </w:r>
      <w:r>
        <w:rPr>
          <w:rFonts w:cs="Arabic Transparent" w:hint="cs"/>
          <w:sz w:val="24"/>
          <w:szCs w:val="24"/>
          <w:rtl/>
        </w:rPr>
        <w:t xml:space="preserve">الدوري أبو الفضل البغدادي، ثقة </w:t>
      </w:r>
      <w:proofErr w:type="gramStart"/>
      <w:r>
        <w:rPr>
          <w:rFonts w:cs="Arabic Transparent" w:hint="cs"/>
          <w:sz w:val="24"/>
          <w:szCs w:val="24"/>
          <w:rtl/>
        </w:rPr>
        <w:t>حافظ ،</w:t>
      </w:r>
      <w:proofErr w:type="gramEnd"/>
      <w:r>
        <w:rPr>
          <w:rFonts w:cs="Arabic Transparent" w:hint="cs"/>
          <w:sz w:val="24"/>
          <w:szCs w:val="24"/>
          <w:rtl/>
        </w:rPr>
        <w:t xml:space="preserve"> مات سنة 271هـ(التقريب ص: 166)</w:t>
      </w:r>
    </w:p>
  </w:footnote>
  <w:footnote w:id="62">
    <w:p w14:paraId="66AD7F30" w14:textId="77777777" w:rsidR="00A942CD" w:rsidRDefault="00A942CD" w:rsidP="00A942CD">
      <w:pPr>
        <w:pStyle w:val="FootnoteText"/>
        <w:bidi/>
        <w:rPr>
          <w:rFonts w:hint="cs"/>
          <w:sz w:val="28"/>
          <w:szCs w:val="28"/>
          <w:rtl/>
        </w:rPr>
      </w:pPr>
      <w:r>
        <w:rPr>
          <w:rStyle w:val="FootnoteReference"/>
          <w:sz w:val="28"/>
          <w:szCs w:val="28"/>
        </w:rPr>
        <w:footnoteRef/>
      </w:r>
      <w:r>
        <w:rPr>
          <w:sz w:val="28"/>
          <w:szCs w:val="28"/>
        </w:rPr>
        <w:t xml:space="preserve"> </w:t>
      </w:r>
      <w:r>
        <w:rPr>
          <w:rFonts w:hint="cs"/>
          <w:sz w:val="28"/>
          <w:szCs w:val="28"/>
          <w:rtl/>
        </w:rPr>
        <w:t>)</w:t>
      </w:r>
      <w:r>
        <w:rPr>
          <w:rFonts w:hint="cs"/>
          <w:sz w:val="24"/>
          <w:szCs w:val="24"/>
          <w:rtl/>
        </w:rPr>
        <w:t xml:space="preserve"> </w:t>
      </w:r>
      <w:r>
        <w:rPr>
          <w:rFonts w:cs="Arabic Transparent" w:hint="cs"/>
          <w:sz w:val="24"/>
          <w:szCs w:val="24"/>
          <w:rtl/>
        </w:rPr>
        <w:t>قبيصة بن عقبة أبو عامر الكوفي صدوق، ربما خالف، من التاسعة (التقريب ص: 281)</w:t>
      </w:r>
    </w:p>
  </w:footnote>
  <w:footnote w:id="63">
    <w:p w14:paraId="28F53B74" w14:textId="77777777" w:rsidR="00A942CD" w:rsidRDefault="00A942CD" w:rsidP="00A942CD">
      <w:pPr>
        <w:pStyle w:val="FootnoteText"/>
        <w:bidi/>
        <w:rPr>
          <w:rFonts w:hint="cs"/>
          <w:sz w:val="28"/>
          <w:szCs w:val="28"/>
          <w:rtl/>
        </w:rPr>
      </w:pPr>
      <w:r>
        <w:rPr>
          <w:rStyle w:val="FootnoteReference"/>
          <w:sz w:val="28"/>
          <w:szCs w:val="28"/>
        </w:rPr>
        <w:footnoteRef/>
      </w:r>
      <w:r>
        <w:rPr>
          <w:sz w:val="28"/>
          <w:szCs w:val="28"/>
        </w:rPr>
        <w:t xml:space="preserve"> </w:t>
      </w:r>
      <w:r>
        <w:rPr>
          <w:rFonts w:hint="cs"/>
          <w:sz w:val="28"/>
          <w:szCs w:val="28"/>
          <w:rtl/>
        </w:rPr>
        <w:t>)</w:t>
      </w:r>
      <w:r>
        <w:rPr>
          <w:rFonts w:hint="cs"/>
          <w:sz w:val="24"/>
          <w:szCs w:val="24"/>
          <w:rtl/>
        </w:rPr>
        <w:t xml:space="preserve"> </w:t>
      </w:r>
      <w:r>
        <w:rPr>
          <w:rFonts w:cs="Arabic Transparent" w:hint="cs"/>
          <w:sz w:val="24"/>
          <w:szCs w:val="24"/>
          <w:rtl/>
        </w:rPr>
        <w:t xml:space="preserve">سفيان بن </w:t>
      </w:r>
      <w:proofErr w:type="spellStart"/>
      <w:r>
        <w:rPr>
          <w:rFonts w:cs="Arabic Transparent" w:hint="cs"/>
          <w:sz w:val="24"/>
          <w:szCs w:val="24"/>
          <w:rtl/>
        </w:rPr>
        <w:t>سعبد</w:t>
      </w:r>
      <w:proofErr w:type="spellEnd"/>
      <w:r>
        <w:rPr>
          <w:rFonts w:cs="Arabic Transparent" w:hint="cs"/>
          <w:sz w:val="24"/>
          <w:szCs w:val="24"/>
          <w:rtl/>
        </w:rPr>
        <w:t xml:space="preserve"> </w:t>
      </w:r>
      <w:proofErr w:type="spellStart"/>
      <w:proofErr w:type="gramStart"/>
      <w:r>
        <w:rPr>
          <w:rFonts w:cs="Arabic Transparent" w:hint="cs"/>
          <w:sz w:val="24"/>
          <w:szCs w:val="24"/>
          <w:rtl/>
        </w:rPr>
        <w:t>الثوري،أبو</w:t>
      </w:r>
      <w:proofErr w:type="spellEnd"/>
      <w:proofErr w:type="gramEnd"/>
      <w:r>
        <w:rPr>
          <w:rFonts w:cs="Arabic Transparent" w:hint="cs"/>
          <w:sz w:val="24"/>
          <w:szCs w:val="24"/>
          <w:rtl/>
        </w:rPr>
        <w:t xml:space="preserve"> عبد الله , ثقة حافظ فقيه عابد إمام حجة، ربما دلس، ت161هـ(التقريب ص:128)</w:t>
      </w:r>
    </w:p>
  </w:footnote>
  <w:footnote w:id="64">
    <w:p w14:paraId="62F68AC2" w14:textId="77777777" w:rsidR="00A942CD" w:rsidRDefault="00A942CD" w:rsidP="00A942CD">
      <w:pPr>
        <w:pStyle w:val="FootnoteText"/>
        <w:bidi/>
        <w:rPr>
          <w:rFonts w:hint="cs"/>
          <w:sz w:val="28"/>
          <w:szCs w:val="28"/>
          <w:rtl/>
        </w:rPr>
      </w:pPr>
      <w:r>
        <w:rPr>
          <w:rStyle w:val="FootnoteReference"/>
          <w:sz w:val="28"/>
          <w:szCs w:val="28"/>
        </w:rPr>
        <w:footnoteRef/>
      </w:r>
      <w:r>
        <w:rPr>
          <w:sz w:val="28"/>
          <w:szCs w:val="28"/>
        </w:rPr>
        <w:t xml:space="preserve"> </w:t>
      </w:r>
      <w:r>
        <w:rPr>
          <w:rFonts w:hint="cs"/>
          <w:sz w:val="28"/>
          <w:szCs w:val="28"/>
          <w:rtl/>
        </w:rPr>
        <w:t xml:space="preserve">) </w:t>
      </w:r>
      <w:r>
        <w:rPr>
          <w:rFonts w:cs="Arabic Transparent" w:hint="cs"/>
          <w:sz w:val="24"/>
          <w:szCs w:val="24"/>
          <w:rtl/>
        </w:rPr>
        <w:t>خالد الحذَّاء هو ابن مهران، أبو المنازل البصري، ثقة، يرسل، من الخامسة</w:t>
      </w:r>
      <w:r>
        <w:rPr>
          <w:rFonts w:hint="cs"/>
          <w:sz w:val="24"/>
          <w:szCs w:val="24"/>
          <w:rtl/>
        </w:rPr>
        <w:t xml:space="preserve"> (التقريب ص:90)</w:t>
      </w:r>
    </w:p>
  </w:footnote>
  <w:footnote w:id="65">
    <w:p w14:paraId="27362878" w14:textId="77777777" w:rsidR="00A942CD" w:rsidRDefault="00A942CD" w:rsidP="00A942CD">
      <w:pPr>
        <w:pStyle w:val="FootnoteText"/>
        <w:bidi/>
        <w:rPr>
          <w:rFonts w:hint="cs"/>
          <w:sz w:val="24"/>
          <w:szCs w:val="24"/>
          <w:rtl/>
        </w:rPr>
      </w:pPr>
      <w:r>
        <w:rPr>
          <w:rStyle w:val="FootnoteReference"/>
          <w:sz w:val="28"/>
          <w:szCs w:val="28"/>
        </w:rPr>
        <w:footnoteRef/>
      </w:r>
      <w:r>
        <w:rPr>
          <w:sz w:val="28"/>
          <w:szCs w:val="28"/>
        </w:rPr>
        <w:t xml:space="preserve"> </w:t>
      </w:r>
      <w:r>
        <w:rPr>
          <w:rFonts w:hint="cs"/>
          <w:sz w:val="28"/>
          <w:szCs w:val="28"/>
          <w:rtl/>
        </w:rPr>
        <w:t xml:space="preserve">) </w:t>
      </w:r>
      <w:r>
        <w:rPr>
          <w:rFonts w:cs="Arabic Transparent" w:hint="cs"/>
          <w:sz w:val="24"/>
          <w:szCs w:val="24"/>
          <w:rtl/>
        </w:rPr>
        <w:t xml:space="preserve">عاصم ابن سليمان الأحول أبو عبد الرحمن البصري، ثقة من صغار التابعين، احتج به الجماعة، مات بعد سنة 140هـ </w:t>
      </w:r>
      <w:proofErr w:type="gramStart"/>
      <w:r>
        <w:rPr>
          <w:rFonts w:cs="Arabic Transparent" w:hint="cs"/>
          <w:sz w:val="24"/>
          <w:szCs w:val="24"/>
          <w:rtl/>
        </w:rPr>
        <w:t>( التقريب</w:t>
      </w:r>
      <w:proofErr w:type="gramEnd"/>
      <w:r>
        <w:rPr>
          <w:rFonts w:cs="Arabic Transparent" w:hint="cs"/>
          <w:sz w:val="24"/>
          <w:szCs w:val="24"/>
          <w:rtl/>
        </w:rPr>
        <w:t xml:space="preserve"> ص:159)،</w:t>
      </w:r>
    </w:p>
  </w:footnote>
  <w:footnote w:id="66">
    <w:p w14:paraId="63BB3DF6" w14:textId="77777777" w:rsidR="00A942CD" w:rsidRDefault="00A942CD" w:rsidP="00A942CD">
      <w:pPr>
        <w:pStyle w:val="FootnoteText"/>
        <w:bidi/>
        <w:rPr>
          <w:rFonts w:hint="cs"/>
          <w:sz w:val="24"/>
          <w:szCs w:val="24"/>
          <w:rtl/>
        </w:rPr>
      </w:pPr>
      <w:r>
        <w:rPr>
          <w:rStyle w:val="FootnoteReference"/>
          <w:sz w:val="28"/>
          <w:szCs w:val="28"/>
        </w:rPr>
        <w:footnoteRef/>
      </w:r>
      <w:r>
        <w:rPr>
          <w:sz w:val="28"/>
          <w:szCs w:val="28"/>
        </w:rPr>
        <w:t xml:space="preserve"> </w:t>
      </w:r>
      <w:proofErr w:type="gramStart"/>
      <w:r>
        <w:rPr>
          <w:rFonts w:hint="cs"/>
          <w:sz w:val="28"/>
          <w:szCs w:val="28"/>
          <w:rtl/>
        </w:rPr>
        <w:t>)</w:t>
      </w:r>
      <w:r>
        <w:rPr>
          <w:rFonts w:hint="cs"/>
          <w:sz w:val="24"/>
          <w:szCs w:val="24"/>
          <w:rtl/>
        </w:rPr>
        <w:t xml:space="preserve"> </w:t>
      </w:r>
      <w:r>
        <w:rPr>
          <w:rFonts w:cs="Arabic Transparent" w:hint="cs"/>
          <w:sz w:val="24"/>
          <w:szCs w:val="24"/>
          <w:rtl/>
        </w:rPr>
        <w:t xml:space="preserve"> عبد</w:t>
      </w:r>
      <w:proofErr w:type="gramEnd"/>
      <w:r>
        <w:rPr>
          <w:rFonts w:cs="Arabic Transparent" w:hint="cs"/>
          <w:sz w:val="24"/>
          <w:szCs w:val="24"/>
          <w:rtl/>
        </w:rPr>
        <w:t xml:space="preserve"> الله بن زيد الجرمي ألو قلابة البصري، ثقة فاضل، كثير الإرسال، ت104هـ( التقريب ص:174)،</w:t>
      </w:r>
    </w:p>
  </w:footnote>
  <w:footnote w:id="67">
    <w:p w14:paraId="2144F351" w14:textId="77777777" w:rsidR="00A942CD" w:rsidRDefault="00A942CD" w:rsidP="00A942CD">
      <w:pPr>
        <w:pStyle w:val="FootnoteText"/>
        <w:bidi/>
        <w:rPr>
          <w:rFonts w:hint="cs"/>
          <w:sz w:val="24"/>
          <w:szCs w:val="24"/>
          <w:rtl/>
        </w:rPr>
      </w:pPr>
      <w:r>
        <w:rPr>
          <w:rStyle w:val="FootnoteReference"/>
          <w:sz w:val="28"/>
          <w:szCs w:val="28"/>
        </w:rPr>
        <w:footnoteRef/>
      </w:r>
      <w:r>
        <w:rPr>
          <w:sz w:val="28"/>
          <w:szCs w:val="28"/>
        </w:rPr>
        <w:t xml:space="preserve"> </w:t>
      </w:r>
      <w:r>
        <w:rPr>
          <w:rFonts w:hint="cs"/>
          <w:sz w:val="28"/>
          <w:szCs w:val="28"/>
          <w:rtl/>
        </w:rPr>
        <w:t xml:space="preserve">) </w:t>
      </w:r>
      <w:r>
        <w:rPr>
          <w:rFonts w:hint="cs"/>
          <w:sz w:val="24"/>
          <w:szCs w:val="24"/>
          <w:rtl/>
        </w:rPr>
        <w:t>معرفة علوم الحديث ص: 114</w:t>
      </w:r>
    </w:p>
  </w:footnote>
  <w:footnote w:id="68">
    <w:p w14:paraId="6D3721F2"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عمرو بن علي بن بحر الباهلي البصري، ثقة حافظ، مات سنة 249هـ. (التقريب، ص261).</w:t>
      </w:r>
    </w:p>
  </w:footnote>
  <w:footnote w:id="69">
    <w:p w14:paraId="771E319A"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عبد الأعلى بن عبد الأعلى البصري، الشامي، ثقة مات سنة 189هـ. (التقريب، ص195).</w:t>
      </w:r>
    </w:p>
  </w:footnote>
  <w:footnote w:id="70">
    <w:p w14:paraId="5C61E857"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صحيح البخاري، كتاب فضائل الصحابة، باب مناقب أبي عبيدة بن الجراح رضي الله عنه حديث رقم 3744، وفي كتاب المغازي حديث رقم:4382، وأخبار الآحاد حديث رقم:7255، وصحيح مسلم كتاب فضائل الصحابة، باب فضائل أبي عبيدة بن الجراح رضي الله عنه حديث رقم 2419.</w:t>
      </w:r>
    </w:p>
  </w:footnote>
  <w:footnote w:id="71">
    <w:p w14:paraId="331B3423"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فتح الباري: 7/93.</w:t>
      </w:r>
    </w:p>
  </w:footnote>
  <w:footnote w:id="72">
    <w:p w14:paraId="35ABF716"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معمر بن راشد الأزدي، ثقة ثبت، مات سنة، 154هـ. (التقريب، ص344).</w:t>
      </w:r>
    </w:p>
  </w:footnote>
  <w:footnote w:id="73">
    <w:p w14:paraId="2132CEB3"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منصور بن المعتمر بن عبد الله السلمي ثقة ثبت، كان لا يدلس، مات سنة 132 هـ. (التقريب، ص348).</w:t>
      </w:r>
    </w:p>
  </w:footnote>
  <w:footnote w:id="74">
    <w:p w14:paraId="35307C59"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سالم بن أبي الجعد رافع </w:t>
      </w:r>
      <w:proofErr w:type="spellStart"/>
      <w:r>
        <w:rPr>
          <w:rFonts w:cs="Arabic Transparent" w:hint="cs"/>
          <w:sz w:val="24"/>
          <w:szCs w:val="24"/>
          <w:rtl/>
        </w:rPr>
        <w:t>الغطفاني</w:t>
      </w:r>
      <w:proofErr w:type="spellEnd"/>
      <w:r>
        <w:rPr>
          <w:rFonts w:cs="Arabic Transparent" w:hint="cs"/>
          <w:sz w:val="24"/>
          <w:szCs w:val="24"/>
          <w:rtl/>
        </w:rPr>
        <w:t xml:space="preserve"> ثقة وكان يرسل كثيرا، مات سنة 97 أو 98هـ. (التقريب، ص114).</w:t>
      </w:r>
    </w:p>
  </w:footnote>
  <w:footnote w:id="75">
    <w:p w14:paraId="201F3B93"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إبراهيم بن يزيد بن قيس النخعي الكوفي، ثقة إلا أنه يرسل كثيرا، (ت96هـ) (التقريب، ص24).</w:t>
      </w:r>
    </w:p>
  </w:footnote>
  <w:footnote w:id="76">
    <w:p w14:paraId="693D36B0"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انظرا: شرح علل الترمذي لابن رجب الحنبلي، ص299. (عالم الكتب، ط2، 1985م).</w:t>
      </w:r>
    </w:p>
  </w:footnote>
  <w:footnote w:id="77">
    <w:p w14:paraId="6C67F84B"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Fonts w:cs="Arabic Transparent"/>
          <w:sz w:val="24"/>
          <w:szCs w:val="24"/>
        </w:rPr>
        <w:footnoteRef/>
      </w:r>
      <w:r>
        <w:rPr>
          <w:rFonts w:cs="Arabic Transparent"/>
          <w:sz w:val="24"/>
          <w:szCs w:val="24"/>
          <w:rtl/>
        </w:rPr>
        <w:t>)</w:t>
      </w:r>
      <w:r>
        <w:rPr>
          <w:rFonts w:cs="Arabic Transparent" w:hint="cs"/>
          <w:sz w:val="24"/>
          <w:szCs w:val="24"/>
          <w:rtl/>
        </w:rPr>
        <w:t xml:space="preserve"> حماد بن يحي الأبح أبو بكر السلمي، صدوق يخطئ. من الثامنة (التقريب، ص82).</w:t>
      </w:r>
    </w:p>
  </w:footnote>
  <w:footnote w:id="78">
    <w:p w14:paraId="6BAD46D6" w14:textId="77777777" w:rsidR="00A942CD" w:rsidRDefault="00A942CD" w:rsidP="00A942CD">
      <w:pPr>
        <w:pStyle w:val="FootnoteText"/>
        <w:bidi/>
        <w:rPr>
          <w:rFonts w:hint="cs"/>
          <w:sz w:val="28"/>
          <w:szCs w:val="28"/>
          <w:rtl/>
        </w:rPr>
      </w:pPr>
      <w:r>
        <w:rPr>
          <w:rStyle w:val="FootnoteReference"/>
          <w:sz w:val="28"/>
          <w:szCs w:val="28"/>
        </w:rPr>
        <w:footnoteRef/>
      </w:r>
      <w:r>
        <w:rPr>
          <w:sz w:val="28"/>
          <w:szCs w:val="28"/>
        </w:rPr>
        <w:t xml:space="preserve"> </w:t>
      </w:r>
      <w:r>
        <w:rPr>
          <w:rFonts w:hint="cs"/>
          <w:sz w:val="28"/>
          <w:szCs w:val="28"/>
          <w:rtl/>
        </w:rPr>
        <w:t xml:space="preserve">) </w:t>
      </w:r>
      <w:r>
        <w:rPr>
          <w:rFonts w:cs="Arabic Transparent" w:hint="cs"/>
          <w:sz w:val="24"/>
          <w:szCs w:val="24"/>
          <w:rtl/>
        </w:rPr>
        <w:t xml:space="preserve">ثابت بن أسلم </w:t>
      </w:r>
      <w:proofErr w:type="spellStart"/>
      <w:r>
        <w:rPr>
          <w:rFonts w:cs="Arabic Transparent" w:hint="cs"/>
          <w:sz w:val="24"/>
          <w:szCs w:val="24"/>
          <w:rtl/>
        </w:rPr>
        <w:t>البُناني</w:t>
      </w:r>
      <w:proofErr w:type="spellEnd"/>
      <w:r>
        <w:rPr>
          <w:rFonts w:cs="Arabic Transparent" w:hint="cs"/>
          <w:sz w:val="24"/>
          <w:szCs w:val="24"/>
          <w:rtl/>
        </w:rPr>
        <w:t xml:space="preserve"> أبو محمد البصري ثقة عابد مات سنة 120</w:t>
      </w:r>
      <w:proofErr w:type="gramStart"/>
      <w:r>
        <w:rPr>
          <w:rFonts w:cs="Arabic Transparent" w:hint="cs"/>
          <w:sz w:val="24"/>
          <w:szCs w:val="24"/>
          <w:rtl/>
        </w:rPr>
        <w:t>هـ( التقريب</w:t>
      </w:r>
      <w:proofErr w:type="gramEnd"/>
      <w:r>
        <w:rPr>
          <w:rFonts w:cs="Arabic Transparent" w:hint="cs"/>
          <w:sz w:val="24"/>
          <w:szCs w:val="24"/>
          <w:rtl/>
        </w:rPr>
        <w:t xml:space="preserve"> ص: 50)</w:t>
      </w:r>
    </w:p>
  </w:footnote>
  <w:footnote w:id="79">
    <w:p w14:paraId="718367AA" w14:textId="77777777" w:rsidR="00A942CD" w:rsidRDefault="00A942CD" w:rsidP="00A942CD">
      <w:pPr>
        <w:pStyle w:val="FootnoteText"/>
        <w:bidi/>
        <w:rPr>
          <w:rFonts w:hint="cs"/>
          <w:sz w:val="24"/>
          <w:szCs w:val="24"/>
          <w:rtl/>
        </w:rPr>
      </w:pPr>
      <w:r>
        <w:rPr>
          <w:rStyle w:val="FootnoteReference"/>
          <w:sz w:val="28"/>
          <w:szCs w:val="28"/>
        </w:rPr>
        <w:footnoteRef/>
      </w:r>
      <w:r>
        <w:rPr>
          <w:sz w:val="28"/>
          <w:szCs w:val="28"/>
        </w:rPr>
        <w:t xml:space="preserve"> </w:t>
      </w:r>
      <w:r>
        <w:rPr>
          <w:rFonts w:hint="cs"/>
          <w:sz w:val="28"/>
          <w:szCs w:val="28"/>
          <w:rtl/>
        </w:rPr>
        <w:t xml:space="preserve">) </w:t>
      </w:r>
      <w:r>
        <w:rPr>
          <w:rFonts w:hint="cs"/>
          <w:sz w:val="24"/>
          <w:szCs w:val="24"/>
          <w:rtl/>
        </w:rPr>
        <w:t xml:space="preserve">العلل ومعرفة الرجال للإمام أحمد 3 / 314-315(المكتب الإسلامي- دار </w:t>
      </w:r>
      <w:proofErr w:type="spellStart"/>
      <w:r>
        <w:rPr>
          <w:rFonts w:hint="cs"/>
          <w:sz w:val="24"/>
          <w:szCs w:val="24"/>
          <w:rtl/>
        </w:rPr>
        <w:t>الخاني</w:t>
      </w:r>
      <w:proofErr w:type="spellEnd"/>
      <w:r>
        <w:rPr>
          <w:rFonts w:hint="cs"/>
          <w:sz w:val="24"/>
          <w:szCs w:val="24"/>
          <w:rtl/>
        </w:rPr>
        <w:t xml:space="preserve"> ط1 </w:t>
      </w:r>
      <w:r>
        <w:rPr>
          <w:sz w:val="24"/>
          <w:szCs w:val="24"/>
          <w:rtl/>
        </w:rPr>
        <w:t>–</w:t>
      </w:r>
      <w:r>
        <w:rPr>
          <w:rFonts w:hint="cs"/>
          <w:sz w:val="24"/>
          <w:szCs w:val="24"/>
          <w:rtl/>
        </w:rPr>
        <w:t xml:space="preserve"> 1988)</w:t>
      </w:r>
    </w:p>
  </w:footnote>
  <w:footnote w:id="80">
    <w:p w14:paraId="592CE290" w14:textId="77777777" w:rsidR="00A942CD" w:rsidRDefault="00A942CD" w:rsidP="00A942CD">
      <w:pPr>
        <w:pStyle w:val="FootnoteText"/>
        <w:bidi/>
        <w:rPr>
          <w:rFonts w:hint="cs"/>
          <w:sz w:val="28"/>
          <w:szCs w:val="28"/>
          <w:rtl/>
        </w:rPr>
      </w:pPr>
      <w:r>
        <w:rPr>
          <w:rStyle w:val="FootnoteReference"/>
          <w:sz w:val="28"/>
          <w:szCs w:val="28"/>
        </w:rPr>
        <w:footnoteRef/>
      </w:r>
      <w:r>
        <w:rPr>
          <w:sz w:val="28"/>
          <w:szCs w:val="28"/>
        </w:rPr>
        <w:t xml:space="preserve"> </w:t>
      </w:r>
      <w:r>
        <w:rPr>
          <w:rFonts w:hint="cs"/>
          <w:sz w:val="28"/>
          <w:szCs w:val="28"/>
          <w:rtl/>
        </w:rPr>
        <w:t xml:space="preserve">) </w:t>
      </w:r>
      <w:r>
        <w:rPr>
          <w:rFonts w:hint="cs"/>
          <w:sz w:val="24"/>
          <w:szCs w:val="24"/>
          <w:rtl/>
        </w:rPr>
        <w:t>العلل ومعرفة الرجال 1 / 561</w:t>
      </w:r>
    </w:p>
  </w:footnote>
  <w:footnote w:id="81">
    <w:p w14:paraId="29FC8741"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Fonts w:cs="Arabic Transparent"/>
          <w:sz w:val="24"/>
          <w:szCs w:val="24"/>
        </w:rPr>
        <w:footnoteRef/>
      </w:r>
      <w:r>
        <w:rPr>
          <w:rFonts w:cs="Arabic Transparent"/>
          <w:sz w:val="24"/>
          <w:szCs w:val="24"/>
          <w:rtl/>
        </w:rPr>
        <w:t>)</w:t>
      </w:r>
      <w:r>
        <w:rPr>
          <w:rFonts w:cs="Arabic Transparent" w:hint="cs"/>
          <w:sz w:val="24"/>
          <w:szCs w:val="24"/>
          <w:rtl/>
        </w:rPr>
        <w:t xml:space="preserve"> الحسن بن أبي الحسن يسار البصري ثقة فقيه فاضل كان يرسل كثيرا ويدلس (ت110هـ</w:t>
      </w:r>
      <w:proofErr w:type="gramStart"/>
      <w:r>
        <w:rPr>
          <w:rFonts w:cs="Arabic Transparent" w:hint="cs"/>
          <w:sz w:val="24"/>
          <w:szCs w:val="24"/>
          <w:rtl/>
        </w:rPr>
        <w:t>).التقريب</w:t>
      </w:r>
      <w:proofErr w:type="gramEnd"/>
      <w:r>
        <w:rPr>
          <w:rFonts w:cs="Arabic Transparent" w:hint="cs"/>
          <w:sz w:val="24"/>
          <w:szCs w:val="24"/>
          <w:rtl/>
        </w:rPr>
        <w:t xml:space="preserve"> 69</w:t>
      </w:r>
    </w:p>
  </w:footnote>
  <w:footnote w:id="82">
    <w:p w14:paraId="57DD9364"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مختار الصحاح، ص378 ـ 379.</w:t>
      </w:r>
    </w:p>
  </w:footnote>
  <w:footnote w:id="83">
    <w:p w14:paraId="6A6C47CE"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مقدمة ابن الصلاح، ص44، النوع التاسع عشر.</w:t>
      </w:r>
    </w:p>
  </w:footnote>
  <w:footnote w:id="84">
    <w:p w14:paraId="570B99ED"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قال العلامة أحمد شاكر: واضطرابه موجب لضعفه، إلا في حالة واحدة، وهي أن يقع الاختلاف في اسم راو أو اسم أبيه أو نسبه مثلا، ويكون الراوي ثقة، فإنه يحكم للحديث بالصحة، ولا يضر الاختلاف فيما ذكر، مع تسميته مضطربا، وفي الصحيحين أحاديث بهذه المثابة. (انظر الباعث الحثيث، ص57ـ58).</w:t>
      </w:r>
    </w:p>
  </w:footnote>
  <w:footnote w:id="85">
    <w:p w14:paraId="731D0F1B" w14:textId="77777777" w:rsidR="00A942CD" w:rsidRDefault="00A942CD" w:rsidP="00A942CD">
      <w:pPr>
        <w:pStyle w:val="FootnoteText"/>
        <w:bidi/>
        <w:rPr>
          <w:rFonts w:hint="cs"/>
          <w:sz w:val="24"/>
          <w:szCs w:val="24"/>
          <w:rtl/>
        </w:rPr>
      </w:pPr>
      <w:r>
        <w:rPr>
          <w:rStyle w:val="FootnoteReference"/>
          <w:sz w:val="28"/>
          <w:szCs w:val="28"/>
        </w:rPr>
        <w:footnoteRef/>
      </w:r>
      <w:r>
        <w:rPr>
          <w:sz w:val="28"/>
          <w:szCs w:val="28"/>
        </w:rPr>
        <w:t xml:space="preserve"> </w:t>
      </w:r>
      <w:r>
        <w:rPr>
          <w:rFonts w:hint="cs"/>
          <w:sz w:val="28"/>
          <w:szCs w:val="28"/>
          <w:rtl/>
        </w:rPr>
        <w:t xml:space="preserve">) </w:t>
      </w:r>
      <w:proofErr w:type="spellStart"/>
      <w:r>
        <w:rPr>
          <w:rFonts w:hint="cs"/>
          <w:sz w:val="24"/>
          <w:szCs w:val="24"/>
          <w:rtl/>
        </w:rPr>
        <w:t>علرضة</w:t>
      </w:r>
      <w:proofErr w:type="spellEnd"/>
      <w:r>
        <w:rPr>
          <w:rFonts w:hint="cs"/>
          <w:sz w:val="24"/>
          <w:szCs w:val="24"/>
          <w:rtl/>
        </w:rPr>
        <w:t xml:space="preserve"> الأحوذي لابن العربي 1 / 71 (ط1- </w:t>
      </w:r>
      <w:proofErr w:type="spellStart"/>
      <w:r>
        <w:rPr>
          <w:rFonts w:hint="cs"/>
          <w:sz w:val="24"/>
          <w:szCs w:val="24"/>
          <w:rtl/>
        </w:rPr>
        <w:t>دارإحياء</w:t>
      </w:r>
      <w:proofErr w:type="spellEnd"/>
      <w:r>
        <w:rPr>
          <w:rFonts w:hint="cs"/>
          <w:sz w:val="24"/>
          <w:szCs w:val="24"/>
          <w:rtl/>
        </w:rPr>
        <w:t xml:space="preserve"> التراث العربي </w:t>
      </w:r>
      <w:r>
        <w:rPr>
          <w:sz w:val="24"/>
          <w:szCs w:val="24"/>
          <w:rtl/>
        </w:rPr>
        <w:t>–</w:t>
      </w:r>
      <w:r>
        <w:rPr>
          <w:rFonts w:hint="cs"/>
          <w:sz w:val="24"/>
          <w:szCs w:val="24"/>
          <w:rtl/>
        </w:rPr>
        <w:t xml:space="preserve"> بيروت 1415هـ/1995م)</w:t>
      </w:r>
    </w:p>
  </w:footnote>
  <w:footnote w:id="86">
    <w:p w14:paraId="3CD9823C" w14:textId="77777777" w:rsidR="00A942CD" w:rsidRDefault="00A942CD" w:rsidP="00A942CD">
      <w:pPr>
        <w:pStyle w:val="FootnoteText"/>
        <w:bidi/>
        <w:jc w:val="both"/>
        <w:rPr>
          <w:rFonts w:cs="Arabic Transparent" w:hint="cs"/>
          <w:sz w:val="24"/>
          <w:szCs w:val="24"/>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التمهيد ص2/230.</w:t>
      </w:r>
    </w:p>
    <w:p w14:paraId="7F660259" w14:textId="77777777" w:rsidR="00A942CD" w:rsidRDefault="00A942CD" w:rsidP="00A942CD">
      <w:pPr>
        <w:pStyle w:val="FootnoteText"/>
        <w:bidi/>
        <w:jc w:val="both"/>
        <w:rPr>
          <w:rFonts w:cs="Arabic Transparent" w:hint="cs"/>
          <w:sz w:val="24"/>
          <w:szCs w:val="24"/>
        </w:rPr>
      </w:pPr>
      <w:r>
        <w:rPr>
          <w:rFonts w:cs="Arabic Transparent" w:hint="cs"/>
          <w:sz w:val="24"/>
          <w:szCs w:val="24"/>
          <w:rtl/>
        </w:rPr>
        <w:t>ـ والحديث رواه مالك في الموطأ كتاب الصلاة باب العمل في القراءة، حديث رقم 30، ومسلم في كتاب الصلاة، باب حجة من قال لا يجهر بالبسملة حديث رقم50.</w:t>
      </w:r>
    </w:p>
  </w:footnote>
  <w:footnote w:id="87">
    <w:p w14:paraId="07750646"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التمهيد: 2/230.</w:t>
      </w:r>
    </w:p>
  </w:footnote>
  <w:footnote w:id="88">
    <w:p w14:paraId="2F7E5B4F"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في ذلك تدريب الراوي 1/268، والباعث الحثيث، ص58.</w:t>
      </w:r>
    </w:p>
  </w:footnote>
  <w:footnote w:id="89">
    <w:p w14:paraId="1D81C22A" w14:textId="77777777" w:rsidR="00A942CD" w:rsidRDefault="00A942CD" w:rsidP="00A942CD">
      <w:pPr>
        <w:pStyle w:val="FootnoteText"/>
        <w:bidi/>
        <w:rPr>
          <w:rFonts w:hint="cs"/>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مقدمة ابن الصلاح ص: </w:t>
      </w:r>
      <w:proofErr w:type="gramStart"/>
      <w:r>
        <w:rPr>
          <w:rFonts w:cs="Arabic Transparent" w:hint="cs"/>
          <w:sz w:val="24"/>
          <w:szCs w:val="24"/>
          <w:rtl/>
        </w:rPr>
        <w:t>45 .</w:t>
      </w:r>
      <w:proofErr w:type="gramEnd"/>
    </w:p>
  </w:footnote>
  <w:footnote w:id="90">
    <w:p w14:paraId="16027E48"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نزهة النظر لابن حجر، ص79.</w:t>
      </w:r>
    </w:p>
  </w:footnote>
  <w:footnote w:id="91">
    <w:p w14:paraId="78B34C65"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هذا التقسيم الرباعي ذكره ابن حجر في شرح النخبة، ص76 - 77.</w:t>
      </w:r>
    </w:p>
  </w:footnote>
  <w:footnote w:id="92">
    <w:p w14:paraId="1186C065" w14:textId="77777777" w:rsidR="00A942CD" w:rsidRDefault="00A942CD" w:rsidP="00A942CD">
      <w:pPr>
        <w:pStyle w:val="FootnoteText"/>
        <w:bidi/>
        <w:rPr>
          <w:rFonts w:hint="cs"/>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التمهيد لابن عبد البر 6 / 185</w:t>
      </w:r>
    </w:p>
  </w:footnote>
  <w:footnote w:id="93">
    <w:p w14:paraId="798FA659"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جابر بن زيد أبو الشعثاء الأزدي ثم الجوفي، البصري ـ مشهور بكنيته ثقة فقيه مات سنة 1910 وقبل 193هـ. (التقريب ص136 رقم865).</w:t>
      </w:r>
    </w:p>
  </w:footnote>
  <w:footnote w:id="94">
    <w:p w14:paraId="16EDA55D"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قتيبة بن سعيد بن جميل بن طريف الثقفي، أبو رجاء </w:t>
      </w:r>
      <w:proofErr w:type="spellStart"/>
      <w:r>
        <w:rPr>
          <w:rFonts w:cs="Arabic Transparent" w:hint="cs"/>
          <w:sz w:val="24"/>
          <w:szCs w:val="24"/>
          <w:rtl/>
        </w:rPr>
        <w:t>البغلاني</w:t>
      </w:r>
      <w:proofErr w:type="spellEnd"/>
      <w:r>
        <w:rPr>
          <w:rFonts w:cs="Arabic Transparent" w:hint="cs"/>
          <w:sz w:val="24"/>
          <w:szCs w:val="24"/>
          <w:rtl/>
        </w:rPr>
        <w:t xml:space="preserve"> ثقة ثبت (ت140</w:t>
      </w:r>
      <w:proofErr w:type="gramStart"/>
      <w:r>
        <w:rPr>
          <w:rFonts w:cs="Arabic Transparent" w:hint="cs"/>
          <w:sz w:val="24"/>
          <w:szCs w:val="24"/>
          <w:rtl/>
        </w:rPr>
        <w:t>هـ)(</w:t>
      </w:r>
      <w:proofErr w:type="gramEnd"/>
      <w:r>
        <w:rPr>
          <w:rFonts w:cs="Arabic Transparent" w:hint="cs"/>
          <w:sz w:val="24"/>
          <w:szCs w:val="24"/>
          <w:rtl/>
        </w:rPr>
        <w:t>التقريب ص454 رقم 5522).</w:t>
      </w:r>
    </w:p>
  </w:footnote>
  <w:footnote w:id="95">
    <w:p w14:paraId="35ED8C2B"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التمهيد: 12/219.</w:t>
      </w:r>
    </w:p>
  </w:footnote>
  <w:footnote w:id="96">
    <w:p w14:paraId="75272DFA"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عمرو بن علي بن بحر بن كنيز أبو حفص </w:t>
      </w:r>
      <w:proofErr w:type="spellStart"/>
      <w:r>
        <w:rPr>
          <w:rFonts w:cs="Arabic Transparent" w:hint="cs"/>
          <w:sz w:val="24"/>
          <w:szCs w:val="24"/>
          <w:rtl/>
        </w:rPr>
        <w:t>الفلاس</w:t>
      </w:r>
      <w:proofErr w:type="spellEnd"/>
      <w:r>
        <w:rPr>
          <w:rFonts w:cs="Arabic Transparent" w:hint="cs"/>
          <w:sz w:val="24"/>
          <w:szCs w:val="24"/>
          <w:rtl/>
        </w:rPr>
        <w:t>، الصيرفي الباهلي، البصري، ثقة حافظ من العاشرة مات سنة 249هـ. (التقريب ص424 رقم5081).</w:t>
      </w:r>
    </w:p>
  </w:footnote>
  <w:footnote w:id="97">
    <w:p w14:paraId="7B1BC049"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محمد بن خازم أبو معاوية، الضرير، الكوفي، عمي وهو صغير، ثقة، أحفظ الناس لحديث الأعمش، قد يهم في حديث غيره. (ت195هـ). (التقريب ص475 رقم 5841).</w:t>
      </w:r>
    </w:p>
  </w:footnote>
  <w:footnote w:id="98">
    <w:p w14:paraId="72ACA315"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عمر بن حفص بن غياث بن طلق الكوفي، ثقة ربما وهم. (ت22هـ). (التقريب 411 رقم 4880).</w:t>
      </w:r>
    </w:p>
  </w:footnote>
  <w:footnote w:id="99">
    <w:p w14:paraId="63F9527D"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المحلى لابن حزم 9/256 وأخرجه البخاري في كتاب النفقات، باب وجوب النفقة على الأهل والعيال حديث رقم 5355.</w:t>
      </w:r>
    </w:p>
  </w:footnote>
  <w:footnote w:id="100">
    <w:p w14:paraId="6EDE7AF8"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سنان بن ربيعة الباهلي البصري ـ أبو ربيعة ـ صدوق فيه لين، أخرج له البخاري </w:t>
      </w:r>
      <w:proofErr w:type="gramStart"/>
      <w:r>
        <w:rPr>
          <w:rFonts w:cs="Arabic Transparent" w:hint="cs"/>
          <w:sz w:val="24"/>
          <w:szCs w:val="24"/>
          <w:rtl/>
        </w:rPr>
        <w:t>مقرونا ،</w:t>
      </w:r>
      <w:proofErr w:type="gramEnd"/>
      <w:r>
        <w:rPr>
          <w:rFonts w:cs="Arabic Transparent" w:hint="cs"/>
          <w:sz w:val="24"/>
          <w:szCs w:val="24"/>
          <w:rtl/>
        </w:rPr>
        <w:t xml:space="preserve"> من الرابعة. (التقريب ص256، رقم 2639).</w:t>
      </w:r>
    </w:p>
  </w:footnote>
  <w:footnote w:id="101">
    <w:p w14:paraId="68207C12"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شهر بن حوشب الأشعري، الشامي مولى أسماء بنت يزيد بن السكن، صدوق كثير الإرسال والأوهام. (ت112هـ). (التقريب ص269 رقم2830).</w:t>
      </w:r>
    </w:p>
  </w:footnote>
  <w:footnote w:id="102">
    <w:p w14:paraId="4144A1AB" w14:textId="77777777" w:rsidR="00A942CD" w:rsidRDefault="00A942CD" w:rsidP="00A942CD">
      <w:pPr>
        <w:pStyle w:val="FootnoteText"/>
        <w:bidi/>
        <w:rPr>
          <w:rFonts w:hint="cs"/>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سنن ابن ماجه 1 / 153 حديث رقم: </w:t>
      </w:r>
      <w:proofErr w:type="gramStart"/>
      <w:r>
        <w:rPr>
          <w:rFonts w:cs="Arabic Transparent" w:hint="cs"/>
          <w:sz w:val="24"/>
          <w:szCs w:val="24"/>
          <w:rtl/>
        </w:rPr>
        <w:t>444</w:t>
      </w:r>
      <w:r>
        <w:t xml:space="preserve"> </w:t>
      </w:r>
      <w:r>
        <w:rPr>
          <w:rFonts w:hint="cs"/>
          <w:rtl/>
        </w:rPr>
        <w:t>.</w:t>
      </w:r>
      <w:proofErr w:type="gramEnd"/>
      <w:r>
        <w:rPr>
          <w:rFonts w:hint="cs"/>
          <w:rtl/>
        </w:rPr>
        <w:t xml:space="preserve"> دار الفكر </w:t>
      </w:r>
      <w:proofErr w:type="gramStart"/>
      <w:r>
        <w:rPr>
          <w:rFonts w:hint="cs"/>
          <w:rtl/>
        </w:rPr>
        <w:t>بيروت .</w:t>
      </w:r>
      <w:proofErr w:type="gramEnd"/>
    </w:p>
  </w:footnote>
  <w:footnote w:id="103">
    <w:p w14:paraId="00FB02E1"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عارضة الأحوذي 1/50، وانظر صحيح البخاري كتاب الوضوء باب الوضوء ثلاثا </w:t>
      </w:r>
      <w:proofErr w:type="spellStart"/>
      <w:r>
        <w:rPr>
          <w:rFonts w:cs="Arabic Transparent" w:hint="cs"/>
          <w:sz w:val="24"/>
          <w:szCs w:val="24"/>
          <w:rtl/>
        </w:rPr>
        <w:t>ثلاثا</w:t>
      </w:r>
      <w:proofErr w:type="spellEnd"/>
      <w:r>
        <w:rPr>
          <w:rFonts w:cs="Arabic Transparent" w:hint="cs"/>
          <w:sz w:val="24"/>
          <w:szCs w:val="24"/>
          <w:rtl/>
        </w:rPr>
        <w:t>، حديث رقم 158</w:t>
      </w:r>
    </w:p>
  </w:footnote>
  <w:footnote w:id="104">
    <w:p w14:paraId="38AA187A" w14:textId="77777777" w:rsidR="00A942CD" w:rsidRDefault="00A942CD" w:rsidP="00A942CD">
      <w:pPr>
        <w:pStyle w:val="FootnoteText"/>
        <w:bidi/>
        <w:rPr>
          <w:rFonts w:hint="cs"/>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hint="cs"/>
          <w:rtl/>
        </w:rPr>
        <w:t xml:space="preserve"> </w:t>
      </w:r>
      <w:r>
        <w:rPr>
          <w:rFonts w:hint="cs"/>
          <w:sz w:val="24"/>
          <w:szCs w:val="24"/>
          <w:rtl/>
        </w:rPr>
        <w:t xml:space="preserve">سنن </w:t>
      </w:r>
      <w:proofErr w:type="spellStart"/>
      <w:r>
        <w:rPr>
          <w:rFonts w:hint="cs"/>
          <w:sz w:val="24"/>
          <w:szCs w:val="24"/>
          <w:rtl/>
        </w:rPr>
        <w:t>الدارقطني</w:t>
      </w:r>
      <w:proofErr w:type="spellEnd"/>
      <w:r>
        <w:rPr>
          <w:rFonts w:hint="cs"/>
          <w:sz w:val="24"/>
          <w:szCs w:val="24"/>
          <w:rtl/>
        </w:rPr>
        <w:t xml:space="preserve"> 1 / 98 (دار المعرفة بيروت 1966</w:t>
      </w:r>
      <w:proofErr w:type="gramStart"/>
      <w:r>
        <w:rPr>
          <w:rFonts w:hint="cs"/>
          <w:sz w:val="24"/>
          <w:szCs w:val="24"/>
          <w:rtl/>
        </w:rPr>
        <w:t>)</w:t>
      </w:r>
      <w:r>
        <w:rPr>
          <w:sz w:val="24"/>
          <w:szCs w:val="24"/>
        </w:rPr>
        <w:t xml:space="preserve"> </w:t>
      </w:r>
      <w:r>
        <w:rPr>
          <w:rFonts w:hint="cs"/>
          <w:sz w:val="24"/>
          <w:szCs w:val="24"/>
          <w:rtl/>
        </w:rPr>
        <w:t>,</w:t>
      </w:r>
      <w:proofErr w:type="gramEnd"/>
      <w:r>
        <w:rPr>
          <w:rFonts w:hint="cs"/>
          <w:sz w:val="24"/>
          <w:szCs w:val="24"/>
          <w:rtl/>
        </w:rPr>
        <w:t xml:space="preserve"> وانظر عون المعبود للعظيم آبادي 1 / 154 (دار الكتب العلمية  ط1 بيروت 1415هـ)</w:t>
      </w:r>
    </w:p>
  </w:footnote>
  <w:footnote w:id="105">
    <w:p w14:paraId="7079D6A3" w14:textId="77777777" w:rsidR="00A942CD" w:rsidRDefault="00A942CD" w:rsidP="00A942CD">
      <w:pPr>
        <w:pStyle w:val="FootnoteText"/>
        <w:bidi/>
        <w:rPr>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w:t>
      </w:r>
      <w:proofErr w:type="spellStart"/>
      <w:r>
        <w:rPr>
          <w:rFonts w:cs="Arabic Transparent" w:hint="cs"/>
          <w:sz w:val="24"/>
          <w:szCs w:val="24"/>
          <w:rtl/>
        </w:rPr>
        <w:t>تصحيفات</w:t>
      </w:r>
      <w:proofErr w:type="spellEnd"/>
      <w:r>
        <w:rPr>
          <w:rFonts w:cs="Arabic Transparent" w:hint="cs"/>
          <w:sz w:val="24"/>
          <w:szCs w:val="24"/>
          <w:rtl/>
        </w:rPr>
        <w:t xml:space="preserve"> المحدّثين للحسن العسكري ص: </w:t>
      </w:r>
      <w:proofErr w:type="gramStart"/>
      <w:r>
        <w:rPr>
          <w:rFonts w:cs="Arabic Transparent" w:hint="cs"/>
          <w:sz w:val="24"/>
          <w:szCs w:val="24"/>
          <w:rtl/>
        </w:rPr>
        <w:t>8 .</w:t>
      </w:r>
      <w:proofErr w:type="gramEnd"/>
      <w:r>
        <w:rPr>
          <w:rFonts w:cs="Arabic Transparent" w:hint="cs"/>
          <w:sz w:val="24"/>
          <w:szCs w:val="24"/>
          <w:rtl/>
        </w:rPr>
        <w:t xml:space="preserve"> دار الكتب العلمية بيروت ط1 </w:t>
      </w:r>
      <w:r>
        <w:rPr>
          <w:rFonts w:cs="Arabic Transparent"/>
          <w:sz w:val="24"/>
          <w:szCs w:val="24"/>
          <w:rtl/>
        </w:rPr>
        <w:t>–</w:t>
      </w:r>
      <w:r>
        <w:rPr>
          <w:rFonts w:cs="Arabic Transparent" w:hint="cs"/>
          <w:sz w:val="24"/>
          <w:szCs w:val="24"/>
          <w:rtl/>
        </w:rPr>
        <w:t xml:space="preserve"> </w:t>
      </w:r>
      <w:proofErr w:type="gramStart"/>
      <w:r>
        <w:rPr>
          <w:rFonts w:cs="Arabic Transparent" w:hint="cs"/>
          <w:sz w:val="24"/>
          <w:szCs w:val="24"/>
          <w:rtl/>
        </w:rPr>
        <w:t>1988 .</w:t>
      </w:r>
      <w:proofErr w:type="gramEnd"/>
      <w:r>
        <w:t xml:space="preserve"> </w:t>
      </w:r>
    </w:p>
  </w:footnote>
  <w:footnote w:id="106">
    <w:p w14:paraId="0D2C1A1D" w14:textId="77777777" w:rsidR="00A942CD" w:rsidRDefault="00A942CD" w:rsidP="00A942CD">
      <w:pPr>
        <w:pStyle w:val="FootnoteText"/>
        <w:bidi/>
        <w:rPr>
          <w:rFonts w:hint="cs"/>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نزهة النظر ص: 82.</w:t>
      </w:r>
    </w:p>
  </w:footnote>
  <w:footnote w:id="107">
    <w:p w14:paraId="6FF2776A"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مقدمة ابن الصلاح، ص142.</w:t>
      </w:r>
    </w:p>
  </w:footnote>
  <w:footnote w:id="108">
    <w:p w14:paraId="43DC1624"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شرح نخبة الفكر، ص82.</w:t>
      </w:r>
    </w:p>
  </w:footnote>
  <w:footnote w:id="109">
    <w:p w14:paraId="6D4A4E00"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عمرو بن خالد بن فروج الحراني الجزري سكن مصر، أخرج له البخاري في الإيمان والتفسير والأشربة، قال البخاري مات سنة 229هـ. (التعديل والتجريح للباجي 3/97 رقم 1095).</w:t>
      </w:r>
    </w:p>
  </w:footnote>
  <w:footnote w:id="110">
    <w:p w14:paraId="569F378E"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زهير بن معاوية بن خديج بن الرجيل بن خيثمة الجعفي الكوفي، أخرج له البخاري في الإيمان والوضوء وغيرها. (ت/173هـ). (التعديل والتجريح للباجي، ص2/595 رقم 413).</w:t>
      </w:r>
    </w:p>
  </w:footnote>
  <w:footnote w:id="111">
    <w:p w14:paraId="35232F9C"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w:t>
      </w:r>
      <w:proofErr w:type="spellStart"/>
      <w:r>
        <w:rPr>
          <w:rFonts w:cs="Arabic Transparent" w:hint="cs"/>
          <w:sz w:val="24"/>
          <w:szCs w:val="24"/>
          <w:rtl/>
        </w:rPr>
        <w:t>عبدوس</w:t>
      </w:r>
      <w:proofErr w:type="spellEnd"/>
      <w:r>
        <w:rPr>
          <w:rFonts w:cs="Arabic Transparent" w:hint="cs"/>
          <w:sz w:val="24"/>
          <w:szCs w:val="24"/>
          <w:rtl/>
        </w:rPr>
        <w:t xml:space="preserve"> بن محمد بن </w:t>
      </w:r>
      <w:proofErr w:type="spellStart"/>
      <w:r>
        <w:rPr>
          <w:rFonts w:cs="Arabic Transparent" w:hint="cs"/>
          <w:sz w:val="24"/>
          <w:szCs w:val="24"/>
          <w:rtl/>
        </w:rPr>
        <w:t>عبدوس</w:t>
      </w:r>
      <w:proofErr w:type="spellEnd"/>
      <w:r>
        <w:rPr>
          <w:rFonts w:cs="Arabic Transparent" w:hint="cs"/>
          <w:sz w:val="24"/>
          <w:szCs w:val="24"/>
          <w:rtl/>
        </w:rPr>
        <w:t xml:space="preserve"> أبو الفرج، </w:t>
      </w:r>
      <w:proofErr w:type="spellStart"/>
      <w:r>
        <w:rPr>
          <w:rFonts w:cs="Arabic Transparent" w:hint="cs"/>
          <w:sz w:val="24"/>
          <w:szCs w:val="24"/>
          <w:rtl/>
        </w:rPr>
        <w:t>طليطلي</w:t>
      </w:r>
      <w:proofErr w:type="spellEnd"/>
      <w:r>
        <w:rPr>
          <w:rFonts w:cs="Arabic Transparent" w:hint="cs"/>
          <w:sz w:val="24"/>
          <w:szCs w:val="24"/>
          <w:rtl/>
        </w:rPr>
        <w:t xml:space="preserve">، فقيه محدث (ت/390هـ) (بغية الملتمس </w:t>
      </w:r>
      <w:proofErr w:type="spellStart"/>
      <w:r>
        <w:rPr>
          <w:rFonts w:cs="Arabic Transparent" w:hint="cs"/>
          <w:sz w:val="24"/>
          <w:szCs w:val="24"/>
          <w:rtl/>
        </w:rPr>
        <w:t>للضبي</w:t>
      </w:r>
      <w:proofErr w:type="spellEnd"/>
      <w:r>
        <w:rPr>
          <w:rFonts w:cs="Arabic Transparent" w:hint="cs"/>
          <w:sz w:val="24"/>
          <w:szCs w:val="24"/>
          <w:rtl/>
        </w:rPr>
        <w:t>، ص424).</w:t>
      </w:r>
    </w:p>
  </w:footnote>
  <w:footnote w:id="112">
    <w:p w14:paraId="21E6322A"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تقييد المهمل وتمييز المشكل للغساني، ص392 (مخطوط).</w:t>
      </w:r>
    </w:p>
  </w:footnote>
  <w:footnote w:id="113">
    <w:p w14:paraId="171F3B78"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سعيد بن عبيد الله أبو الهذيل الطائي الكوفي أخو عقبة، وقال أبو حاتم </w:t>
      </w:r>
      <w:proofErr w:type="spellStart"/>
      <w:r>
        <w:rPr>
          <w:rFonts w:cs="Arabic Transparent" w:hint="cs"/>
          <w:sz w:val="24"/>
          <w:szCs w:val="24"/>
          <w:rtl/>
        </w:rPr>
        <w:t>والدارقطي</w:t>
      </w:r>
      <w:proofErr w:type="spellEnd"/>
      <w:r>
        <w:rPr>
          <w:rFonts w:cs="Arabic Transparent" w:hint="cs"/>
          <w:sz w:val="24"/>
          <w:szCs w:val="24"/>
          <w:rtl/>
        </w:rPr>
        <w:t xml:space="preserve"> وعمرو بن علي: سعيد بن عبيد، وكذلك قاله البخاري. (التعديل والتجريح 3/1090 رقم 1283).</w:t>
      </w:r>
    </w:p>
  </w:footnote>
  <w:footnote w:id="114">
    <w:p w14:paraId="243925A4"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تقييد المهمل وتميز المشكل ص570ـ571 (مخطوط).</w:t>
      </w:r>
    </w:p>
  </w:footnote>
  <w:footnote w:id="115">
    <w:p w14:paraId="3F65BD26"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ضعيف يعتبر به مات بعد 140هـ. (ميزان الاعتدال 2/288 رقم 3769).</w:t>
      </w:r>
    </w:p>
  </w:footnote>
  <w:footnote w:id="116">
    <w:p w14:paraId="3D1639F7"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صدوق مات سنة 280هـ. (التقريب ص، 495 رقم 6181).</w:t>
      </w:r>
    </w:p>
  </w:footnote>
  <w:footnote w:id="117">
    <w:p w14:paraId="18BA866F"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عبد الأعلى بن مسهر الغساني ثقة فاضل، (ت218 هـ). (التقريب 232 رقم 3738).</w:t>
      </w:r>
    </w:p>
  </w:footnote>
  <w:footnote w:id="118">
    <w:p w14:paraId="46C411A9"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التمهيد: 2/219ـ220.</w:t>
      </w:r>
    </w:p>
  </w:footnote>
  <w:footnote w:id="119">
    <w:p w14:paraId="6AE66938"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هي: عزة بنت أبي سفيان، وقيل: هي حمنة بنت أبي سفيان. (انظر فتح الباري 9/142).</w:t>
      </w:r>
    </w:p>
  </w:footnote>
  <w:footnote w:id="120">
    <w:p w14:paraId="245F679B"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أخرجه البخاري في كتاب النكاح باب </w:t>
      </w:r>
      <w:r>
        <w:rPr>
          <w:rFonts w:cs="Arabic Transparent"/>
          <w:sz w:val="24"/>
          <w:szCs w:val="24"/>
          <w:rtl/>
        </w:rPr>
        <w:t>﴿</w:t>
      </w:r>
      <w:r>
        <w:rPr>
          <w:rFonts w:cs="Arabic Transparent" w:hint="cs"/>
          <w:b/>
          <w:bCs/>
          <w:sz w:val="24"/>
          <w:szCs w:val="24"/>
          <w:rtl/>
        </w:rPr>
        <w:t>وربائبكم اللاتي في حجوركم</w:t>
      </w:r>
      <w:r>
        <w:rPr>
          <w:rFonts w:cs="Arabic Transparent"/>
          <w:sz w:val="24"/>
          <w:szCs w:val="24"/>
          <w:rtl/>
        </w:rPr>
        <w:t>﴾</w:t>
      </w:r>
      <w:r>
        <w:rPr>
          <w:rFonts w:cs="Arabic Transparent" w:hint="cs"/>
          <w:sz w:val="24"/>
          <w:szCs w:val="24"/>
          <w:rtl/>
        </w:rPr>
        <w:t xml:space="preserve"> حديث رقم 5106).</w:t>
      </w:r>
    </w:p>
  </w:footnote>
  <w:footnote w:id="121">
    <w:p w14:paraId="7B166C43"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مشارق الأنوار على صحاح الآثار: 1/25 (طبعة دار الكتب العلمية ـ بيروت ط1/2002).</w:t>
      </w:r>
    </w:p>
  </w:footnote>
  <w:footnote w:id="122">
    <w:p w14:paraId="26444712"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التمهيد: 6/219.</w:t>
      </w:r>
    </w:p>
  </w:footnote>
  <w:footnote w:id="123">
    <w:p w14:paraId="2467336A"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ذكره الذهبي في الميزان عند ذكر أبيه (عبد الله بن صالح) بن مسلم العجلي الكوفي (الميزان 2/445 رقم 4384).</w:t>
      </w:r>
    </w:p>
  </w:footnote>
  <w:footnote w:id="124">
    <w:p w14:paraId="262C33FD"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النضر بن محمد بن موسى الجرشي، أبو محمد اليمامي، ثقة له أفراد، من التاسعة. (التقريب، ص562 رقم7148).</w:t>
      </w:r>
    </w:p>
  </w:footnote>
  <w:footnote w:id="125">
    <w:p w14:paraId="08D33985"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عكرمة بن عمار العجلي، أصلة من البصرة، صدوق يغلط، مات قبيل160هـ. (الميزان 3/90 رقم 5713</w:t>
      </w:r>
    </w:p>
  </w:footnote>
  <w:footnote w:id="126">
    <w:p w14:paraId="2A52572B"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عطاء بن يزيد الليثي، نزيل الشام، ثقة، (ت105هـ). (التقريب ص392 رقم 4604).</w:t>
      </w:r>
    </w:p>
  </w:footnote>
  <w:footnote w:id="127">
    <w:p w14:paraId="33E6DAC6"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التمهيد: 6/219 ـ 220.</w:t>
      </w:r>
    </w:p>
  </w:footnote>
  <w:footnote w:id="128">
    <w:p w14:paraId="3A63A2B7"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مختار الصحاح، ص547.</w:t>
      </w:r>
    </w:p>
  </w:footnote>
  <w:footnote w:id="129">
    <w:p w14:paraId="1B661695"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مقدمة ابن الصلاح: ص48، وتدريب الراوي:1/291.</w:t>
      </w:r>
    </w:p>
  </w:footnote>
  <w:footnote w:id="130">
    <w:p w14:paraId="367D0C46"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صدوق مات سنة</w:t>
      </w:r>
      <w:r>
        <w:rPr>
          <w:rFonts w:cs="Arabic Transparent" w:hint="cs"/>
          <w:sz w:val="24"/>
          <w:szCs w:val="24"/>
          <w:rtl/>
          <w:lang w:bidi="ar-DZ"/>
        </w:rPr>
        <w:t xml:space="preserve"> </w:t>
      </w:r>
      <w:r>
        <w:rPr>
          <w:rFonts w:cs="Arabic Transparent" w:hint="cs"/>
          <w:sz w:val="24"/>
          <w:szCs w:val="24"/>
          <w:rtl/>
          <w:lang w:bidi="ar-DZ"/>
        </w:rPr>
        <w:t xml:space="preserve">132 هـ. </w:t>
      </w:r>
      <w:r>
        <w:rPr>
          <w:rFonts w:cs="Arabic Transparent" w:hint="cs"/>
          <w:sz w:val="24"/>
          <w:szCs w:val="24"/>
          <w:rtl/>
          <w:lang w:bidi="ar-DZ"/>
        </w:rPr>
        <w:t>(الميزان 2/456 رقم 4442).</w:t>
      </w:r>
    </w:p>
  </w:footnote>
  <w:footnote w:id="131">
    <w:p w14:paraId="764CB178"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التمهيد: 10/52 ـ 53 والبخاري كتاب الحج حديث رقم1608.</w:t>
      </w:r>
    </w:p>
  </w:footnote>
  <w:footnote w:id="132">
    <w:p w14:paraId="774132D7"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البخاري كتاب التفسير، حديث 4725.</w:t>
      </w:r>
    </w:p>
  </w:footnote>
  <w:footnote w:id="133">
    <w:p w14:paraId="1B4851D3"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مشارق الأنوار 2/318، (طبعة المكتبة العتيقة تونس).</w:t>
      </w:r>
    </w:p>
  </w:footnote>
  <w:footnote w:id="134">
    <w:p w14:paraId="4077DEE6"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البخاري كتاب التفسير باب </w:t>
      </w:r>
      <w:r>
        <w:rPr>
          <w:rFonts w:cs="Arabic Transparent"/>
          <w:sz w:val="24"/>
          <w:szCs w:val="24"/>
          <w:rtl/>
        </w:rPr>
        <w:t>﴿</w:t>
      </w:r>
      <w:r>
        <w:rPr>
          <w:rFonts w:cs="Arabic Transparent" w:hint="cs"/>
          <w:b/>
          <w:bCs/>
          <w:sz w:val="24"/>
          <w:szCs w:val="24"/>
          <w:rtl/>
        </w:rPr>
        <w:t>أياما معدودات</w:t>
      </w:r>
      <w:r>
        <w:rPr>
          <w:rFonts w:cs="Arabic Transparent"/>
          <w:sz w:val="24"/>
          <w:szCs w:val="24"/>
          <w:rtl/>
        </w:rPr>
        <w:t>﴾</w:t>
      </w:r>
      <w:r>
        <w:rPr>
          <w:rFonts w:cs="Arabic Transparent" w:hint="cs"/>
          <w:sz w:val="24"/>
          <w:szCs w:val="24"/>
          <w:rtl/>
        </w:rPr>
        <w:t>، حديث رقم4505.</w:t>
      </w:r>
    </w:p>
  </w:footnote>
  <w:footnote w:id="135">
    <w:p w14:paraId="51AEEFD3"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مشارق الأنوار2 / 537 دار الكتب العلمية بيروت 2002.</w:t>
      </w:r>
    </w:p>
  </w:footnote>
  <w:footnote w:id="136">
    <w:p w14:paraId="3F335C6D"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أخرجه مسلم، كتاب الزكاة ـ باب فضل إخفاء الصدقة حديث رقم: 1031.</w:t>
      </w:r>
    </w:p>
  </w:footnote>
  <w:footnote w:id="137">
    <w:p w14:paraId="306D9538" w14:textId="77777777" w:rsidR="00A942CD" w:rsidRDefault="00A942CD" w:rsidP="00A942CD">
      <w:pPr>
        <w:pStyle w:val="FootnoteText"/>
        <w:bidi/>
        <w:rPr>
          <w:rFonts w:hint="cs"/>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مشارق الأنوار 2 / </w:t>
      </w:r>
      <w:proofErr w:type="gramStart"/>
      <w:r>
        <w:rPr>
          <w:rFonts w:cs="Arabic Transparent" w:hint="cs"/>
          <w:sz w:val="24"/>
          <w:szCs w:val="24"/>
          <w:rtl/>
        </w:rPr>
        <w:t>429 .</w:t>
      </w:r>
      <w:proofErr w:type="gramEnd"/>
    </w:p>
  </w:footnote>
  <w:footnote w:id="138">
    <w:p w14:paraId="77025417"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البخاري كتاب الأذان باب 26 رقم:620، والزكاة باب 13رقم:1334، والحدود باب 19رقم:6308، ومالك في السفر حديث14.</w:t>
      </w:r>
    </w:p>
  </w:footnote>
  <w:footnote w:id="139">
    <w:p w14:paraId="2F60F2E3" w14:textId="77777777" w:rsidR="00A942CD" w:rsidRDefault="00A942CD" w:rsidP="00A942CD">
      <w:pPr>
        <w:pStyle w:val="FootnoteText"/>
        <w:bidi/>
        <w:rPr>
          <w:rFonts w:hint="cs"/>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مسلم - كتاب صفة القيامة والجنة والنار رقم: 4997</w:t>
      </w:r>
    </w:p>
  </w:footnote>
  <w:footnote w:id="140">
    <w:p w14:paraId="3552C41C" w14:textId="77777777" w:rsidR="00A942CD" w:rsidRDefault="00A942CD" w:rsidP="00A942CD">
      <w:pPr>
        <w:pStyle w:val="FootnoteText"/>
        <w:bidi/>
        <w:rPr>
          <w:rFonts w:hint="cs"/>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مسند أحمد حديث رقم:</w:t>
      </w:r>
      <w:r>
        <w:rPr>
          <w:rFonts w:cs="Arabic Transparent" w:hint="cs"/>
          <w:sz w:val="36"/>
          <w:szCs w:val="36"/>
          <w:rtl/>
        </w:rPr>
        <w:t xml:space="preserve"> </w:t>
      </w:r>
      <w:r>
        <w:rPr>
          <w:rFonts w:cs="Arabic Transparent" w:hint="cs"/>
          <w:sz w:val="24"/>
          <w:szCs w:val="24"/>
          <w:rtl/>
        </w:rPr>
        <w:t>7991</w:t>
      </w:r>
    </w:p>
  </w:footnote>
  <w:footnote w:id="141">
    <w:p w14:paraId="433A3140"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التاريخ الكبير للبخاري: 1/413.</w:t>
      </w:r>
    </w:p>
  </w:footnote>
  <w:footnote w:id="142">
    <w:p w14:paraId="2A803E3E" w14:textId="77777777" w:rsidR="00A942CD" w:rsidRDefault="00A942CD" w:rsidP="00A942CD">
      <w:pPr>
        <w:pStyle w:val="FootnoteText"/>
        <w:bidi/>
        <w:rPr>
          <w:rFonts w:hint="cs"/>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فيض القدير3 / 448</w:t>
      </w:r>
    </w:p>
  </w:footnote>
  <w:footnote w:id="143">
    <w:p w14:paraId="14E089C6"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التاريخ الكبير1/1/413. وانظر المنار المنيف لابن القيم، ص85.</w:t>
      </w:r>
    </w:p>
  </w:footnote>
  <w:footnote w:id="144">
    <w:p w14:paraId="05121BB8"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عبيد الله بن عمر بن حفص بن عاصم بن عمر بن الخطاب، أبو عثمان، ثقة ثبت من الثالثة (ت140هـ) (التقريب ص:226).</w:t>
      </w:r>
    </w:p>
  </w:footnote>
  <w:footnote w:id="145">
    <w:p w14:paraId="22BE0A75"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داود بن عامر بن سعد بن أبي وقاص المدني ثقة، أخرج له مسلم وأبو داود والترمذي، من السادسة (انظر: التقريب 96).</w:t>
      </w:r>
    </w:p>
  </w:footnote>
  <w:footnote w:id="146">
    <w:p w14:paraId="6FA3EF36"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التمهيد 12/252.</w:t>
      </w:r>
    </w:p>
  </w:footnote>
  <w:footnote w:id="147">
    <w:p w14:paraId="7F1CDA1B"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الحديث رواه مالك في كتاب الجامع، باب ما جاء في الطاعون، 2/3119 حديث رقم: 22ـ23.</w:t>
      </w:r>
    </w:p>
  </w:footnote>
  <w:footnote w:id="148">
    <w:p w14:paraId="10E848CE"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زياد بن سعد بن عبد الرحمن الخراساني نزيل مكة ثم اليمن ثقة ثبت، من السادسة (التقريب 110).</w:t>
      </w:r>
    </w:p>
  </w:footnote>
  <w:footnote w:id="149">
    <w:p w14:paraId="3A3DB837" w14:textId="77777777" w:rsidR="00A942CD" w:rsidRDefault="00A942CD" w:rsidP="00A942CD">
      <w:pPr>
        <w:pStyle w:val="FootnoteText"/>
        <w:bidi/>
        <w:jc w:val="both"/>
        <w:rPr>
          <w:rFonts w:cs="Arabic Transparent" w:hint="cs"/>
          <w:sz w:val="24"/>
          <w:szCs w:val="24"/>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w:t>
      </w:r>
      <w:r>
        <w:rPr>
          <w:rFonts w:cs="Arabic Transparent" w:hint="cs"/>
          <w:sz w:val="24"/>
          <w:szCs w:val="24"/>
          <w:rtl/>
          <w:lang w:bidi="ar-DZ"/>
        </w:rPr>
        <w:t>سليمان بن عتيق المدني، صدوق، من الرابعة، أخرج له مسلم وأبو داود والنسائي وابن ماجة (التقريب، ص135</w:t>
      </w:r>
      <w:proofErr w:type="gramStart"/>
      <w:r>
        <w:rPr>
          <w:rFonts w:cs="Arabic Transparent" w:hint="cs"/>
          <w:sz w:val="24"/>
          <w:szCs w:val="24"/>
          <w:rtl/>
          <w:lang w:bidi="ar-DZ"/>
        </w:rPr>
        <w:t>) .</w:t>
      </w:r>
      <w:proofErr w:type="gramEnd"/>
    </w:p>
  </w:footnote>
  <w:footnote w:id="150">
    <w:p w14:paraId="6CD0E45A"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التمهيد 6/20.</w:t>
      </w:r>
    </w:p>
  </w:footnote>
  <w:footnote w:id="151">
    <w:p w14:paraId="24D550C0"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زيد بن رباح المدني ثقة مأمون، قتل سنة 131 هـ (التمهيد 6/15).</w:t>
      </w:r>
    </w:p>
  </w:footnote>
  <w:footnote w:id="152">
    <w:p w14:paraId="26879990"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عبيد الله بن أبي عبد الله الأغر أحد ثقات أهل المدينة، (التمهيد 19/214).</w:t>
      </w:r>
    </w:p>
  </w:footnote>
  <w:footnote w:id="153">
    <w:p w14:paraId="3B1AEB8D"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أبو عبد الله الأغر سلمان مولى جهينة، من ثقات تابعي أهل المدينة. (التمهيد 19/214).</w:t>
      </w:r>
    </w:p>
  </w:footnote>
  <w:footnote w:id="154">
    <w:p w14:paraId="12CB4995"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التمهيد 6/16.</w:t>
      </w:r>
    </w:p>
  </w:footnote>
  <w:footnote w:id="155">
    <w:p w14:paraId="1BD285F0"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عبد الله بن كنانة بن العباس بن مرداس السلمي، مجهول. (التقريب: 186).</w:t>
      </w:r>
    </w:p>
  </w:footnote>
  <w:footnote w:id="156">
    <w:p w14:paraId="7669137D"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التمهيد: 18/171ـ172.</w:t>
      </w:r>
    </w:p>
  </w:footnote>
  <w:footnote w:id="157">
    <w:p w14:paraId="381D914E"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صحيح مسلم كتاب الجهاد والسير، باب قول </w:t>
      </w:r>
      <w:proofErr w:type="gramStart"/>
      <w:r>
        <w:rPr>
          <w:rFonts w:cs="Arabic Transparent" w:hint="cs"/>
          <w:sz w:val="24"/>
          <w:szCs w:val="24"/>
          <w:rtl/>
        </w:rPr>
        <w:t>النبي(</w:t>
      </w:r>
      <w:proofErr w:type="gramEnd"/>
      <w:r>
        <w:rPr>
          <w:rFonts w:cs="Arabic Transparent" w:hint="cs"/>
          <w:sz w:val="24"/>
          <w:szCs w:val="24"/>
          <w:rtl/>
        </w:rPr>
        <w:t>صلى الله عليه وسلم) لا نورث ما تركناه صدقة: 3/32.</w:t>
      </w:r>
    </w:p>
  </w:footnote>
  <w:footnote w:id="158">
    <w:p w14:paraId="615C3094"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شرح علل الترمذي، ص208.</w:t>
      </w:r>
    </w:p>
  </w:footnote>
  <w:footnote w:id="159">
    <w:p w14:paraId="28C09667" w14:textId="77777777" w:rsidR="00A942CD" w:rsidRDefault="00A942CD" w:rsidP="00A942CD">
      <w:pPr>
        <w:pStyle w:val="FootnoteText"/>
        <w:bidi/>
        <w:jc w:val="both"/>
        <w:rPr>
          <w:rtl/>
        </w:rPr>
      </w:pPr>
      <w:r>
        <w:rPr>
          <w:rFonts w:cs="Simplified Arabic"/>
          <w:sz w:val="24"/>
          <w:rtl/>
        </w:rPr>
        <w:t>(</w:t>
      </w:r>
      <w:r>
        <w:rPr>
          <w:rStyle w:val="FootnoteReference"/>
          <w:sz w:val="24"/>
          <w:rtl/>
        </w:rPr>
        <w:footnoteRef/>
      </w:r>
      <w:r>
        <w:rPr>
          <w:rFonts w:cs="Simplified Arabic"/>
          <w:sz w:val="24"/>
          <w:rtl/>
        </w:rPr>
        <w:t xml:space="preserve">) </w:t>
      </w:r>
      <w:r>
        <w:rPr>
          <w:rFonts w:cs="Simplified Arabic" w:hint="cs"/>
          <w:sz w:val="24"/>
          <w:rtl/>
        </w:rPr>
        <w:t>م</w:t>
      </w:r>
      <w:r>
        <w:rPr>
          <w:rFonts w:cs="Simplified Arabic"/>
          <w:sz w:val="24"/>
          <w:rtl/>
        </w:rPr>
        <w:t>ق</w:t>
      </w:r>
      <w:r>
        <w:rPr>
          <w:rFonts w:cs="Simplified Arabic" w:hint="cs"/>
          <w:sz w:val="24"/>
          <w:rtl/>
        </w:rPr>
        <w:t xml:space="preserve">دمة ابن الصلاح </w:t>
      </w:r>
      <w:proofErr w:type="gramStart"/>
      <w:r>
        <w:rPr>
          <w:rFonts w:cs="Simplified Arabic" w:hint="cs"/>
          <w:sz w:val="24"/>
          <w:rtl/>
        </w:rPr>
        <w:t>ص :</w:t>
      </w:r>
      <w:proofErr w:type="gramEnd"/>
      <w:r>
        <w:rPr>
          <w:rFonts w:cs="Simplified Arabic" w:hint="cs"/>
          <w:sz w:val="24"/>
          <w:rtl/>
        </w:rPr>
        <w:t xml:space="preserve"> 38 .</w:t>
      </w:r>
    </w:p>
  </w:footnote>
  <w:footnote w:id="160">
    <w:p w14:paraId="7F56B1D3"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التمهيد: 3/306.</w:t>
      </w:r>
    </w:p>
  </w:footnote>
  <w:footnote w:id="161">
    <w:p w14:paraId="3BF0E5A3"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يحي بن أيوب الغافقي أبو العباس المصري، صدوق ربما أخطأ مات سنة 168هـ (ميزان الاعتدال 4/632 رقم 9462).</w:t>
      </w:r>
    </w:p>
  </w:footnote>
  <w:footnote w:id="162">
    <w:p w14:paraId="23A66CF7"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زيد بن </w:t>
      </w:r>
      <w:proofErr w:type="spellStart"/>
      <w:r>
        <w:rPr>
          <w:rFonts w:cs="Arabic Transparent" w:hint="cs"/>
          <w:sz w:val="24"/>
          <w:szCs w:val="24"/>
          <w:rtl/>
        </w:rPr>
        <w:t>حبيرة</w:t>
      </w:r>
      <w:proofErr w:type="spellEnd"/>
      <w:r>
        <w:rPr>
          <w:rFonts w:cs="Arabic Transparent" w:hint="cs"/>
          <w:sz w:val="24"/>
          <w:szCs w:val="24"/>
          <w:rtl/>
        </w:rPr>
        <w:t xml:space="preserve"> بن محمود أبي جبيرة المدني، متروك (ميزان الاعتدال 2/99 رقم 2995).</w:t>
      </w:r>
    </w:p>
  </w:footnote>
  <w:footnote w:id="163">
    <w:p w14:paraId="42AF15E6"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داود بن الحصين الأموي مولاهم أبو سليمان المدني، ثقة إلا في عكرمة. (ت132هـ) (التقريب، ص198 رقم 1779). و(ميزان الاعتدال 2/5 رقم 2600).</w:t>
      </w:r>
    </w:p>
  </w:footnote>
  <w:footnote w:id="164">
    <w:p w14:paraId="51E7EE0C"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عبد الله بن نافع مولى بن عمر، ضعيف مات سنة 154هـ (التقريب، ص326، رقم 3661).</w:t>
      </w:r>
    </w:p>
  </w:footnote>
  <w:footnote w:id="165">
    <w:p w14:paraId="49A425DD" w14:textId="77777777" w:rsidR="00A942CD" w:rsidRDefault="00A942CD" w:rsidP="00A942CD">
      <w:pPr>
        <w:pStyle w:val="FootnoteText"/>
        <w:bidi/>
        <w:jc w:val="both"/>
        <w:rPr>
          <w:rFonts w:cs="Arabic Transparent" w:hint="cs"/>
          <w:sz w:val="24"/>
          <w:szCs w:val="24"/>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انظر التمهيد: 5/225 ـ 226.</w:t>
      </w:r>
    </w:p>
  </w:footnote>
  <w:footnote w:id="166">
    <w:p w14:paraId="394D7184" w14:textId="77777777" w:rsidR="00A942CD" w:rsidRDefault="00A942CD" w:rsidP="00A942CD">
      <w:pPr>
        <w:pStyle w:val="FootnoteText"/>
        <w:bidi/>
        <w:rPr>
          <w:sz w:val="28"/>
          <w:szCs w:val="28"/>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حمّاد بن سلمة بن دينار البصري أبو سلمة ثقة </w:t>
      </w:r>
      <w:proofErr w:type="gramStart"/>
      <w:r>
        <w:rPr>
          <w:rFonts w:cs="Arabic Transparent" w:hint="cs"/>
          <w:sz w:val="24"/>
          <w:szCs w:val="24"/>
          <w:rtl/>
        </w:rPr>
        <w:t>عابد ,</w:t>
      </w:r>
      <w:proofErr w:type="gramEnd"/>
      <w:r>
        <w:rPr>
          <w:rFonts w:cs="Arabic Transparent" w:hint="cs"/>
          <w:sz w:val="24"/>
          <w:szCs w:val="24"/>
          <w:rtl/>
        </w:rPr>
        <w:t xml:space="preserve"> أثبت الناس في ثابت . وتغيّر حفظه بأخره مات سنة 167هـ </w:t>
      </w:r>
      <w:proofErr w:type="gramStart"/>
      <w:r>
        <w:rPr>
          <w:rFonts w:cs="Arabic Transparent" w:hint="cs"/>
          <w:sz w:val="24"/>
          <w:szCs w:val="24"/>
          <w:rtl/>
        </w:rPr>
        <w:t>( التقريب</w:t>
      </w:r>
      <w:proofErr w:type="gramEnd"/>
      <w:r>
        <w:rPr>
          <w:rFonts w:cs="Arabic Transparent" w:hint="cs"/>
          <w:sz w:val="24"/>
          <w:szCs w:val="24"/>
          <w:rtl/>
        </w:rPr>
        <w:t xml:space="preserve"> ص: 82).</w:t>
      </w:r>
      <w:r>
        <w:rPr>
          <w:sz w:val="28"/>
          <w:szCs w:val="28"/>
        </w:rPr>
        <w:t xml:space="preserve"> </w:t>
      </w:r>
    </w:p>
  </w:footnote>
  <w:footnote w:id="167">
    <w:p w14:paraId="6B08B3CF" w14:textId="77777777" w:rsidR="00A942CD" w:rsidRDefault="00A942CD" w:rsidP="00A942CD">
      <w:pPr>
        <w:pStyle w:val="FootnoteText"/>
        <w:bidi/>
        <w:rPr>
          <w:sz w:val="28"/>
          <w:szCs w:val="28"/>
          <w:rtl/>
        </w:rPr>
      </w:pPr>
      <w:r>
        <w:rPr>
          <w:rFonts w:cs="Arabic Transparent"/>
          <w:sz w:val="24"/>
          <w:szCs w:val="24"/>
          <w:rtl/>
        </w:rPr>
        <w:t>(</w:t>
      </w:r>
      <w:r>
        <w:rPr>
          <w:rStyle w:val="FootnoteReference"/>
          <w:rFonts w:cs="Arabic Transparent"/>
          <w:sz w:val="24"/>
          <w:szCs w:val="24"/>
        </w:rPr>
        <w:footnoteRef/>
      </w:r>
      <w:r>
        <w:rPr>
          <w:rFonts w:cs="Arabic Transparent"/>
          <w:sz w:val="24"/>
          <w:szCs w:val="24"/>
          <w:rtl/>
        </w:rPr>
        <w:t>)</w:t>
      </w:r>
      <w:r>
        <w:rPr>
          <w:rFonts w:cs="Arabic Transparent" w:hint="cs"/>
          <w:sz w:val="24"/>
          <w:szCs w:val="24"/>
          <w:rtl/>
        </w:rPr>
        <w:t xml:space="preserve">- التمهيد 10 / 59 </w:t>
      </w:r>
      <w:r>
        <w:rPr>
          <w:rFonts w:cs="Arabic Transparent"/>
          <w:sz w:val="24"/>
          <w:szCs w:val="24"/>
          <w:rtl/>
        </w:rPr>
        <w:t>–</w:t>
      </w:r>
      <w:r>
        <w:rPr>
          <w:rFonts w:cs="Arabic Transparent" w:hint="cs"/>
          <w:sz w:val="24"/>
          <w:szCs w:val="24"/>
          <w:rtl/>
        </w:rPr>
        <w:t xml:space="preserve"> </w:t>
      </w:r>
      <w:proofErr w:type="gramStart"/>
      <w:r>
        <w:rPr>
          <w:rFonts w:cs="Arabic Transparent" w:hint="cs"/>
          <w:sz w:val="24"/>
          <w:szCs w:val="24"/>
          <w:rtl/>
        </w:rPr>
        <w:t>60 .</w:t>
      </w:r>
      <w:proofErr w:type="gramEnd"/>
      <w:r>
        <w:rPr>
          <w:sz w:val="28"/>
          <w:szCs w:val="2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46BE"/>
    <w:multiLevelType w:val="hybridMultilevel"/>
    <w:tmpl w:val="7EC25FFA"/>
    <w:lvl w:ilvl="0" w:tplc="2990E7B4">
      <w:start w:val="18"/>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0861CCB"/>
    <w:multiLevelType w:val="hybridMultilevel"/>
    <w:tmpl w:val="A2D41E64"/>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63C7819"/>
    <w:multiLevelType w:val="hybridMultilevel"/>
    <w:tmpl w:val="BBEE26CA"/>
    <w:lvl w:ilvl="0" w:tplc="E06C3BBA">
      <w:numFmt w:val="bullet"/>
      <w:lvlText w:val="-"/>
      <w:lvlJc w:val="left"/>
      <w:pPr>
        <w:tabs>
          <w:tab w:val="num" w:pos="1527"/>
        </w:tabs>
        <w:ind w:left="1527" w:hanging="960"/>
      </w:pPr>
      <w:rPr>
        <w:rFonts w:ascii="Times New Roman" w:eastAsia="Times New Roman" w:hAnsi="Times New Roman" w:cs="Arabic Transparent"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2D530645"/>
    <w:multiLevelType w:val="hybridMultilevel"/>
    <w:tmpl w:val="69F43056"/>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F6B607D"/>
    <w:multiLevelType w:val="hybridMultilevel"/>
    <w:tmpl w:val="E45C3DF8"/>
    <w:lvl w:ilvl="0" w:tplc="CE9E2BBA">
      <w:start w:val="1"/>
      <w:numFmt w:val="bullet"/>
      <w:lvlText w:val="-"/>
      <w:lvlJc w:val="left"/>
      <w:pPr>
        <w:tabs>
          <w:tab w:val="num" w:pos="735"/>
        </w:tabs>
        <w:ind w:left="735" w:hanging="375"/>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346A0E"/>
    <w:multiLevelType w:val="singleLevel"/>
    <w:tmpl w:val="AEB4B962"/>
    <w:lvl w:ilvl="0">
      <w:numFmt w:val="chosung"/>
      <w:lvlText w:val="-"/>
      <w:lvlJc w:val="left"/>
      <w:pPr>
        <w:tabs>
          <w:tab w:val="num" w:pos="735"/>
        </w:tabs>
        <w:ind w:left="0" w:hanging="360"/>
      </w:pPr>
      <w:rPr>
        <w:rFonts w:cs="Traditional Arabic"/>
        <w:sz w:val="32"/>
      </w:rPr>
    </w:lvl>
  </w:abstractNum>
  <w:abstractNum w:abstractNumId="6" w15:restartNumberingAfterBreak="0">
    <w:nsid w:val="3F0B568E"/>
    <w:multiLevelType w:val="hybridMultilevel"/>
    <w:tmpl w:val="739CA3EC"/>
    <w:lvl w:ilvl="0" w:tplc="BA9EBC0A">
      <w:numFmt w:val="bullet"/>
      <w:lvlText w:val="-"/>
      <w:lvlJc w:val="left"/>
      <w:pPr>
        <w:tabs>
          <w:tab w:val="num" w:pos="972"/>
        </w:tabs>
        <w:ind w:left="972" w:hanging="405"/>
      </w:pPr>
      <w:rPr>
        <w:rFonts w:ascii="Times New Roman" w:eastAsia="Times New Roman" w:hAnsi="Times New Roman" w:cs="Arabic Transparent" w:hint="default"/>
        <w:b/>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43B40B69"/>
    <w:multiLevelType w:val="hybridMultilevel"/>
    <w:tmpl w:val="CFC0A25C"/>
    <w:lvl w:ilvl="0" w:tplc="015A57DA">
      <w:start w:val="1"/>
      <w:numFmt w:val="decimal"/>
      <w:lvlText w:val="%1"/>
      <w:lvlJc w:val="left"/>
      <w:pPr>
        <w:tabs>
          <w:tab w:val="num" w:pos="2487"/>
        </w:tabs>
        <w:ind w:left="2487" w:hanging="360"/>
      </w:pPr>
      <w:rPr>
        <w:rFonts w:hint="cs"/>
      </w:rPr>
    </w:lvl>
    <w:lvl w:ilvl="1" w:tplc="040C0019" w:tentative="1">
      <w:start w:val="1"/>
      <w:numFmt w:val="lowerLetter"/>
      <w:lvlText w:val="%2."/>
      <w:lvlJc w:val="left"/>
      <w:pPr>
        <w:tabs>
          <w:tab w:val="num" w:pos="3207"/>
        </w:tabs>
        <w:ind w:left="3207" w:hanging="360"/>
      </w:pPr>
    </w:lvl>
    <w:lvl w:ilvl="2" w:tplc="040C001B" w:tentative="1">
      <w:start w:val="1"/>
      <w:numFmt w:val="lowerRoman"/>
      <w:lvlText w:val="%3."/>
      <w:lvlJc w:val="right"/>
      <w:pPr>
        <w:tabs>
          <w:tab w:val="num" w:pos="3927"/>
        </w:tabs>
        <w:ind w:left="3927" w:hanging="180"/>
      </w:pPr>
    </w:lvl>
    <w:lvl w:ilvl="3" w:tplc="040C000F" w:tentative="1">
      <w:start w:val="1"/>
      <w:numFmt w:val="decimal"/>
      <w:lvlText w:val="%4."/>
      <w:lvlJc w:val="left"/>
      <w:pPr>
        <w:tabs>
          <w:tab w:val="num" w:pos="4647"/>
        </w:tabs>
        <w:ind w:left="4647" w:hanging="360"/>
      </w:pPr>
    </w:lvl>
    <w:lvl w:ilvl="4" w:tplc="040C0019" w:tentative="1">
      <w:start w:val="1"/>
      <w:numFmt w:val="lowerLetter"/>
      <w:lvlText w:val="%5."/>
      <w:lvlJc w:val="left"/>
      <w:pPr>
        <w:tabs>
          <w:tab w:val="num" w:pos="5367"/>
        </w:tabs>
        <w:ind w:left="5367" w:hanging="360"/>
      </w:pPr>
    </w:lvl>
    <w:lvl w:ilvl="5" w:tplc="040C001B" w:tentative="1">
      <w:start w:val="1"/>
      <w:numFmt w:val="lowerRoman"/>
      <w:lvlText w:val="%6."/>
      <w:lvlJc w:val="right"/>
      <w:pPr>
        <w:tabs>
          <w:tab w:val="num" w:pos="6087"/>
        </w:tabs>
        <w:ind w:left="6087" w:hanging="180"/>
      </w:pPr>
    </w:lvl>
    <w:lvl w:ilvl="6" w:tplc="040C000F" w:tentative="1">
      <w:start w:val="1"/>
      <w:numFmt w:val="decimal"/>
      <w:lvlText w:val="%7."/>
      <w:lvlJc w:val="left"/>
      <w:pPr>
        <w:tabs>
          <w:tab w:val="num" w:pos="6807"/>
        </w:tabs>
        <w:ind w:left="6807" w:hanging="360"/>
      </w:pPr>
    </w:lvl>
    <w:lvl w:ilvl="7" w:tplc="040C0019" w:tentative="1">
      <w:start w:val="1"/>
      <w:numFmt w:val="lowerLetter"/>
      <w:lvlText w:val="%8."/>
      <w:lvlJc w:val="left"/>
      <w:pPr>
        <w:tabs>
          <w:tab w:val="num" w:pos="7527"/>
        </w:tabs>
        <w:ind w:left="7527" w:hanging="360"/>
      </w:pPr>
    </w:lvl>
    <w:lvl w:ilvl="8" w:tplc="040C001B" w:tentative="1">
      <w:start w:val="1"/>
      <w:numFmt w:val="lowerRoman"/>
      <w:lvlText w:val="%9."/>
      <w:lvlJc w:val="right"/>
      <w:pPr>
        <w:tabs>
          <w:tab w:val="num" w:pos="8247"/>
        </w:tabs>
        <w:ind w:left="8247" w:hanging="180"/>
      </w:pPr>
    </w:lvl>
  </w:abstractNum>
  <w:abstractNum w:abstractNumId="8" w15:restartNumberingAfterBreak="0">
    <w:nsid w:val="4B5E0DE3"/>
    <w:multiLevelType w:val="hybridMultilevel"/>
    <w:tmpl w:val="5F2694DC"/>
    <w:lvl w:ilvl="0" w:tplc="EE26C050">
      <w:start w:val="1"/>
      <w:numFmt w:val="arabicAlpha"/>
      <w:lvlText w:val="%1-"/>
      <w:lvlJc w:val="left"/>
      <w:pPr>
        <w:tabs>
          <w:tab w:val="num" w:pos="675"/>
        </w:tabs>
        <w:ind w:left="675" w:hanging="360"/>
      </w:pPr>
      <w:rPr>
        <w:rFonts w:hint="default"/>
      </w:rPr>
    </w:lvl>
    <w:lvl w:ilvl="1" w:tplc="040C0019" w:tentative="1">
      <w:start w:val="1"/>
      <w:numFmt w:val="lowerLetter"/>
      <w:lvlText w:val="%2."/>
      <w:lvlJc w:val="left"/>
      <w:pPr>
        <w:tabs>
          <w:tab w:val="num" w:pos="1395"/>
        </w:tabs>
        <w:ind w:left="1395" w:hanging="360"/>
      </w:pPr>
    </w:lvl>
    <w:lvl w:ilvl="2" w:tplc="040C001B" w:tentative="1">
      <w:start w:val="1"/>
      <w:numFmt w:val="lowerRoman"/>
      <w:lvlText w:val="%3."/>
      <w:lvlJc w:val="right"/>
      <w:pPr>
        <w:tabs>
          <w:tab w:val="num" w:pos="2115"/>
        </w:tabs>
        <w:ind w:left="2115" w:hanging="180"/>
      </w:pPr>
    </w:lvl>
    <w:lvl w:ilvl="3" w:tplc="040C000F" w:tentative="1">
      <w:start w:val="1"/>
      <w:numFmt w:val="decimal"/>
      <w:lvlText w:val="%4."/>
      <w:lvlJc w:val="left"/>
      <w:pPr>
        <w:tabs>
          <w:tab w:val="num" w:pos="2835"/>
        </w:tabs>
        <w:ind w:left="2835" w:hanging="360"/>
      </w:pPr>
    </w:lvl>
    <w:lvl w:ilvl="4" w:tplc="040C0019" w:tentative="1">
      <w:start w:val="1"/>
      <w:numFmt w:val="lowerLetter"/>
      <w:lvlText w:val="%5."/>
      <w:lvlJc w:val="left"/>
      <w:pPr>
        <w:tabs>
          <w:tab w:val="num" w:pos="3555"/>
        </w:tabs>
        <w:ind w:left="3555" w:hanging="360"/>
      </w:pPr>
    </w:lvl>
    <w:lvl w:ilvl="5" w:tplc="040C001B" w:tentative="1">
      <w:start w:val="1"/>
      <w:numFmt w:val="lowerRoman"/>
      <w:lvlText w:val="%6."/>
      <w:lvlJc w:val="right"/>
      <w:pPr>
        <w:tabs>
          <w:tab w:val="num" w:pos="4275"/>
        </w:tabs>
        <w:ind w:left="4275" w:hanging="180"/>
      </w:pPr>
    </w:lvl>
    <w:lvl w:ilvl="6" w:tplc="040C000F" w:tentative="1">
      <w:start w:val="1"/>
      <w:numFmt w:val="decimal"/>
      <w:lvlText w:val="%7."/>
      <w:lvlJc w:val="left"/>
      <w:pPr>
        <w:tabs>
          <w:tab w:val="num" w:pos="4995"/>
        </w:tabs>
        <w:ind w:left="4995" w:hanging="360"/>
      </w:pPr>
    </w:lvl>
    <w:lvl w:ilvl="7" w:tplc="040C0019" w:tentative="1">
      <w:start w:val="1"/>
      <w:numFmt w:val="lowerLetter"/>
      <w:lvlText w:val="%8."/>
      <w:lvlJc w:val="left"/>
      <w:pPr>
        <w:tabs>
          <w:tab w:val="num" w:pos="5715"/>
        </w:tabs>
        <w:ind w:left="5715" w:hanging="360"/>
      </w:pPr>
    </w:lvl>
    <w:lvl w:ilvl="8" w:tplc="040C001B" w:tentative="1">
      <w:start w:val="1"/>
      <w:numFmt w:val="lowerRoman"/>
      <w:lvlText w:val="%9."/>
      <w:lvlJc w:val="right"/>
      <w:pPr>
        <w:tabs>
          <w:tab w:val="num" w:pos="6435"/>
        </w:tabs>
        <w:ind w:left="6435" w:hanging="180"/>
      </w:pPr>
    </w:lvl>
  </w:abstractNum>
  <w:abstractNum w:abstractNumId="9" w15:restartNumberingAfterBreak="0">
    <w:nsid w:val="5B2B4111"/>
    <w:multiLevelType w:val="hybridMultilevel"/>
    <w:tmpl w:val="E9D4268E"/>
    <w:lvl w:ilvl="0" w:tplc="8FCC11E6">
      <w:start w:val="18"/>
      <w:numFmt w:val="decimal"/>
      <w:lvlText w:val="%1-"/>
      <w:lvlJc w:val="left"/>
      <w:pPr>
        <w:tabs>
          <w:tab w:val="num" w:pos="1050"/>
        </w:tabs>
        <w:ind w:left="1050" w:hanging="69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5C1D0A86"/>
    <w:multiLevelType w:val="hybridMultilevel"/>
    <w:tmpl w:val="A6A80538"/>
    <w:lvl w:ilvl="0" w:tplc="B1605A7A">
      <w:numFmt w:val="bullet"/>
      <w:lvlText w:val="-"/>
      <w:lvlJc w:val="left"/>
      <w:pPr>
        <w:tabs>
          <w:tab w:val="num" w:pos="927"/>
        </w:tabs>
        <w:ind w:left="927" w:hanging="360"/>
      </w:pPr>
      <w:rPr>
        <w:rFonts w:ascii="Times New Roman" w:eastAsia="Times New Roman" w:hAnsi="Times New Roman" w:cs="Arabic Transparent" w:hint="default"/>
        <w:b/>
      </w:rPr>
    </w:lvl>
    <w:lvl w:ilvl="1" w:tplc="9006B180">
      <w:numFmt w:val="bullet"/>
      <w:lvlText w:val=""/>
      <w:lvlJc w:val="left"/>
      <w:pPr>
        <w:tabs>
          <w:tab w:val="num" w:pos="1647"/>
        </w:tabs>
        <w:ind w:left="1647" w:hanging="360"/>
      </w:pPr>
      <w:rPr>
        <w:rFonts w:ascii="Symbol" w:eastAsia="Times New Roman" w:hAnsi="Symbol" w:cs="Arabic Transparent"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646241A2"/>
    <w:multiLevelType w:val="hybridMultilevel"/>
    <w:tmpl w:val="3FD075F0"/>
    <w:lvl w:ilvl="0" w:tplc="272637DC">
      <w:start w:val="14"/>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6D540D3B"/>
    <w:multiLevelType w:val="hybridMultilevel"/>
    <w:tmpl w:val="1554903A"/>
    <w:lvl w:ilvl="0" w:tplc="81B44164">
      <w:start w:val="1"/>
      <w:numFmt w:val="bullet"/>
      <w:lvlText w:val=""/>
      <w:lvlJc w:val="left"/>
      <w:pPr>
        <w:tabs>
          <w:tab w:val="num" w:pos="1272"/>
        </w:tabs>
        <w:ind w:left="1272" w:hanging="360"/>
      </w:pPr>
      <w:rPr>
        <w:rFonts w:ascii="Symbol" w:eastAsia="Times New Roman" w:hAnsi="Symbol" w:cs="Arabic Transparent" w:hint="default"/>
      </w:rPr>
    </w:lvl>
    <w:lvl w:ilvl="1" w:tplc="040C0003" w:tentative="1">
      <w:start w:val="1"/>
      <w:numFmt w:val="bullet"/>
      <w:lvlText w:val="o"/>
      <w:lvlJc w:val="left"/>
      <w:pPr>
        <w:tabs>
          <w:tab w:val="num" w:pos="1992"/>
        </w:tabs>
        <w:ind w:left="1992" w:hanging="360"/>
      </w:pPr>
      <w:rPr>
        <w:rFonts w:ascii="Courier New" w:hAnsi="Courier New" w:hint="default"/>
      </w:rPr>
    </w:lvl>
    <w:lvl w:ilvl="2" w:tplc="040C0005" w:tentative="1">
      <w:start w:val="1"/>
      <w:numFmt w:val="bullet"/>
      <w:lvlText w:val=""/>
      <w:lvlJc w:val="left"/>
      <w:pPr>
        <w:tabs>
          <w:tab w:val="num" w:pos="2712"/>
        </w:tabs>
        <w:ind w:left="2712" w:hanging="360"/>
      </w:pPr>
      <w:rPr>
        <w:rFonts w:ascii="Wingdings" w:hAnsi="Wingdings" w:hint="default"/>
      </w:rPr>
    </w:lvl>
    <w:lvl w:ilvl="3" w:tplc="040C0001" w:tentative="1">
      <w:start w:val="1"/>
      <w:numFmt w:val="bullet"/>
      <w:lvlText w:val=""/>
      <w:lvlJc w:val="left"/>
      <w:pPr>
        <w:tabs>
          <w:tab w:val="num" w:pos="3432"/>
        </w:tabs>
        <w:ind w:left="3432" w:hanging="360"/>
      </w:pPr>
      <w:rPr>
        <w:rFonts w:ascii="Symbol" w:hAnsi="Symbol" w:hint="default"/>
      </w:rPr>
    </w:lvl>
    <w:lvl w:ilvl="4" w:tplc="040C0003" w:tentative="1">
      <w:start w:val="1"/>
      <w:numFmt w:val="bullet"/>
      <w:lvlText w:val="o"/>
      <w:lvlJc w:val="left"/>
      <w:pPr>
        <w:tabs>
          <w:tab w:val="num" w:pos="4152"/>
        </w:tabs>
        <w:ind w:left="4152" w:hanging="360"/>
      </w:pPr>
      <w:rPr>
        <w:rFonts w:ascii="Courier New" w:hAnsi="Courier New" w:hint="default"/>
      </w:rPr>
    </w:lvl>
    <w:lvl w:ilvl="5" w:tplc="040C0005" w:tentative="1">
      <w:start w:val="1"/>
      <w:numFmt w:val="bullet"/>
      <w:lvlText w:val=""/>
      <w:lvlJc w:val="left"/>
      <w:pPr>
        <w:tabs>
          <w:tab w:val="num" w:pos="4872"/>
        </w:tabs>
        <w:ind w:left="4872" w:hanging="360"/>
      </w:pPr>
      <w:rPr>
        <w:rFonts w:ascii="Wingdings" w:hAnsi="Wingdings" w:hint="default"/>
      </w:rPr>
    </w:lvl>
    <w:lvl w:ilvl="6" w:tplc="040C0001" w:tentative="1">
      <w:start w:val="1"/>
      <w:numFmt w:val="bullet"/>
      <w:lvlText w:val=""/>
      <w:lvlJc w:val="left"/>
      <w:pPr>
        <w:tabs>
          <w:tab w:val="num" w:pos="5592"/>
        </w:tabs>
        <w:ind w:left="5592" w:hanging="360"/>
      </w:pPr>
      <w:rPr>
        <w:rFonts w:ascii="Symbol" w:hAnsi="Symbol" w:hint="default"/>
      </w:rPr>
    </w:lvl>
    <w:lvl w:ilvl="7" w:tplc="040C0003" w:tentative="1">
      <w:start w:val="1"/>
      <w:numFmt w:val="bullet"/>
      <w:lvlText w:val="o"/>
      <w:lvlJc w:val="left"/>
      <w:pPr>
        <w:tabs>
          <w:tab w:val="num" w:pos="6312"/>
        </w:tabs>
        <w:ind w:left="6312" w:hanging="360"/>
      </w:pPr>
      <w:rPr>
        <w:rFonts w:ascii="Courier New" w:hAnsi="Courier New" w:hint="default"/>
      </w:rPr>
    </w:lvl>
    <w:lvl w:ilvl="8" w:tplc="040C0005" w:tentative="1">
      <w:start w:val="1"/>
      <w:numFmt w:val="bullet"/>
      <w:lvlText w:val=""/>
      <w:lvlJc w:val="left"/>
      <w:pPr>
        <w:tabs>
          <w:tab w:val="num" w:pos="7032"/>
        </w:tabs>
        <w:ind w:left="7032" w:hanging="360"/>
      </w:pPr>
      <w:rPr>
        <w:rFonts w:ascii="Wingdings" w:hAnsi="Wingdings" w:hint="default"/>
      </w:rPr>
    </w:lvl>
  </w:abstractNum>
  <w:abstractNum w:abstractNumId="13" w15:restartNumberingAfterBreak="0">
    <w:nsid w:val="720E5318"/>
    <w:multiLevelType w:val="hybridMultilevel"/>
    <w:tmpl w:val="F0824F4E"/>
    <w:lvl w:ilvl="0" w:tplc="D9507F7A">
      <w:numFmt w:val="bullet"/>
      <w:lvlText w:val="-"/>
      <w:lvlJc w:val="left"/>
      <w:pPr>
        <w:tabs>
          <w:tab w:val="num" w:pos="1452"/>
        </w:tabs>
        <w:ind w:left="1452" w:hanging="885"/>
      </w:pPr>
      <w:rPr>
        <w:rFonts w:ascii="Times New Roman" w:eastAsia="Times New Roman" w:hAnsi="Times New Roman" w:cs="Simplified Arabic"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74407A90"/>
    <w:multiLevelType w:val="hybridMultilevel"/>
    <w:tmpl w:val="5D6095F4"/>
    <w:lvl w:ilvl="0" w:tplc="30C4276A">
      <w:numFmt w:val="bullet"/>
      <w:lvlText w:val="-"/>
      <w:lvlJc w:val="left"/>
      <w:pPr>
        <w:tabs>
          <w:tab w:val="num" w:pos="720"/>
        </w:tabs>
        <w:ind w:left="720" w:hanging="360"/>
      </w:pPr>
      <w:rPr>
        <w:rFonts w:ascii="Times New Roman" w:eastAsia="Times New Roma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B379C9"/>
    <w:multiLevelType w:val="hybridMultilevel"/>
    <w:tmpl w:val="AC782550"/>
    <w:lvl w:ilvl="0" w:tplc="6FFA57E6">
      <w:start w:val="11"/>
      <w:numFmt w:val="decimal"/>
      <w:lvlText w:val="%1"/>
      <w:lvlJc w:val="left"/>
      <w:pPr>
        <w:tabs>
          <w:tab w:val="num" w:pos="885"/>
        </w:tabs>
        <w:ind w:left="885" w:hanging="52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D0458B5"/>
    <w:multiLevelType w:val="hybridMultilevel"/>
    <w:tmpl w:val="A080F45A"/>
    <w:lvl w:ilvl="0" w:tplc="DB48E64C">
      <w:start w:val="14"/>
      <w:numFmt w:val="decimal"/>
      <w:lvlText w:val="%1-"/>
      <w:lvlJc w:val="left"/>
      <w:pPr>
        <w:tabs>
          <w:tab w:val="num" w:pos="1155"/>
        </w:tabs>
        <w:ind w:left="1155" w:hanging="79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14"/>
  </w:num>
  <w:num w:numId="4">
    <w:abstractNumId w:val="12"/>
  </w:num>
  <w:num w:numId="5">
    <w:abstractNumId w:val="2"/>
  </w:num>
  <w:num w:numId="6">
    <w:abstractNumId w:val="6"/>
  </w:num>
  <w:num w:numId="7">
    <w:abstractNumId w:val="10"/>
  </w:num>
  <w:num w:numId="8">
    <w:abstractNumId w:val="1"/>
  </w:num>
  <w:num w:numId="9">
    <w:abstractNumId w:val="3"/>
  </w:num>
  <w:num w:numId="10">
    <w:abstractNumId w:val="4"/>
  </w:num>
  <w:num w:numId="11">
    <w:abstractNumId w:val="9"/>
  </w:num>
  <w:num w:numId="12">
    <w:abstractNumId w:val="0"/>
  </w:num>
  <w:num w:numId="13">
    <w:abstractNumId w:val="16"/>
  </w:num>
  <w:num w:numId="14">
    <w:abstractNumId w:val="11"/>
  </w:num>
  <w:num w:numId="15">
    <w:abstractNumId w:val="7"/>
  </w:num>
  <w:num w:numId="16">
    <w:abstractNumId w:val="15"/>
  </w:num>
  <w:num w:numId="17">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CD"/>
    <w:rsid w:val="002946B9"/>
    <w:rsid w:val="00385B27"/>
    <w:rsid w:val="00A942CD"/>
    <w:rsid w:val="00C46607"/>
    <w:rsid w:val="00CC3003"/>
  </w:rsids>
  <m:mathPr>
    <m:mathFont m:val="Cambria Math"/>
    <m:brkBin m:val="before"/>
    <m:brkBinSub m:val="--"/>
    <m:smallFrac m:val="0"/>
    <m:dispDef/>
    <m:lMargin m:val="0"/>
    <m:rMargin m:val="0"/>
    <m:defJc m:val="centerGroup"/>
    <m:wrapIndent m:val="1440"/>
    <m:intLim m:val="subSup"/>
    <m:naryLim m:val="undOvr"/>
  </m:mathPr>
  <w:themeFontLang w:val="en-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FBD9"/>
  <w15:chartTrackingRefBased/>
  <w15:docId w15:val="{143A3A30-D559-4648-A6F5-0FCFA6B7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2CD"/>
    <w:rPr>
      <w:rFonts w:ascii="Times New Roman" w:eastAsia="Times New Roman" w:hAnsi="Times New Roman" w:cs="Times New Roman"/>
      <w:lang w:val="fr-FR" w:eastAsia="fr-FR"/>
    </w:rPr>
  </w:style>
  <w:style w:type="paragraph" w:styleId="Heading1">
    <w:name w:val="heading 1"/>
    <w:basedOn w:val="Normal"/>
    <w:next w:val="Normal"/>
    <w:link w:val="Heading1Char"/>
    <w:qFormat/>
    <w:rsid w:val="00A942CD"/>
    <w:pPr>
      <w:keepNext/>
      <w:bidi/>
      <w:spacing w:before="120" w:after="120"/>
      <w:ind w:firstLine="567"/>
      <w:jc w:val="center"/>
      <w:outlineLvl w:val="0"/>
    </w:pPr>
    <w:rPr>
      <w:rFonts w:cs="Traditional Arabic"/>
      <w:b/>
      <w:bCs/>
      <w:sz w:val="36"/>
      <w:szCs w:val="36"/>
      <w:lang w:val="en-US" w:bidi="ar-DZ"/>
    </w:rPr>
  </w:style>
  <w:style w:type="paragraph" w:styleId="Heading2">
    <w:name w:val="heading 2"/>
    <w:basedOn w:val="Normal"/>
    <w:next w:val="Normal"/>
    <w:link w:val="Heading2Char"/>
    <w:qFormat/>
    <w:rsid w:val="00A942CD"/>
    <w:pPr>
      <w:keepNext/>
      <w:bidi/>
      <w:spacing w:before="120" w:after="120"/>
      <w:ind w:firstLine="567"/>
      <w:jc w:val="center"/>
      <w:outlineLvl w:val="1"/>
    </w:pPr>
    <w:rPr>
      <w:rFonts w:cs="Traditional Arabic"/>
      <w:b/>
      <w:bCs/>
      <w:sz w:val="40"/>
      <w:szCs w:val="40"/>
      <w:lang w:val="en-US" w:bidi="ar-DZ"/>
    </w:rPr>
  </w:style>
  <w:style w:type="paragraph" w:styleId="Heading3">
    <w:name w:val="heading 3"/>
    <w:basedOn w:val="Normal"/>
    <w:next w:val="Normal"/>
    <w:link w:val="Heading3Char"/>
    <w:qFormat/>
    <w:rsid w:val="00A942CD"/>
    <w:pPr>
      <w:keepNext/>
      <w:bidi/>
      <w:spacing w:before="120" w:after="120"/>
      <w:jc w:val="both"/>
      <w:outlineLvl w:val="2"/>
    </w:pPr>
    <w:rPr>
      <w:rFonts w:cs="Arabic Transparent"/>
      <w:b/>
      <w:bCs/>
      <w:sz w:val="32"/>
      <w:szCs w:val="32"/>
      <w:lang w:val="en-US" w:bidi="ar-DZ"/>
    </w:rPr>
  </w:style>
  <w:style w:type="paragraph" w:styleId="Heading4">
    <w:name w:val="heading 4"/>
    <w:basedOn w:val="Normal"/>
    <w:next w:val="Normal"/>
    <w:link w:val="Heading4Char"/>
    <w:qFormat/>
    <w:rsid w:val="00A942CD"/>
    <w:pPr>
      <w:keepNext/>
      <w:bidi/>
      <w:spacing w:before="120" w:after="120"/>
      <w:jc w:val="both"/>
      <w:outlineLvl w:val="3"/>
    </w:pPr>
    <w:rPr>
      <w:rFonts w:cs="Arabic Transparent"/>
      <w:sz w:val="36"/>
      <w:szCs w:val="36"/>
      <w:lang w:val="en-US" w:bidi="ar-DZ"/>
    </w:rPr>
  </w:style>
  <w:style w:type="paragraph" w:styleId="Heading5">
    <w:name w:val="heading 5"/>
    <w:basedOn w:val="Normal"/>
    <w:next w:val="Normal"/>
    <w:link w:val="Heading5Char"/>
    <w:qFormat/>
    <w:rsid w:val="00A942CD"/>
    <w:pPr>
      <w:keepNext/>
      <w:bidi/>
      <w:spacing w:before="120" w:after="120"/>
      <w:ind w:firstLine="567"/>
      <w:jc w:val="both"/>
      <w:outlineLvl w:val="4"/>
    </w:pPr>
    <w:rPr>
      <w:rFonts w:cs="Arabic Transparent"/>
      <w:b/>
      <w:bCs/>
      <w:sz w:val="36"/>
      <w:szCs w:val="36"/>
      <w:lang w:val="en-US" w:bidi="ar-DZ"/>
    </w:rPr>
  </w:style>
  <w:style w:type="paragraph" w:styleId="Heading6">
    <w:name w:val="heading 6"/>
    <w:basedOn w:val="Normal"/>
    <w:next w:val="Normal"/>
    <w:link w:val="Heading6Char"/>
    <w:qFormat/>
    <w:rsid w:val="00A942CD"/>
    <w:pPr>
      <w:keepNext/>
      <w:bidi/>
      <w:spacing w:before="120" w:after="120"/>
      <w:jc w:val="center"/>
      <w:outlineLvl w:val="5"/>
    </w:pPr>
    <w:rPr>
      <w:rFonts w:cs="Arabic Transparent"/>
      <w:sz w:val="36"/>
      <w:szCs w:val="36"/>
      <w:lang w:val="en-US" w:bidi="ar-DZ"/>
    </w:rPr>
  </w:style>
  <w:style w:type="paragraph" w:styleId="Heading7">
    <w:name w:val="heading 7"/>
    <w:basedOn w:val="Normal"/>
    <w:next w:val="Normal"/>
    <w:link w:val="Heading7Char"/>
    <w:qFormat/>
    <w:rsid w:val="00A942CD"/>
    <w:pPr>
      <w:keepNext/>
      <w:bidi/>
      <w:spacing w:before="120" w:after="120"/>
      <w:ind w:firstLine="45"/>
      <w:jc w:val="center"/>
      <w:outlineLvl w:val="6"/>
    </w:pPr>
    <w:rPr>
      <w:rFonts w:cs="Arabic Transparent"/>
      <w:sz w:val="36"/>
      <w:szCs w:val="36"/>
      <w:lang w:val="en-US" w:bidi="ar-DZ"/>
    </w:rPr>
  </w:style>
  <w:style w:type="paragraph" w:styleId="Heading8">
    <w:name w:val="heading 8"/>
    <w:basedOn w:val="Normal"/>
    <w:next w:val="Normal"/>
    <w:link w:val="Heading8Char"/>
    <w:qFormat/>
    <w:rsid w:val="00A942CD"/>
    <w:pPr>
      <w:keepNext/>
      <w:bidi/>
      <w:spacing w:before="120" w:after="120"/>
      <w:ind w:firstLine="6"/>
      <w:jc w:val="center"/>
      <w:outlineLvl w:val="7"/>
    </w:pPr>
    <w:rPr>
      <w:rFonts w:cs="Arabic Transparent"/>
      <w:sz w:val="36"/>
      <w:szCs w:val="36"/>
      <w:lang w:val="en-US" w:bidi="ar-DZ"/>
    </w:rPr>
  </w:style>
  <w:style w:type="paragraph" w:styleId="Heading9">
    <w:name w:val="heading 9"/>
    <w:basedOn w:val="Normal"/>
    <w:next w:val="Normal"/>
    <w:link w:val="Heading9Char"/>
    <w:qFormat/>
    <w:rsid w:val="00A942CD"/>
    <w:pPr>
      <w:keepNext/>
      <w:bidi/>
      <w:spacing w:before="120" w:after="120"/>
      <w:ind w:firstLine="567"/>
      <w:jc w:val="center"/>
      <w:outlineLvl w:val="8"/>
    </w:pPr>
    <w:rPr>
      <w:rFonts w:cs="Arabic Transparent"/>
      <w:sz w:val="36"/>
      <w:szCs w:val="36"/>
      <w:lang w:val="en-US"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2CD"/>
    <w:rPr>
      <w:rFonts w:ascii="Times New Roman" w:eastAsia="Times New Roman" w:hAnsi="Times New Roman" w:cs="Traditional Arabic"/>
      <w:b/>
      <w:bCs/>
      <w:sz w:val="36"/>
      <w:szCs w:val="36"/>
      <w:lang w:val="en-US" w:eastAsia="fr-FR" w:bidi="ar-DZ"/>
    </w:rPr>
  </w:style>
  <w:style w:type="character" w:customStyle="1" w:styleId="Heading2Char">
    <w:name w:val="Heading 2 Char"/>
    <w:basedOn w:val="DefaultParagraphFont"/>
    <w:link w:val="Heading2"/>
    <w:rsid w:val="00A942CD"/>
    <w:rPr>
      <w:rFonts w:ascii="Times New Roman" w:eastAsia="Times New Roman" w:hAnsi="Times New Roman" w:cs="Traditional Arabic"/>
      <w:b/>
      <w:bCs/>
      <w:sz w:val="40"/>
      <w:szCs w:val="40"/>
      <w:lang w:val="en-US" w:eastAsia="fr-FR" w:bidi="ar-DZ"/>
    </w:rPr>
  </w:style>
  <w:style w:type="character" w:customStyle="1" w:styleId="Heading3Char">
    <w:name w:val="Heading 3 Char"/>
    <w:basedOn w:val="DefaultParagraphFont"/>
    <w:link w:val="Heading3"/>
    <w:rsid w:val="00A942CD"/>
    <w:rPr>
      <w:rFonts w:ascii="Times New Roman" w:eastAsia="Times New Roman" w:hAnsi="Times New Roman" w:cs="Arabic Transparent"/>
      <w:b/>
      <w:bCs/>
      <w:sz w:val="32"/>
      <w:szCs w:val="32"/>
      <w:lang w:val="en-US" w:eastAsia="fr-FR" w:bidi="ar-DZ"/>
    </w:rPr>
  </w:style>
  <w:style w:type="character" w:customStyle="1" w:styleId="Heading4Char">
    <w:name w:val="Heading 4 Char"/>
    <w:basedOn w:val="DefaultParagraphFont"/>
    <w:link w:val="Heading4"/>
    <w:rsid w:val="00A942CD"/>
    <w:rPr>
      <w:rFonts w:ascii="Times New Roman" w:eastAsia="Times New Roman" w:hAnsi="Times New Roman" w:cs="Arabic Transparent"/>
      <w:sz w:val="36"/>
      <w:szCs w:val="36"/>
      <w:lang w:val="en-US" w:eastAsia="fr-FR" w:bidi="ar-DZ"/>
    </w:rPr>
  </w:style>
  <w:style w:type="character" w:customStyle="1" w:styleId="Heading5Char">
    <w:name w:val="Heading 5 Char"/>
    <w:basedOn w:val="DefaultParagraphFont"/>
    <w:link w:val="Heading5"/>
    <w:rsid w:val="00A942CD"/>
    <w:rPr>
      <w:rFonts w:ascii="Times New Roman" w:eastAsia="Times New Roman" w:hAnsi="Times New Roman" w:cs="Arabic Transparent"/>
      <w:b/>
      <w:bCs/>
      <w:sz w:val="36"/>
      <w:szCs w:val="36"/>
      <w:lang w:val="en-US" w:eastAsia="fr-FR" w:bidi="ar-DZ"/>
    </w:rPr>
  </w:style>
  <w:style w:type="character" w:customStyle="1" w:styleId="Heading6Char">
    <w:name w:val="Heading 6 Char"/>
    <w:basedOn w:val="DefaultParagraphFont"/>
    <w:link w:val="Heading6"/>
    <w:rsid w:val="00A942CD"/>
    <w:rPr>
      <w:rFonts w:ascii="Times New Roman" w:eastAsia="Times New Roman" w:hAnsi="Times New Roman" w:cs="Arabic Transparent"/>
      <w:sz w:val="36"/>
      <w:szCs w:val="36"/>
      <w:lang w:val="en-US" w:eastAsia="fr-FR" w:bidi="ar-DZ"/>
    </w:rPr>
  </w:style>
  <w:style w:type="character" w:customStyle="1" w:styleId="Heading7Char">
    <w:name w:val="Heading 7 Char"/>
    <w:basedOn w:val="DefaultParagraphFont"/>
    <w:link w:val="Heading7"/>
    <w:rsid w:val="00A942CD"/>
    <w:rPr>
      <w:rFonts w:ascii="Times New Roman" w:eastAsia="Times New Roman" w:hAnsi="Times New Roman" w:cs="Arabic Transparent"/>
      <w:sz w:val="36"/>
      <w:szCs w:val="36"/>
      <w:lang w:val="en-US" w:eastAsia="fr-FR" w:bidi="ar-DZ"/>
    </w:rPr>
  </w:style>
  <w:style w:type="character" w:customStyle="1" w:styleId="Heading8Char">
    <w:name w:val="Heading 8 Char"/>
    <w:basedOn w:val="DefaultParagraphFont"/>
    <w:link w:val="Heading8"/>
    <w:rsid w:val="00A942CD"/>
    <w:rPr>
      <w:rFonts w:ascii="Times New Roman" w:eastAsia="Times New Roman" w:hAnsi="Times New Roman" w:cs="Arabic Transparent"/>
      <w:sz w:val="36"/>
      <w:szCs w:val="36"/>
      <w:lang w:val="en-US" w:eastAsia="fr-FR" w:bidi="ar-DZ"/>
    </w:rPr>
  </w:style>
  <w:style w:type="character" w:customStyle="1" w:styleId="Heading9Char">
    <w:name w:val="Heading 9 Char"/>
    <w:basedOn w:val="DefaultParagraphFont"/>
    <w:link w:val="Heading9"/>
    <w:rsid w:val="00A942CD"/>
    <w:rPr>
      <w:rFonts w:ascii="Times New Roman" w:eastAsia="Times New Roman" w:hAnsi="Times New Roman" w:cs="Arabic Transparent"/>
      <w:sz w:val="36"/>
      <w:szCs w:val="36"/>
      <w:lang w:val="en-US" w:eastAsia="fr-FR" w:bidi="ar-DZ"/>
    </w:rPr>
  </w:style>
  <w:style w:type="paragraph" w:styleId="FootnoteText">
    <w:name w:val="footnote text"/>
    <w:basedOn w:val="Normal"/>
    <w:link w:val="FootnoteTextChar"/>
    <w:semiHidden/>
    <w:rsid w:val="00A942CD"/>
    <w:rPr>
      <w:sz w:val="20"/>
      <w:szCs w:val="20"/>
    </w:rPr>
  </w:style>
  <w:style w:type="character" w:customStyle="1" w:styleId="FootnoteTextChar">
    <w:name w:val="Footnote Text Char"/>
    <w:basedOn w:val="DefaultParagraphFont"/>
    <w:link w:val="FootnoteText"/>
    <w:semiHidden/>
    <w:rsid w:val="00A942CD"/>
    <w:rPr>
      <w:rFonts w:ascii="Times New Roman" w:eastAsia="Times New Roman" w:hAnsi="Times New Roman" w:cs="Times New Roman"/>
      <w:sz w:val="20"/>
      <w:szCs w:val="20"/>
      <w:lang w:val="fr-FR" w:eastAsia="fr-FR"/>
    </w:rPr>
  </w:style>
  <w:style w:type="character" w:styleId="FootnoteReference">
    <w:name w:val="footnote reference"/>
    <w:basedOn w:val="DefaultParagraphFont"/>
    <w:semiHidden/>
    <w:rsid w:val="00A942CD"/>
    <w:rPr>
      <w:vertAlign w:val="superscript"/>
    </w:rPr>
  </w:style>
  <w:style w:type="paragraph" w:styleId="BodyTextIndent">
    <w:name w:val="Body Text Indent"/>
    <w:basedOn w:val="Normal"/>
    <w:link w:val="BodyTextIndentChar"/>
    <w:semiHidden/>
    <w:rsid w:val="00A942CD"/>
    <w:pPr>
      <w:bidi/>
      <w:spacing w:before="120" w:after="120"/>
      <w:ind w:firstLine="567"/>
      <w:jc w:val="both"/>
    </w:pPr>
    <w:rPr>
      <w:rFonts w:cs="Traditional Arabic"/>
      <w:sz w:val="36"/>
      <w:szCs w:val="36"/>
      <w:lang w:val="en-US" w:bidi="ar-DZ"/>
    </w:rPr>
  </w:style>
  <w:style w:type="character" w:customStyle="1" w:styleId="BodyTextIndentChar">
    <w:name w:val="Body Text Indent Char"/>
    <w:basedOn w:val="DefaultParagraphFont"/>
    <w:link w:val="BodyTextIndent"/>
    <w:semiHidden/>
    <w:rsid w:val="00A942CD"/>
    <w:rPr>
      <w:rFonts w:ascii="Times New Roman" w:eastAsia="Times New Roman" w:hAnsi="Times New Roman" w:cs="Traditional Arabic"/>
      <w:sz w:val="36"/>
      <w:szCs w:val="36"/>
      <w:lang w:val="en-US" w:eastAsia="fr-FR" w:bidi="ar-DZ"/>
    </w:rPr>
  </w:style>
  <w:style w:type="paragraph" w:styleId="Footer">
    <w:name w:val="footer"/>
    <w:basedOn w:val="Normal"/>
    <w:link w:val="FooterChar"/>
    <w:semiHidden/>
    <w:rsid w:val="00A942CD"/>
    <w:pPr>
      <w:tabs>
        <w:tab w:val="center" w:pos="4153"/>
        <w:tab w:val="right" w:pos="8306"/>
      </w:tabs>
    </w:pPr>
  </w:style>
  <w:style w:type="character" w:customStyle="1" w:styleId="FooterChar">
    <w:name w:val="Footer Char"/>
    <w:basedOn w:val="DefaultParagraphFont"/>
    <w:link w:val="Footer"/>
    <w:semiHidden/>
    <w:rsid w:val="00A942CD"/>
    <w:rPr>
      <w:rFonts w:ascii="Times New Roman" w:eastAsia="Times New Roman" w:hAnsi="Times New Roman" w:cs="Times New Roman"/>
      <w:lang w:val="fr-FR" w:eastAsia="fr-FR"/>
    </w:rPr>
  </w:style>
  <w:style w:type="character" w:styleId="PageNumber">
    <w:name w:val="page number"/>
    <w:basedOn w:val="DefaultParagraphFont"/>
    <w:semiHidden/>
    <w:rsid w:val="00A942CD"/>
  </w:style>
  <w:style w:type="paragraph" w:styleId="Header">
    <w:name w:val="header"/>
    <w:basedOn w:val="Normal"/>
    <w:link w:val="HeaderChar"/>
    <w:semiHidden/>
    <w:rsid w:val="00A942CD"/>
    <w:pPr>
      <w:tabs>
        <w:tab w:val="center" w:pos="4153"/>
        <w:tab w:val="right" w:pos="8306"/>
      </w:tabs>
    </w:pPr>
  </w:style>
  <w:style w:type="character" w:customStyle="1" w:styleId="HeaderChar">
    <w:name w:val="Header Char"/>
    <w:basedOn w:val="DefaultParagraphFont"/>
    <w:link w:val="Header"/>
    <w:semiHidden/>
    <w:rsid w:val="00A942CD"/>
    <w:rPr>
      <w:rFonts w:ascii="Times New Roman" w:eastAsia="Times New Roman" w:hAnsi="Times New Roman" w:cs="Times New Roman"/>
      <w:lang w:val="fr-FR" w:eastAsia="fr-FR"/>
    </w:rPr>
  </w:style>
  <w:style w:type="character" w:styleId="Hyperlink">
    <w:name w:val="Hyperlink"/>
    <w:basedOn w:val="DefaultParagraphFont"/>
    <w:semiHidden/>
    <w:rsid w:val="00A942CD"/>
    <w:rPr>
      <w:rFonts w:cs="Arabic Transparent" w:hint="cs"/>
      <w:b/>
      <w:bCs/>
      <w:strike w:val="0"/>
      <w:dstrike w:val="0"/>
      <w:color w:val="0000FF"/>
      <w:sz w:val="32"/>
      <w:szCs w:val="32"/>
      <w:u w:val="none"/>
      <w:effect w:val="none"/>
    </w:rPr>
  </w:style>
  <w:style w:type="paragraph" w:styleId="NormalWeb">
    <w:name w:val="Normal (Web)"/>
    <w:basedOn w:val="Normal"/>
    <w:semiHidden/>
    <w:rsid w:val="00A942CD"/>
    <w:rPr>
      <w:color w:val="000000"/>
    </w:rPr>
  </w:style>
  <w:style w:type="character" w:customStyle="1" w:styleId="a">
    <w:name w:val="شرح"/>
    <w:basedOn w:val="DefaultParagraphFont"/>
    <w:rsid w:val="00A942CD"/>
  </w:style>
  <w:style w:type="paragraph" w:styleId="BodyTextIndent2">
    <w:name w:val="Body Text Indent 2"/>
    <w:basedOn w:val="Normal"/>
    <w:link w:val="BodyTextIndent2Char"/>
    <w:semiHidden/>
    <w:rsid w:val="00A942CD"/>
    <w:pPr>
      <w:bidi/>
      <w:spacing w:before="120" w:after="120"/>
      <w:ind w:firstLine="567"/>
      <w:jc w:val="both"/>
    </w:pPr>
    <w:rPr>
      <w:rFonts w:cs="Arabic Transparent"/>
      <w:b/>
      <w:bCs/>
      <w:sz w:val="36"/>
      <w:szCs w:val="36"/>
      <w:lang w:val="en-US" w:bidi="ar-DZ"/>
    </w:rPr>
  </w:style>
  <w:style w:type="character" w:customStyle="1" w:styleId="BodyTextIndent2Char">
    <w:name w:val="Body Text Indent 2 Char"/>
    <w:basedOn w:val="DefaultParagraphFont"/>
    <w:link w:val="BodyTextIndent2"/>
    <w:semiHidden/>
    <w:rsid w:val="00A942CD"/>
    <w:rPr>
      <w:rFonts w:ascii="Times New Roman" w:eastAsia="Times New Roman" w:hAnsi="Times New Roman" w:cs="Arabic Transparent"/>
      <w:b/>
      <w:bCs/>
      <w:sz w:val="36"/>
      <w:szCs w:val="36"/>
      <w:lang w:val="en-US" w:eastAsia="fr-FR" w:bidi="ar-DZ"/>
    </w:rPr>
  </w:style>
  <w:style w:type="paragraph" w:styleId="BodyText">
    <w:name w:val="Body Text"/>
    <w:basedOn w:val="Normal"/>
    <w:link w:val="BodyTextChar"/>
    <w:semiHidden/>
    <w:rsid w:val="00A942CD"/>
    <w:pPr>
      <w:bidi/>
    </w:pPr>
    <w:rPr>
      <w:rFonts w:cs="Arabic Transparent"/>
      <w:sz w:val="36"/>
      <w:szCs w:val="36"/>
    </w:rPr>
  </w:style>
  <w:style w:type="character" w:customStyle="1" w:styleId="BodyTextChar">
    <w:name w:val="Body Text Char"/>
    <w:basedOn w:val="DefaultParagraphFont"/>
    <w:link w:val="BodyText"/>
    <w:semiHidden/>
    <w:rsid w:val="00A942CD"/>
    <w:rPr>
      <w:rFonts w:ascii="Times New Roman" w:eastAsia="Times New Roman" w:hAnsi="Times New Roman" w:cs="Arabic Transparent"/>
      <w:sz w:val="36"/>
      <w:szCs w:val="36"/>
      <w:lang w:val="fr-FR" w:eastAsia="fr-FR"/>
    </w:rPr>
  </w:style>
  <w:style w:type="paragraph" w:styleId="BodyTextIndent3">
    <w:name w:val="Body Text Indent 3"/>
    <w:basedOn w:val="Normal"/>
    <w:link w:val="BodyTextIndent3Char"/>
    <w:semiHidden/>
    <w:rsid w:val="00A942CD"/>
    <w:pPr>
      <w:bidi/>
      <w:spacing w:before="120" w:after="120"/>
      <w:ind w:firstLine="567"/>
      <w:jc w:val="center"/>
    </w:pPr>
    <w:rPr>
      <w:rFonts w:cs="Arabic Transparent"/>
      <w:b/>
      <w:bCs/>
      <w:sz w:val="44"/>
      <w:szCs w:val="44"/>
      <w:lang w:val="en-US" w:bidi="ar-DZ"/>
    </w:rPr>
  </w:style>
  <w:style w:type="character" w:customStyle="1" w:styleId="BodyTextIndent3Char">
    <w:name w:val="Body Text Indent 3 Char"/>
    <w:basedOn w:val="DefaultParagraphFont"/>
    <w:link w:val="BodyTextIndent3"/>
    <w:semiHidden/>
    <w:rsid w:val="00A942CD"/>
    <w:rPr>
      <w:rFonts w:ascii="Times New Roman" w:eastAsia="Times New Roman" w:hAnsi="Times New Roman" w:cs="Arabic Transparent"/>
      <w:b/>
      <w:bCs/>
      <w:sz w:val="44"/>
      <w:szCs w:val="44"/>
      <w:lang w:val="en-US" w:eastAsia="fr-FR"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7084</Words>
  <Characters>40382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2022-03-23T15:16:00Z</dcterms:created>
  <dcterms:modified xsi:type="dcterms:W3CDTF">2022-03-23T15:16:00Z</dcterms:modified>
</cp:coreProperties>
</file>