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C2" w:rsidRDefault="009C1D83" w:rsidP="00DF2FC2">
      <w:pPr>
        <w:tabs>
          <w:tab w:val="right" w:pos="10772"/>
        </w:tabs>
        <w:spacing w:line="12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F2FC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</w:t>
      </w:r>
    </w:p>
    <w:p w:rsidR="00943C9C" w:rsidRPr="00DF2FC2" w:rsidRDefault="00943C9C" w:rsidP="00DF2FC2">
      <w:pPr>
        <w:tabs>
          <w:tab w:val="right" w:pos="10772"/>
        </w:tabs>
        <w:spacing w:line="12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F2FC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جامعة الوادي                                                    </w:t>
      </w:r>
      <w:r w:rsidR="009C1D83" w:rsidRPr="00DF2FC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       </w:t>
      </w:r>
      <w:r w:rsidRPr="00DF2FC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التخصص: سنة </w:t>
      </w:r>
      <w:r w:rsidR="00B01702" w:rsidRPr="00DF2FC2">
        <w:rPr>
          <w:rFonts w:ascii="Traditional Arabic" w:hAnsi="Traditional Arabic" w:cs="Traditional Arabic"/>
          <w:sz w:val="32"/>
          <w:szCs w:val="32"/>
          <w:rtl/>
          <w:lang w:bidi="ar-DZ"/>
        </w:rPr>
        <w:t>أولى</w:t>
      </w:r>
      <w:r w:rsidR="009C1D83" w:rsidRPr="00DF2FC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ماستر تفسير وعلوم القرآن</w:t>
      </w:r>
    </w:p>
    <w:p w:rsidR="00943C9C" w:rsidRPr="00DF2FC2" w:rsidRDefault="00943C9C" w:rsidP="00DF2FC2">
      <w:pPr>
        <w:spacing w:line="120" w:lineRule="auto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  <w:r w:rsidRPr="00DF2FC2">
        <w:rPr>
          <w:rFonts w:ascii="Traditional Arabic" w:hAnsi="Traditional Arabic" w:cs="Traditional Arabic"/>
          <w:sz w:val="32"/>
          <w:szCs w:val="32"/>
          <w:rtl/>
          <w:lang w:bidi="ar-DZ"/>
        </w:rPr>
        <w:t>معهد العلوم الإسلامية                                                    السنة: 1443-1444 هـ/2021-2022م</w:t>
      </w:r>
    </w:p>
    <w:p w:rsidR="00071042" w:rsidRPr="00DF2FC2" w:rsidRDefault="004136E8" w:rsidP="00956C40">
      <w:pPr>
        <w:spacing w:line="240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الإجابة النموذجية </w:t>
      </w:r>
      <w:r w:rsidR="00071042" w:rsidRPr="00DF2FC2"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امتحان السداسي ال</w:t>
      </w:r>
      <w:r w:rsidR="00736CDA" w:rsidRPr="00DF2FC2"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أول </w:t>
      </w:r>
      <w:r w:rsidR="00071042" w:rsidRPr="00DF2FC2"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في </w:t>
      </w:r>
      <w:dir w:val="rtl">
        <w:r w:rsidR="00071042" w:rsidRPr="00DF2FC2">
          <w:rPr>
            <w:rFonts w:ascii="Traditional Arabic" w:eastAsia="Calibri" w:hAnsi="Traditional Arabic" w:cs="Traditional Arabic"/>
            <w:b/>
            <w:bCs/>
            <w:sz w:val="28"/>
            <w:szCs w:val="28"/>
            <w:u w:val="single"/>
            <w:rtl/>
            <w:lang w:bidi="ar-DZ"/>
          </w:rPr>
          <w:t xml:space="preserve"> </w:t>
        </w:r>
        <w:r w:rsidR="00071042" w:rsidRPr="00DF2FC2">
          <w:rPr>
            <w:rFonts w:ascii="Traditional Arabic" w:eastAsia="Calibri" w:hAnsi="Traditional Arabic" w:cs="Traditional Arabic" w:hint="cs"/>
            <w:b/>
            <w:bCs/>
            <w:sz w:val="28"/>
            <w:szCs w:val="28"/>
            <w:u w:val="single"/>
            <w:rtl/>
            <w:lang w:bidi="ar-DZ"/>
          </w:rPr>
          <w:t>مادة</w:t>
        </w:r>
        <w:r w:rsidR="00071042" w:rsidRPr="00DF2FC2">
          <w:rPr>
            <w:rFonts w:ascii="Traditional Arabic" w:eastAsia="Calibri" w:hAnsi="Traditional Arabic" w:cs="Traditional Arabic"/>
            <w:b/>
            <w:bCs/>
            <w:sz w:val="28"/>
            <w:szCs w:val="28"/>
            <w:u w:val="single"/>
            <w:rtl/>
            <w:lang w:bidi="ar-DZ"/>
          </w:rPr>
          <w:t xml:space="preserve"> </w:t>
        </w:r>
        <w:proofErr w:type="gramStart"/>
        <w:r w:rsidR="00736CDA" w:rsidRPr="00DF2FC2">
          <w:rPr>
            <w:rFonts w:ascii="Traditional Arabic" w:eastAsia="Calibri" w:hAnsi="Traditional Arabic" w:cs="Traditional Arabic" w:hint="cs"/>
            <w:b/>
            <w:bCs/>
            <w:sz w:val="28"/>
            <w:szCs w:val="28"/>
            <w:u w:val="single"/>
            <w:rtl/>
            <w:lang w:bidi="ar-DZ"/>
          </w:rPr>
          <w:t>رسم</w:t>
        </w:r>
        <w:proofErr w:type="gramEnd"/>
        <w:r w:rsidR="00736CDA" w:rsidRPr="00DF2FC2">
          <w:rPr>
            <w:rFonts w:ascii="Traditional Arabic" w:eastAsia="Calibri" w:hAnsi="Traditional Arabic" w:cs="Traditional Arabic" w:hint="cs"/>
            <w:b/>
            <w:bCs/>
            <w:sz w:val="28"/>
            <w:szCs w:val="28"/>
            <w:u w:val="single"/>
            <w:rtl/>
            <w:lang w:bidi="ar-DZ"/>
          </w:rPr>
          <w:t xml:space="preserve"> وضبط 1</w:t>
        </w:r>
        <w:r w:rsidR="00071042" w:rsidRPr="00DF2FC2">
          <w:rPr>
            <w:rFonts w:ascii="Arial" w:eastAsia="Calibri" w:hAnsi="Arial" w:cs="Arial"/>
            <w:sz w:val="20"/>
            <w:szCs w:val="20"/>
          </w:rPr>
          <w:t>‬</w:t>
        </w:r>
        <w:r w:rsidR="00071042" w:rsidRPr="00DF2FC2">
          <w:rPr>
            <w:rFonts w:ascii="Arial" w:eastAsia="Calibri" w:hAnsi="Arial" w:cs="Arial"/>
            <w:sz w:val="20"/>
            <w:szCs w:val="20"/>
          </w:rPr>
          <w:t>‬</w:t>
        </w:r>
        <w:r w:rsidR="00071042" w:rsidRPr="00DF2FC2">
          <w:rPr>
            <w:rFonts w:ascii="Arial" w:eastAsia="Calibri" w:hAnsi="Arial" w:cs="Arial"/>
            <w:sz w:val="20"/>
            <w:szCs w:val="20"/>
          </w:rPr>
          <w:t>‬</w:t>
        </w:r>
        <w:r w:rsidR="00826C91" w:rsidRPr="00DF2FC2">
          <w:rPr>
            <w:sz w:val="20"/>
            <w:szCs w:val="20"/>
          </w:rPr>
          <w:t>‬</w:t>
        </w:r>
        <w:r w:rsidR="00CE4970" w:rsidRPr="00DF2FC2">
          <w:rPr>
            <w:sz w:val="20"/>
            <w:szCs w:val="20"/>
          </w:rPr>
          <w:t>‬</w:t>
        </w:r>
        <w:r w:rsidR="00E201B5" w:rsidRPr="00DF2FC2">
          <w:rPr>
            <w:sz w:val="20"/>
            <w:szCs w:val="20"/>
          </w:rPr>
          <w:t>‬</w:t>
        </w:r>
        <w:r w:rsidR="00AF258C">
          <w:t>‬</w:t>
        </w:r>
      </w:dir>
    </w:p>
    <w:p w:rsidR="00071042" w:rsidRPr="00333470" w:rsidRDefault="00071042" w:rsidP="00300AAD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3347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السؤال الأول</w:t>
      </w:r>
      <w:r w:rsidRPr="003334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520386" w:rsidRPr="005203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قال</w:t>
      </w:r>
      <w:r w:rsidR="00520386" w:rsidRPr="0052038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20386" w:rsidRPr="005203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ابن</w:t>
      </w:r>
      <w:r w:rsidR="00520386" w:rsidRPr="0052038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20386" w:rsidRPr="005203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عاشر</w:t>
      </w:r>
      <w:r w:rsidR="005203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معرفا علم الرسم القرآني</w:t>
      </w:r>
      <w:r w:rsidR="00520386" w:rsidRPr="0052038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proofErr w:type="gramStart"/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علم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تعرف</w:t>
      </w:r>
      <w:proofErr w:type="gramEnd"/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مخالفات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المصاحف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العثمانية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لأصول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الرسم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القياسي</w:t>
      </w:r>
      <w:r w:rsidR="00300AAD" w:rsidRPr="00300A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2ن</w:t>
      </w:r>
    </w:p>
    <w:p w:rsidR="00300AAD" w:rsidRPr="00300AAD" w:rsidRDefault="00786BB2" w:rsidP="00300AAD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B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اذكر ثلاث </w:t>
      </w:r>
      <w:proofErr w:type="gramStart"/>
      <w:r w:rsidRPr="00786B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فوائد</w:t>
      </w:r>
      <w:proofErr w:type="gramEnd"/>
      <w:r w:rsidRPr="00786B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للرسم القرآني</w:t>
      </w:r>
    </w:p>
    <w:p w:rsidR="00300AAD" w:rsidRPr="00300AAD" w:rsidRDefault="00300AAD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(1)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الدلالة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على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الأصل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في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الشكل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والحروف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ككتابة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الحركات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حروفا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باعتبار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أصلها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في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نحو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إيتاءي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ذي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القربى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وسأوريكم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  <w:proofErr w:type="spell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ولأاوضعوا</w:t>
      </w:r>
      <w:proofErr w:type="spell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وككتابة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الصلواة</w:t>
      </w:r>
      <w:proofErr w:type="spell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والزكواة</w:t>
      </w:r>
      <w:proofErr w:type="spell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والحيوة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بالواو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بدل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الألف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.</w:t>
      </w:r>
    </w:p>
    <w:p w:rsidR="00300AAD" w:rsidRPr="00300AAD" w:rsidRDefault="00300AAD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(2)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ومنها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النص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على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بعض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اللغات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الفصيحة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ككتابة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هاء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التأنيث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بتاء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مجرورة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على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لغة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طئ</w:t>
      </w:r>
      <w:proofErr w:type="spell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وكحذف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ياء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المضارع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لغير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جازم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في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يوم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يأت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تكلم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نفس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على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لغة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هذيل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.</w:t>
      </w:r>
    </w:p>
    <w:p w:rsidR="00300AAD" w:rsidRPr="00300AAD" w:rsidRDefault="00300AAD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(3) 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ومنها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إفادة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المعاني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المختلفة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بالقطع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والوصل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في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بعض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الكلمات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نحو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يكون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عليهم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وكيلا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وأمن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يمشي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سويا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فان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قطع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يفيد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معنى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بل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دون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وصلها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بها</w:t>
      </w:r>
    </w:p>
    <w:p w:rsidR="00300AAD" w:rsidRPr="00300AAD" w:rsidRDefault="00300AAD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(4)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ومنها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أخذ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القراءات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المختلفة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اللفظ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المرسوم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برسم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واحد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.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نحو</w:t>
      </w:r>
      <w:proofErr w:type="spell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وما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يخدعون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إلا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أنفسهم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وتمت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كلمت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ربك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صدقا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وعدلا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فلو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كتبت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الأولى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وما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يخدعون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لفاتت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قراءة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يخدعون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ولو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كتبت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الثانية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ألف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على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قراءة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الجمع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لفاتت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قراءة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الأفراد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ورسمت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التاء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مجرورة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لأفاد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ذكر</w:t>
      </w:r>
    </w:p>
    <w:p w:rsidR="00300AAD" w:rsidRPr="00300AAD" w:rsidRDefault="00300AAD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(5)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ومنها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عدم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الإهداء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إلى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تلاوته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على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حقه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إلا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بموقف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شأن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كل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علم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نفيس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يتحفظ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عليه</w:t>
      </w:r>
    </w:p>
    <w:p w:rsidR="009C1D83" w:rsidRPr="009B0E59" w:rsidRDefault="00300AAD" w:rsidP="00300AAD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(6)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ومنها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عدم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تجهيل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الناس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بأوليتهم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وكيفية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ابتداء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كتابتهم</w:t>
      </w:r>
      <w:r w:rsidRPr="00300A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86BB2" w:rsidRP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3ن.</w:t>
      </w:r>
    </w:p>
    <w:p w:rsidR="00300AAD" w:rsidRDefault="00786BB2" w:rsidP="00300AAD">
      <w:pPr>
        <w:spacing w:line="240" w:lineRule="auto"/>
        <w:rPr>
          <w:rFonts w:hint="cs"/>
          <w:rtl/>
        </w:rPr>
      </w:pPr>
      <w:r w:rsidRPr="00786B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وكم مصحفا كتبه عثمان رضي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786B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عنه</w:t>
      </w:r>
      <w:proofErr w:type="gramEnd"/>
      <w:r w:rsidRPr="00786B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 ذكرها</w:t>
      </w:r>
    </w:p>
    <w:p w:rsidR="00300AAD" w:rsidRPr="00300AAD" w:rsidRDefault="00300AAD" w:rsidP="00300AAD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00AAD">
        <w:rPr>
          <w:rFonts w:hint="cs"/>
          <w:rtl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سِتَّةُ</w:t>
      </w:r>
      <w:r w:rsidRPr="00300A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300AA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B03F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0.5</w:t>
      </w:r>
      <w:r w:rsidRPr="00300A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وإن</w:t>
      </w:r>
      <w:r w:rsidRPr="00300AA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</w:t>
      </w:r>
      <w:r w:rsidRPr="00300AA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300A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proofErr w:type="gramEnd"/>
      <w:r w:rsidRPr="00300AA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عددها</w:t>
      </w:r>
      <w:r w:rsidRPr="00300AA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خلاف</w:t>
      </w:r>
      <w:r w:rsidRPr="00300AA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300AAD" w:rsidRPr="00300AAD" w:rsidRDefault="00300AAD" w:rsidP="00300AAD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00A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</w:t>
      </w:r>
      <w:r w:rsidRPr="00300AAD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300AAD" w:rsidRPr="00300AAD" w:rsidRDefault="001B03F0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0.25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الإمام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وهو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الذي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احتبسه</w:t>
      </w:r>
      <w:proofErr w:type="spellEnd"/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الإمام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عثمان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رضي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الله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عنه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لنفسه،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وهو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الذي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ينقل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عنه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أبو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عبيد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القاسم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بن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سلام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</w:p>
    <w:p w:rsidR="00300AAD" w:rsidRPr="00300AAD" w:rsidRDefault="001B03F0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0.25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والمدني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وهو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الذي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كان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بأيدي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أهل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المدينة،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وعنه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ينقل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نافع،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وهو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الذي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أمر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عثمان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رضي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الله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عنه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زيد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بن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ثابت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أن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يُقرئ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</w:p>
    <w:p w:rsidR="00300AAD" w:rsidRPr="00300AAD" w:rsidRDefault="00300AAD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وهذان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مدنيان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. </w:t>
      </w:r>
    </w:p>
    <w:p w:rsidR="00300AAD" w:rsidRPr="00300AAD" w:rsidRDefault="001B03F0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0.25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والمكي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وبعث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معه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عبد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الله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بن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السائب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. </w:t>
      </w:r>
    </w:p>
    <w:p w:rsidR="00300AAD" w:rsidRPr="00300AAD" w:rsidRDefault="00300AAD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وهو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واللذان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قبله،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هي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المراد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بالمصاحف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الحجازية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والحَرَمية</w:t>
      </w:r>
      <w:proofErr w:type="spell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عند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الإطلاق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.</w:t>
      </w:r>
    </w:p>
    <w:p w:rsidR="00300AAD" w:rsidRPr="00300AAD" w:rsidRDefault="001B03F0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lastRenderedPageBreak/>
        <w:t>0.25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والشامي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وبعث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معه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المغيرة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</w:t>
      </w:r>
      <w:proofErr w:type="gramStart"/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شهاب</w:t>
      </w:r>
      <w:proofErr w:type="gramEnd"/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. </w:t>
      </w:r>
    </w:p>
    <w:p w:rsidR="00300AAD" w:rsidRPr="00300AAD" w:rsidRDefault="001B03F0" w:rsidP="00300AA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0.25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والكوفي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وبعث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معه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أبا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عبد</w:t>
      </w:r>
      <w:proofErr w:type="gramEnd"/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الرحمن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00AAD"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السلمي</w:t>
      </w:r>
      <w:r w:rsidR="00300AAD"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.</w:t>
      </w:r>
    </w:p>
    <w:p w:rsidR="00300AAD" w:rsidRPr="00300AAD" w:rsidRDefault="00300AAD" w:rsidP="001B03F0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1B03F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0.25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والبصري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وبعث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معه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عامر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عب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د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قيس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. </w:t>
      </w:r>
    </w:p>
    <w:p w:rsidR="00786BB2" w:rsidRPr="00DF2FC2" w:rsidRDefault="00300AAD" w:rsidP="00300AAD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وهذان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عراقيان،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فهما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المعنيّ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بمصاحف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أهل</w:t>
      </w:r>
      <w:proofErr w:type="gramEnd"/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العراق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عند</w:t>
      </w:r>
      <w:r w:rsidRPr="00300A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300A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الإطلاق</w:t>
      </w:r>
      <w:r w:rsidRPr="00300AA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="009B0E59" w:rsidRPr="00DF2FC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2ن.</w:t>
      </w:r>
    </w:p>
    <w:p w:rsidR="009C1D83" w:rsidRPr="009B0E59" w:rsidRDefault="00071042" w:rsidP="00956C40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السؤال الثاني</w:t>
      </w:r>
      <w:r w:rsidRPr="003334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9B0E59" w:rsidRPr="009B0E5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قال اللبيب في درته </w:t>
      </w:r>
      <w:proofErr w:type="spellStart"/>
      <w:r w:rsidR="009B0E59" w:rsidRPr="009B0E59">
        <w:rPr>
          <w:rFonts w:ascii="Traditional Arabic" w:hAnsi="Traditional Arabic" w:cs="Traditional Arabic"/>
          <w:sz w:val="32"/>
          <w:szCs w:val="32"/>
          <w:rtl/>
          <w:lang w:bidi="ar-DZ"/>
        </w:rPr>
        <w:t>الصقيلة</w:t>
      </w:r>
      <w:proofErr w:type="spellEnd"/>
      <w:r w:rsidR="009B0E59" w:rsidRPr="009B0E5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:«  فكان المصحف الذي أعطى عثمان لأهل المدينة لا يزال عنده، فبكثرة مطالعته له، </w:t>
      </w:r>
      <w:proofErr w:type="spellStart"/>
      <w:r w:rsidR="009B0E59" w:rsidRPr="009B0E59">
        <w:rPr>
          <w:rFonts w:ascii="Traditional Arabic" w:hAnsi="Traditional Arabic" w:cs="Traditional Arabic"/>
          <w:sz w:val="32"/>
          <w:szCs w:val="32"/>
          <w:rtl/>
          <w:lang w:bidi="ar-DZ"/>
        </w:rPr>
        <w:t>ومواظبته</w:t>
      </w:r>
      <w:proofErr w:type="spellEnd"/>
      <w:r w:rsidR="009B0E59" w:rsidRPr="009B0E5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إياه، تصوّر في خلده، فلم تؤخذ حقيقة الرسم إلا عن نافع ».</w:t>
      </w:r>
      <w:r w:rsidR="00956C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</w:t>
      </w:r>
      <w:r w:rsidR="00DF2FC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ن.</w:t>
      </w:r>
    </w:p>
    <w:p w:rsidR="00A84B12" w:rsidRDefault="009B0E59" w:rsidP="00A84B12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r w:rsidRP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حلل </w:t>
      </w:r>
      <w:proofErr w:type="gramStart"/>
      <w:r w:rsidRP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مضمون</w:t>
      </w:r>
      <w:proofErr w:type="gramEnd"/>
      <w:r w:rsidRP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هذا النص</w:t>
      </w:r>
    </w:p>
    <w:p w:rsidR="00F37454" w:rsidRDefault="00F37454" w:rsidP="00A84B12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مصدر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مصادر الرسم القرآني وهو المصاحف العثمانية1.5</w:t>
      </w:r>
    </w:p>
    <w:p w:rsidR="00A84B12" w:rsidRDefault="00A84B12" w:rsidP="00A84B12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إمامة الإمام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نافع  في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علم الرسم القرآني.</w:t>
      </w:r>
      <w:r w:rsidR="0092039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1.5</w:t>
      </w:r>
    </w:p>
    <w:p w:rsidR="00A84B12" w:rsidRDefault="00A84B12" w:rsidP="002135F8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اعتماد</w:t>
      </w:r>
      <w:r w:rsidR="002135F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الإمام نافع</w:t>
      </w: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على المصحف المدني العام.</w:t>
      </w:r>
      <w:r w:rsidR="00F3745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1</w:t>
      </w:r>
    </w:p>
    <w:p w:rsidR="00A84B12" w:rsidRDefault="00A84B12" w:rsidP="00F37454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تكراره النظر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فيه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حتى رسخ في ذهنه.</w:t>
      </w:r>
      <w:r w:rsidR="00F3745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1</w:t>
      </w:r>
    </w:p>
    <w:p w:rsidR="009B0E59" w:rsidRDefault="00071042" w:rsidP="00A84B12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السؤال الثالث</w:t>
      </w:r>
      <w:r w:rsidRPr="003334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</w:t>
      </w:r>
      <w:r w:rsidR="00DF2FC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ِّ</w:t>
      </w:r>
      <w:r w:rsid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DF2FC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بمثالين</w:t>
      </w:r>
      <w:r w:rsid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لحذف</w:t>
      </w:r>
      <w:proofErr w:type="gramEnd"/>
      <w:r w:rsid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الواو لموجب و</w:t>
      </w:r>
      <w:r w:rsidR="00DF2FC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بمثالين </w:t>
      </w:r>
      <w:r w:rsid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لغير موجب</w:t>
      </w:r>
      <w:r w:rsidR="00B045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  <w:r w:rsidR="00DF2FC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</w:t>
      </w:r>
      <w:r w:rsidR="00B045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ن.</w:t>
      </w:r>
      <w:r w:rsidR="009B0E59" w:rsidRP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8423B1" w:rsidRDefault="008423B1" w:rsidP="008423B1">
      <w:pPr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مما يحذف </w:t>
      </w:r>
      <w:r w:rsidRPr="00BD2E0A">
        <w:rPr>
          <w:rFonts w:cs="Traditional Arabic" w:hint="cs"/>
          <w:b/>
          <w:bCs/>
          <w:sz w:val="34"/>
          <w:szCs w:val="34"/>
          <w:rtl/>
        </w:rPr>
        <w:t>لموجب:</w:t>
      </w:r>
      <w:r w:rsidRPr="00476B9D">
        <w:rPr>
          <w:rFonts w:cs="Traditional Arabic" w:hint="cs"/>
          <w:sz w:val="34"/>
          <w:szCs w:val="34"/>
          <w:rtl/>
        </w:rPr>
        <w:t xml:space="preserve"> </w:t>
      </w:r>
      <w:r>
        <w:rPr>
          <w:rFonts w:cs="Traditional Arabic" w:hint="cs"/>
          <w:sz w:val="34"/>
          <w:szCs w:val="34"/>
          <w:rtl/>
        </w:rPr>
        <w:t>و</w:t>
      </w:r>
      <w:r w:rsidRPr="00476B9D">
        <w:rPr>
          <w:rFonts w:cs="Traditional Arabic" w:hint="cs"/>
          <w:sz w:val="34"/>
          <w:szCs w:val="34"/>
          <w:rtl/>
        </w:rPr>
        <w:t>هي التي تح</w:t>
      </w:r>
      <w:r>
        <w:rPr>
          <w:rFonts w:cs="Traditional Arabic" w:hint="cs"/>
          <w:sz w:val="34"/>
          <w:szCs w:val="34"/>
          <w:rtl/>
        </w:rPr>
        <w:t>ـــــــــ</w:t>
      </w:r>
      <w:r w:rsidRPr="00476B9D">
        <w:rPr>
          <w:rFonts w:cs="Traditional Arabic" w:hint="cs"/>
          <w:sz w:val="34"/>
          <w:szCs w:val="34"/>
          <w:rtl/>
        </w:rPr>
        <w:t xml:space="preserve">ذف قياسا </w:t>
      </w:r>
      <w:r>
        <w:rPr>
          <w:rFonts w:cs="Traditional Arabic" w:hint="cs"/>
          <w:sz w:val="34"/>
          <w:szCs w:val="34"/>
          <w:rtl/>
        </w:rPr>
        <w:t>مثل</w:t>
      </w:r>
      <w:r w:rsidRPr="00476B9D">
        <w:rPr>
          <w:rFonts w:cs="Traditional Arabic" w:hint="cs"/>
          <w:sz w:val="34"/>
          <w:szCs w:val="34"/>
          <w:rtl/>
        </w:rPr>
        <w:t xml:space="preserve">: </w:t>
      </w:r>
      <w:r w:rsidRPr="00BC029A">
        <w:rPr>
          <w:rFonts w:ascii="QCF_BSML" w:hAnsi="QCF_BSML" w:cs="QCF_BSML"/>
          <w:color w:val="000000"/>
          <w:sz w:val="32"/>
          <w:szCs w:val="32"/>
          <w:rtl/>
          <w:lang w:bidi="ar-DZ"/>
        </w:rPr>
        <w:t xml:space="preserve">ﮋ </w:t>
      </w:r>
      <w:r w:rsidRPr="00BC029A">
        <w:rPr>
          <w:rFonts w:ascii="QCF_P349" w:hAnsi="QCF_P349" w:cs="QCF_P349"/>
          <w:color w:val="000000"/>
          <w:sz w:val="32"/>
          <w:szCs w:val="32"/>
          <w:rtl/>
          <w:lang w:bidi="ar-DZ"/>
        </w:rPr>
        <w:t>ﯥ</w:t>
      </w:r>
      <w:proofErr w:type="gramStart"/>
      <w:r w:rsidRPr="00BC029A">
        <w:rPr>
          <w:rFonts w:ascii="QCF_P349" w:hAnsi="QCF_P349" w:cs="QCF_P349"/>
          <w:color w:val="000000"/>
          <w:sz w:val="32"/>
          <w:szCs w:val="32"/>
          <w:rtl/>
          <w:lang w:bidi="ar-DZ"/>
        </w:rPr>
        <w:t xml:space="preserve">  </w:t>
      </w:r>
      <w:proofErr w:type="gramEnd"/>
      <w:r w:rsidRPr="00BC029A">
        <w:rPr>
          <w:rFonts w:ascii="QCF_P349" w:hAnsi="QCF_P349" w:cs="QCF_P349"/>
          <w:color w:val="000000"/>
          <w:sz w:val="32"/>
          <w:szCs w:val="32"/>
          <w:rtl/>
          <w:lang w:bidi="ar-DZ"/>
        </w:rPr>
        <w:t xml:space="preserve">ﯦ  ﯧ  ﯨ  </w:t>
      </w:r>
      <w:r w:rsidRPr="00BC029A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r>
        <w:rPr>
          <w:rFonts w:ascii="Arial" w:hAnsi="Arial" w:cs="Arial"/>
          <w:color w:val="000000"/>
          <w:sz w:val="18"/>
          <w:szCs w:val="18"/>
          <w:rtl/>
          <w:lang w:bidi="ar-DZ"/>
        </w:rPr>
        <w:t xml:space="preserve"> </w:t>
      </w:r>
      <w:r>
        <w:rPr>
          <w:rFonts w:ascii="Traditional Arabic" w:hAnsi="Arial" w:cs="Traditional Arabic" w:hint="cs"/>
          <w:color w:val="000000"/>
          <w:sz w:val="27"/>
          <w:szCs w:val="27"/>
          <w:rtl/>
          <w:lang w:bidi="ar-DZ"/>
        </w:rPr>
        <w:t>[</w:t>
      </w:r>
      <w:r>
        <w:rPr>
          <w:rFonts w:ascii="Traditional Arabic" w:hAnsi="Arial" w:cs="Traditional Arabic"/>
          <w:color w:val="000000"/>
          <w:sz w:val="27"/>
          <w:szCs w:val="27"/>
          <w:rtl/>
          <w:lang w:bidi="ar-DZ"/>
        </w:rPr>
        <w:t xml:space="preserve">المؤمنون: </w:t>
      </w:r>
      <w:r>
        <w:rPr>
          <w:rFonts w:ascii="Traditional Arabic" w:hAnsi="Arial" w:cs="Traditional Arabic" w:hint="cs"/>
          <w:color w:val="000000"/>
          <w:sz w:val="27"/>
          <w:szCs w:val="27"/>
          <w:rtl/>
          <w:lang w:bidi="ar-DZ"/>
        </w:rPr>
        <w:t>117]</w:t>
      </w:r>
      <w:r w:rsidRPr="00476B9D">
        <w:rPr>
          <w:rFonts w:cs="Traditional Arabic" w:hint="cs"/>
          <w:sz w:val="34"/>
          <w:szCs w:val="34"/>
          <w:rtl/>
        </w:rPr>
        <w:t xml:space="preserve">، </w:t>
      </w:r>
      <w:r w:rsidRPr="00DD1C3A">
        <w:rPr>
          <w:rFonts w:ascii="QCF_BSML" w:hAnsi="QCF_BSML" w:cs="QCF_BSML"/>
          <w:color w:val="000000"/>
          <w:sz w:val="32"/>
          <w:szCs w:val="32"/>
          <w:rtl/>
          <w:lang w:bidi="ar-DZ"/>
        </w:rPr>
        <w:t xml:space="preserve">ﮋ </w:t>
      </w:r>
      <w:r w:rsidRPr="00DD1C3A">
        <w:rPr>
          <w:rFonts w:ascii="QCF_P436" w:hAnsi="QCF_P436" w:cs="QCF_P436"/>
          <w:color w:val="000000"/>
          <w:sz w:val="32"/>
          <w:szCs w:val="32"/>
          <w:rtl/>
          <w:lang w:bidi="ar-DZ"/>
        </w:rPr>
        <w:t xml:space="preserve">ﯥ   ﯦ  ﯧ  </w:t>
      </w:r>
      <w:r w:rsidRPr="00DD1C3A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r>
        <w:rPr>
          <w:rFonts w:ascii="Arial" w:hAnsi="Arial" w:cs="Arial"/>
          <w:color w:val="000000"/>
          <w:sz w:val="18"/>
          <w:szCs w:val="18"/>
          <w:rtl/>
          <w:lang w:bidi="ar-DZ"/>
        </w:rPr>
        <w:t xml:space="preserve"> </w:t>
      </w:r>
      <w:r w:rsidRPr="00DD1C3A"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[</w:t>
      </w:r>
      <w:r w:rsidRPr="00DD1C3A">
        <w:rPr>
          <w:rFonts w:ascii="Traditional Arabic" w:hAnsi="Arial" w:cs="Traditional Arabic"/>
          <w:color w:val="000000"/>
          <w:sz w:val="26"/>
          <w:szCs w:val="26"/>
          <w:rtl/>
          <w:lang w:bidi="ar-DZ"/>
        </w:rPr>
        <w:t xml:space="preserve">فاطر: </w:t>
      </w:r>
      <w:r w:rsidRPr="00DD1C3A"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18]</w:t>
      </w:r>
      <w:r w:rsidRPr="00476B9D">
        <w:rPr>
          <w:rFonts w:cs="Traditional Arabic" w:hint="cs"/>
          <w:sz w:val="34"/>
          <w:szCs w:val="34"/>
          <w:rtl/>
        </w:rPr>
        <w:t>، وشبه ذلك</w:t>
      </w:r>
      <w:r>
        <w:rPr>
          <w:rFonts w:cs="Traditional Arabic" w:hint="cs"/>
          <w:sz w:val="34"/>
          <w:szCs w:val="34"/>
          <w:rtl/>
        </w:rPr>
        <w:t>.</w:t>
      </w:r>
    </w:p>
    <w:p w:rsidR="008423B1" w:rsidRDefault="008423B1" w:rsidP="008423B1">
      <w:pPr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ومما يحذف </w:t>
      </w:r>
      <w:r w:rsidRPr="00BD2E0A">
        <w:rPr>
          <w:rFonts w:cs="Traditional Arabic" w:hint="cs"/>
          <w:b/>
          <w:bCs/>
          <w:sz w:val="34"/>
          <w:szCs w:val="34"/>
          <w:rtl/>
        </w:rPr>
        <w:t>ل</w:t>
      </w:r>
      <w:r>
        <w:rPr>
          <w:rFonts w:cs="Traditional Arabic" w:hint="cs"/>
          <w:b/>
          <w:bCs/>
          <w:sz w:val="34"/>
          <w:szCs w:val="34"/>
          <w:rtl/>
        </w:rPr>
        <w:t xml:space="preserve">غير موجب: </w:t>
      </w:r>
      <w:r w:rsidRPr="00151948">
        <w:rPr>
          <w:rFonts w:ascii="QCF_BSML" w:hAnsi="QCF_BSML" w:cs="QCF_BSML"/>
          <w:color w:val="000000"/>
          <w:sz w:val="32"/>
          <w:szCs w:val="32"/>
          <w:rtl/>
          <w:lang w:bidi="ar-DZ"/>
        </w:rPr>
        <w:t xml:space="preserve">ﮋ </w:t>
      </w:r>
      <w:r w:rsidRPr="00151948">
        <w:rPr>
          <w:rFonts w:ascii="QCF_P283" w:hAnsi="QCF_P283" w:cs="QCF_P283"/>
          <w:color w:val="000000"/>
          <w:sz w:val="32"/>
          <w:szCs w:val="32"/>
          <w:rtl/>
          <w:lang w:bidi="ar-DZ"/>
        </w:rPr>
        <w:t>ﭺ</w:t>
      </w:r>
      <w:proofErr w:type="gramStart"/>
      <w:r w:rsidRPr="00151948">
        <w:rPr>
          <w:rFonts w:ascii="QCF_P283" w:hAnsi="QCF_P283" w:cs="QCF_P283"/>
          <w:color w:val="000000"/>
          <w:sz w:val="32"/>
          <w:szCs w:val="32"/>
          <w:rtl/>
          <w:lang w:bidi="ar-DZ"/>
        </w:rPr>
        <w:t xml:space="preserve">  </w:t>
      </w:r>
      <w:proofErr w:type="gramEnd"/>
      <w:r w:rsidRPr="00151948">
        <w:rPr>
          <w:rFonts w:ascii="QCF_P283" w:hAnsi="QCF_P283" w:cs="QCF_P283"/>
          <w:color w:val="000000"/>
          <w:sz w:val="32"/>
          <w:szCs w:val="32"/>
          <w:rtl/>
          <w:lang w:bidi="ar-DZ"/>
        </w:rPr>
        <w:t xml:space="preserve">ﭻ  ﭼ    </w:t>
      </w:r>
      <w:r>
        <w:rPr>
          <w:rFonts w:ascii="Arial" w:hAnsi="Arial" w:cs="Arial"/>
          <w:color w:val="000000"/>
          <w:sz w:val="18"/>
          <w:szCs w:val="18"/>
          <w:rtl/>
          <w:lang w:bidi="ar-DZ"/>
        </w:rPr>
        <w:t xml:space="preserve"> </w:t>
      </w:r>
      <w:r w:rsidRPr="00151948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r>
        <w:rPr>
          <w:rFonts w:ascii="Traditional Arabic" w:hAnsi="Arial" w:cs="Traditional Arabic"/>
          <w:color w:val="000000"/>
          <w:sz w:val="27"/>
          <w:szCs w:val="27"/>
          <w:lang w:bidi="ar-DZ"/>
        </w:rPr>
        <w:t xml:space="preserve"> </w:t>
      </w:r>
      <w:r w:rsidRPr="00476B9D">
        <w:rPr>
          <w:rFonts w:cs="Traditional Arabic" w:hint="cs"/>
          <w:sz w:val="34"/>
          <w:szCs w:val="34"/>
          <w:rtl/>
        </w:rPr>
        <w:t>في الإسراء</w:t>
      </w:r>
      <w:r>
        <w:rPr>
          <w:rFonts w:cs="Traditional Arabic" w:hint="cs"/>
          <w:sz w:val="34"/>
          <w:szCs w:val="34"/>
          <w:rtl/>
        </w:rPr>
        <w:t xml:space="preserve"> </w:t>
      </w:r>
      <w:r w:rsidRPr="00151948"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[</w:t>
      </w:r>
      <w:r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آية</w:t>
      </w:r>
      <w:r w:rsidRPr="00151948">
        <w:rPr>
          <w:rFonts w:ascii="Traditional Arabic" w:hAnsi="Arial" w:cs="Traditional Arabic"/>
          <w:color w:val="000000"/>
          <w:sz w:val="26"/>
          <w:szCs w:val="26"/>
          <w:rtl/>
          <w:lang w:bidi="ar-DZ"/>
        </w:rPr>
        <w:t xml:space="preserve">: </w:t>
      </w:r>
      <w:r w:rsidRPr="00151948"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11]</w:t>
      </w:r>
      <w:r>
        <w:rPr>
          <w:rFonts w:cs="Traditional Arabic" w:hint="cs"/>
          <w:sz w:val="34"/>
          <w:szCs w:val="34"/>
          <w:rtl/>
        </w:rPr>
        <w:t>.</w:t>
      </w:r>
    </w:p>
    <w:p w:rsidR="008423B1" w:rsidRDefault="008423B1" w:rsidP="008423B1">
      <w:pPr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4"/>
          <w:szCs w:val="34"/>
          <w:rtl/>
        </w:rPr>
      </w:pPr>
      <w:r w:rsidRPr="00476B9D">
        <w:rPr>
          <w:rFonts w:cs="Traditional Arabic" w:hint="cs"/>
          <w:sz w:val="34"/>
          <w:szCs w:val="34"/>
          <w:rtl/>
        </w:rPr>
        <w:t>اكتفاء بالضمة عنها</w:t>
      </w:r>
      <w:r>
        <w:rPr>
          <w:rFonts w:cs="Traditional Arabic" w:hint="cs"/>
          <w:sz w:val="34"/>
          <w:szCs w:val="34"/>
          <w:rtl/>
        </w:rPr>
        <w:t>.</w:t>
      </w:r>
    </w:p>
    <w:p w:rsidR="008423B1" w:rsidRDefault="008423B1" w:rsidP="008423B1">
      <w:pPr>
        <w:ind w:firstLine="720"/>
        <w:jc w:val="both"/>
        <w:rPr>
          <w:rFonts w:cs="Traditional Arabic"/>
          <w:sz w:val="34"/>
          <w:szCs w:val="34"/>
          <w:rtl/>
        </w:rPr>
      </w:pPr>
      <w:r>
        <w:rPr>
          <w:rFonts w:cs="Traditional Arabic" w:hint="cs"/>
          <w:sz w:val="34"/>
          <w:szCs w:val="34"/>
          <w:rtl/>
        </w:rPr>
        <w:t xml:space="preserve">وتثبت واو الذي </w:t>
      </w:r>
      <w:r w:rsidRPr="00476B9D">
        <w:rPr>
          <w:rFonts w:cs="Traditional Arabic" w:hint="cs"/>
          <w:sz w:val="34"/>
          <w:szCs w:val="34"/>
          <w:rtl/>
        </w:rPr>
        <w:t>في الحج</w:t>
      </w:r>
      <w:r>
        <w:rPr>
          <w:rFonts w:cs="Traditional Arabic" w:hint="cs"/>
          <w:sz w:val="34"/>
          <w:szCs w:val="34"/>
          <w:rtl/>
        </w:rPr>
        <w:t xml:space="preserve"> في موضعين</w:t>
      </w:r>
      <w:r w:rsidRPr="00476B9D">
        <w:rPr>
          <w:rFonts w:cs="Traditional Arabic" w:hint="cs"/>
          <w:sz w:val="34"/>
          <w:szCs w:val="34"/>
          <w:rtl/>
        </w:rPr>
        <w:t xml:space="preserve">: </w:t>
      </w:r>
      <w:r w:rsidRPr="0074025E">
        <w:rPr>
          <w:rFonts w:ascii="QCF_BSML" w:hAnsi="QCF_BSML" w:cs="QCF_BSML"/>
          <w:color w:val="000000"/>
          <w:sz w:val="32"/>
          <w:szCs w:val="32"/>
          <w:rtl/>
          <w:lang w:bidi="ar-DZ"/>
        </w:rPr>
        <w:t xml:space="preserve">ﮋ </w:t>
      </w:r>
      <w:r w:rsidRPr="0074025E">
        <w:rPr>
          <w:rFonts w:ascii="QCF_P333" w:hAnsi="QCF_P333" w:cs="QCF_P333"/>
          <w:color w:val="000000"/>
          <w:sz w:val="32"/>
          <w:szCs w:val="32"/>
          <w:rtl/>
          <w:lang w:bidi="ar-DZ"/>
        </w:rPr>
        <w:t>ﯔ</w:t>
      </w:r>
      <w:proofErr w:type="gramStart"/>
      <w:r w:rsidRPr="0074025E">
        <w:rPr>
          <w:rFonts w:ascii="QCF_P333" w:hAnsi="QCF_P333" w:cs="QCF_P333"/>
          <w:color w:val="000000"/>
          <w:sz w:val="32"/>
          <w:szCs w:val="32"/>
          <w:rtl/>
          <w:lang w:bidi="ar-DZ"/>
        </w:rPr>
        <w:t xml:space="preserve">  </w:t>
      </w:r>
      <w:proofErr w:type="gramEnd"/>
      <w:r w:rsidRPr="0074025E">
        <w:rPr>
          <w:rFonts w:ascii="QCF_P333" w:hAnsi="QCF_P333" w:cs="QCF_P333"/>
          <w:color w:val="000000"/>
          <w:sz w:val="32"/>
          <w:szCs w:val="32"/>
          <w:rtl/>
          <w:lang w:bidi="ar-DZ"/>
        </w:rPr>
        <w:t xml:space="preserve">ﯕ  ﯖ  ﯗ  </w:t>
      </w:r>
      <w:r w:rsidRPr="0074025E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r>
        <w:rPr>
          <w:rFonts w:ascii="Arial" w:hAnsi="Arial" w:cs="Arial"/>
          <w:color w:val="000000"/>
          <w:sz w:val="18"/>
          <w:szCs w:val="18"/>
          <w:rtl/>
          <w:lang w:bidi="ar-DZ"/>
        </w:rPr>
        <w:t xml:space="preserve"> </w:t>
      </w:r>
      <w:r w:rsidRPr="0074025E"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[</w:t>
      </w:r>
      <w:r w:rsidRPr="0074025E">
        <w:rPr>
          <w:rFonts w:ascii="Traditional Arabic" w:hAnsi="Arial" w:cs="Traditional Arabic"/>
          <w:color w:val="000000"/>
          <w:sz w:val="26"/>
          <w:szCs w:val="26"/>
          <w:rtl/>
          <w:lang w:bidi="ar-DZ"/>
        </w:rPr>
        <w:t xml:space="preserve">الحج: </w:t>
      </w:r>
      <w:r w:rsidRPr="0074025E"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12]</w:t>
      </w:r>
      <w:r w:rsidRPr="00476B9D">
        <w:rPr>
          <w:rFonts w:cs="Traditional Arabic" w:hint="cs"/>
          <w:sz w:val="34"/>
          <w:szCs w:val="34"/>
          <w:rtl/>
        </w:rPr>
        <w:t xml:space="preserve">، </w:t>
      </w:r>
      <w:r w:rsidRPr="0074025E">
        <w:rPr>
          <w:rFonts w:ascii="QCF_BSML" w:hAnsi="QCF_BSML" w:cs="QCF_BSML"/>
          <w:color w:val="000000"/>
          <w:sz w:val="32"/>
          <w:szCs w:val="32"/>
          <w:rtl/>
          <w:lang w:bidi="ar-DZ"/>
        </w:rPr>
        <w:t xml:space="preserve">ﮋ </w:t>
      </w:r>
      <w:r w:rsidRPr="0074025E">
        <w:rPr>
          <w:rFonts w:ascii="QCF_P333" w:hAnsi="QCF_P333" w:cs="QCF_P333"/>
          <w:color w:val="000000"/>
          <w:sz w:val="32"/>
          <w:szCs w:val="32"/>
          <w:rtl/>
          <w:lang w:bidi="ar-DZ"/>
        </w:rPr>
        <w:t>ﯤ  ﯥ     ﯦ  ﯧ  ﯨ  ﯩ</w:t>
      </w:r>
      <w:r w:rsidRPr="0074025E">
        <w:rPr>
          <w:rFonts w:ascii="Arial" w:hAnsi="Arial" w:cs="Arial"/>
          <w:color w:val="000000"/>
          <w:sz w:val="32"/>
          <w:szCs w:val="32"/>
          <w:rtl/>
          <w:lang w:bidi="ar-DZ"/>
        </w:rPr>
        <w:t xml:space="preserve"> </w:t>
      </w:r>
      <w:r w:rsidRPr="0074025E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r>
        <w:rPr>
          <w:rFonts w:ascii="QCF_BSML" w:hAnsi="QCF_BSML" w:cs="QCF_BSML"/>
          <w:color w:val="000000"/>
          <w:sz w:val="47"/>
          <w:szCs w:val="47"/>
          <w:rtl/>
          <w:lang w:bidi="ar-DZ"/>
        </w:rPr>
        <w:t xml:space="preserve"> </w:t>
      </w:r>
      <w:r w:rsidRPr="0074025E">
        <w:rPr>
          <w:rFonts w:ascii="Traditional Arabic" w:hAnsi="QCF_BSML" w:cs="Traditional Arabic" w:hint="cs"/>
          <w:color w:val="000000"/>
          <w:sz w:val="26"/>
          <w:szCs w:val="26"/>
          <w:rtl/>
          <w:lang w:bidi="ar-DZ"/>
        </w:rPr>
        <w:t>[</w:t>
      </w:r>
      <w:r w:rsidRPr="0074025E">
        <w:rPr>
          <w:rFonts w:ascii="Traditional Arabic" w:hAnsi="QCF_BSML" w:cs="Traditional Arabic"/>
          <w:color w:val="000000"/>
          <w:sz w:val="26"/>
          <w:szCs w:val="26"/>
          <w:rtl/>
          <w:lang w:bidi="ar-DZ"/>
        </w:rPr>
        <w:t xml:space="preserve">الحج: </w:t>
      </w:r>
      <w:r w:rsidRPr="0074025E">
        <w:rPr>
          <w:rFonts w:ascii="Traditional Arabic" w:hAnsi="QCF_BSML" w:cs="Traditional Arabic" w:hint="cs"/>
          <w:color w:val="000000"/>
          <w:sz w:val="26"/>
          <w:szCs w:val="26"/>
          <w:rtl/>
          <w:lang w:bidi="ar-DZ"/>
        </w:rPr>
        <w:t>13]</w:t>
      </w:r>
      <w:r>
        <w:rPr>
          <w:rFonts w:ascii="Traditional Arabic" w:hAnsi="QCF_BSML" w:cs="Traditional Arabic"/>
          <w:color w:val="000000"/>
          <w:sz w:val="27"/>
          <w:szCs w:val="27"/>
          <w:lang w:bidi="ar-DZ"/>
        </w:rPr>
        <w:t xml:space="preserve"> </w:t>
      </w:r>
      <w:r>
        <w:rPr>
          <w:rFonts w:cs="Traditional Arabic" w:hint="cs"/>
          <w:sz w:val="34"/>
          <w:szCs w:val="34"/>
          <w:rtl/>
        </w:rPr>
        <w:t>.</w:t>
      </w:r>
    </w:p>
    <w:p w:rsidR="008423B1" w:rsidRDefault="008423B1" w:rsidP="008423B1">
      <w:pPr>
        <w:ind w:firstLine="720"/>
        <w:jc w:val="both"/>
        <w:rPr>
          <w:rFonts w:cs="Traditional Arabic"/>
          <w:sz w:val="34"/>
          <w:szCs w:val="34"/>
          <w:rtl/>
        </w:rPr>
      </w:pPr>
      <w:r>
        <w:rPr>
          <w:rFonts w:cs="Traditional Arabic" w:hint="cs"/>
          <w:sz w:val="34"/>
          <w:szCs w:val="34"/>
          <w:rtl/>
        </w:rPr>
        <w:t>و</w:t>
      </w:r>
      <w:r w:rsidRPr="00476B9D">
        <w:rPr>
          <w:rFonts w:cs="Traditional Arabic" w:hint="cs"/>
          <w:sz w:val="34"/>
          <w:szCs w:val="34"/>
          <w:rtl/>
        </w:rPr>
        <w:t xml:space="preserve">تحذف </w:t>
      </w:r>
      <w:r>
        <w:rPr>
          <w:rFonts w:cs="Traditional Arabic" w:hint="cs"/>
          <w:sz w:val="34"/>
          <w:szCs w:val="34"/>
          <w:rtl/>
        </w:rPr>
        <w:t xml:space="preserve">الواو في </w:t>
      </w:r>
      <w:r w:rsidRPr="007F07DB">
        <w:rPr>
          <w:rFonts w:ascii="QCF_BSML" w:hAnsi="QCF_BSML" w:cs="QCF_BSML"/>
          <w:color w:val="000000"/>
          <w:sz w:val="32"/>
          <w:szCs w:val="32"/>
          <w:rtl/>
          <w:lang w:bidi="ar-DZ"/>
        </w:rPr>
        <w:t xml:space="preserve">ﮋ </w:t>
      </w:r>
      <w:r w:rsidRPr="007F07DB">
        <w:rPr>
          <w:rFonts w:ascii="QCF_P486" w:hAnsi="QCF_P486" w:cs="QCF_P486"/>
          <w:color w:val="000000"/>
          <w:sz w:val="32"/>
          <w:szCs w:val="32"/>
          <w:rtl/>
          <w:lang w:bidi="ar-DZ"/>
        </w:rPr>
        <w:t xml:space="preserve">ﮀ </w:t>
      </w:r>
      <w:r w:rsidRPr="007F07DB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proofErr w:type="gramStart"/>
      <w:r w:rsidRPr="007F07DB">
        <w:rPr>
          <w:rFonts w:ascii="QCF_P486" w:hAnsi="QCF_P486" w:cs="QCF_P486"/>
          <w:color w:val="000000"/>
          <w:sz w:val="32"/>
          <w:szCs w:val="32"/>
          <w:rtl/>
          <w:lang w:bidi="ar-DZ"/>
        </w:rPr>
        <w:t xml:space="preserve"> </w:t>
      </w:r>
      <w:r w:rsidRPr="00476B9D">
        <w:rPr>
          <w:rFonts w:cs="Traditional Arabic" w:hint="cs"/>
          <w:sz w:val="34"/>
          <w:szCs w:val="34"/>
          <w:rtl/>
        </w:rPr>
        <w:t xml:space="preserve"> في</w:t>
      </w:r>
      <w:proofErr w:type="gramEnd"/>
      <w:r w:rsidRPr="00476B9D">
        <w:rPr>
          <w:rFonts w:cs="Traditional Arabic" w:hint="cs"/>
          <w:sz w:val="34"/>
          <w:szCs w:val="34"/>
          <w:rtl/>
        </w:rPr>
        <w:t xml:space="preserve"> سورة حم الشورى، وه</w:t>
      </w:r>
      <w:r>
        <w:rPr>
          <w:rFonts w:cs="Traditional Arabic" w:hint="cs"/>
          <w:sz w:val="34"/>
          <w:szCs w:val="34"/>
          <w:rtl/>
        </w:rPr>
        <w:t>ي</w:t>
      </w:r>
      <w:r w:rsidRPr="00476B9D">
        <w:rPr>
          <w:rFonts w:cs="Traditional Arabic" w:hint="cs"/>
          <w:sz w:val="34"/>
          <w:szCs w:val="34"/>
          <w:rtl/>
        </w:rPr>
        <w:t xml:space="preserve">: </w:t>
      </w:r>
      <w:r w:rsidRPr="007F07DB">
        <w:rPr>
          <w:rFonts w:ascii="QCF_BSML" w:hAnsi="QCF_BSML" w:cs="QCF_BSML"/>
          <w:color w:val="000000"/>
          <w:sz w:val="32"/>
          <w:szCs w:val="32"/>
          <w:rtl/>
          <w:lang w:bidi="ar-DZ"/>
        </w:rPr>
        <w:t xml:space="preserve">ﮋ </w:t>
      </w:r>
      <w:r w:rsidRPr="007F07DB">
        <w:rPr>
          <w:rFonts w:ascii="QCF_P486" w:hAnsi="QCF_P486" w:cs="QCF_P486"/>
          <w:color w:val="000000"/>
          <w:sz w:val="32"/>
          <w:szCs w:val="32"/>
          <w:rtl/>
          <w:lang w:bidi="ar-DZ"/>
        </w:rPr>
        <w:t xml:space="preserve">ﮀ  ﮁ  ﮂ   </w:t>
      </w:r>
      <w:r w:rsidRPr="007F07DB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r>
        <w:rPr>
          <w:rFonts w:ascii="Arial" w:hAnsi="Arial" w:cs="Arial"/>
          <w:color w:val="000000"/>
          <w:sz w:val="18"/>
          <w:szCs w:val="18"/>
          <w:rtl/>
          <w:lang w:bidi="ar-DZ"/>
        </w:rPr>
        <w:t xml:space="preserve"> </w:t>
      </w:r>
      <w:r w:rsidRPr="007F07DB"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[</w:t>
      </w:r>
      <w:r w:rsidRPr="007F07DB">
        <w:rPr>
          <w:rFonts w:ascii="Traditional Arabic" w:hAnsi="Arial" w:cs="Traditional Arabic"/>
          <w:color w:val="000000"/>
          <w:sz w:val="26"/>
          <w:szCs w:val="26"/>
          <w:rtl/>
          <w:lang w:bidi="ar-DZ"/>
        </w:rPr>
        <w:t xml:space="preserve">الشورى: </w:t>
      </w:r>
      <w:r w:rsidRPr="007F07DB"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24]</w:t>
      </w:r>
      <w:r>
        <w:rPr>
          <w:rFonts w:cs="Traditional Arabic" w:hint="cs"/>
          <w:sz w:val="34"/>
          <w:szCs w:val="34"/>
          <w:rtl/>
        </w:rPr>
        <w:t>.</w:t>
      </w:r>
      <w:r w:rsidRPr="00476B9D">
        <w:rPr>
          <w:rFonts w:cs="Traditional Arabic" w:hint="cs"/>
          <w:sz w:val="34"/>
          <w:szCs w:val="34"/>
          <w:rtl/>
        </w:rPr>
        <w:t xml:space="preserve"> </w:t>
      </w:r>
    </w:p>
    <w:p w:rsidR="008423B1" w:rsidRDefault="008423B1" w:rsidP="008423B1">
      <w:pPr>
        <w:ind w:firstLine="720"/>
        <w:jc w:val="both"/>
        <w:rPr>
          <w:rFonts w:cs="Traditional Arabic"/>
          <w:sz w:val="34"/>
          <w:szCs w:val="34"/>
          <w:rtl/>
        </w:rPr>
      </w:pPr>
      <w:r>
        <w:rPr>
          <w:rFonts w:cs="Traditional Arabic" w:hint="cs"/>
          <w:sz w:val="34"/>
          <w:szCs w:val="34"/>
          <w:rtl/>
        </w:rPr>
        <w:t xml:space="preserve">وتثبت واو الذي </w:t>
      </w:r>
      <w:r w:rsidRPr="00476B9D">
        <w:rPr>
          <w:rFonts w:cs="Traditional Arabic" w:hint="cs"/>
          <w:sz w:val="34"/>
          <w:szCs w:val="34"/>
          <w:rtl/>
        </w:rPr>
        <w:t xml:space="preserve">في الرعد: </w:t>
      </w:r>
      <w:r w:rsidRPr="0006066D">
        <w:rPr>
          <w:rFonts w:ascii="QCF_BSML" w:hAnsi="QCF_BSML" w:cs="QCF_BSML"/>
          <w:color w:val="000000"/>
          <w:sz w:val="32"/>
          <w:szCs w:val="32"/>
          <w:rtl/>
          <w:lang w:bidi="ar-DZ"/>
        </w:rPr>
        <w:t xml:space="preserve">ﮋ </w:t>
      </w:r>
      <w:r w:rsidRPr="0006066D">
        <w:rPr>
          <w:rFonts w:ascii="QCF_P254" w:hAnsi="QCF_P254" w:cs="QCF_P254"/>
          <w:color w:val="000000"/>
          <w:sz w:val="32"/>
          <w:szCs w:val="32"/>
          <w:rtl/>
          <w:lang w:bidi="ar-DZ"/>
        </w:rPr>
        <w:t>ﯕ</w:t>
      </w:r>
      <w:proofErr w:type="gramStart"/>
      <w:r w:rsidRPr="0006066D">
        <w:rPr>
          <w:rFonts w:ascii="QCF_P254" w:hAnsi="QCF_P254" w:cs="QCF_P254"/>
          <w:color w:val="000000"/>
          <w:sz w:val="32"/>
          <w:szCs w:val="32"/>
          <w:rtl/>
          <w:lang w:bidi="ar-DZ"/>
        </w:rPr>
        <w:t xml:space="preserve">  </w:t>
      </w:r>
      <w:proofErr w:type="gramEnd"/>
      <w:r w:rsidRPr="0006066D">
        <w:rPr>
          <w:rFonts w:ascii="QCF_P254" w:hAnsi="QCF_P254" w:cs="QCF_P254"/>
          <w:color w:val="000000"/>
          <w:sz w:val="32"/>
          <w:szCs w:val="32"/>
          <w:rtl/>
          <w:lang w:bidi="ar-DZ"/>
        </w:rPr>
        <w:t>ﯖ  ﯗ  ﯘ  ﯙ</w:t>
      </w:r>
      <w:r w:rsidRPr="0006066D">
        <w:rPr>
          <w:rFonts w:ascii="Arial" w:hAnsi="Arial" w:cs="Arial"/>
          <w:color w:val="000000"/>
          <w:sz w:val="32"/>
          <w:szCs w:val="32"/>
          <w:rtl/>
          <w:lang w:bidi="ar-DZ"/>
        </w:rPr>
        <w:t xml:space="preserve"> </w:t>
      </w:r>
      <w:r w:rsidRPr="0006066D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r>
        <w:rPr>
          <w:rFonts w:ascii="QCF_BSML" w:hAnsi="QCF_BSML" w:cs="QCF_BSML"/>
          <w:color w:val="000000"/>
          <w:sz w:val="47"/>
          <w:szCs w:val="47"/>
          <w:rtl/>
          <w:lang w:bidi="ar-DZ"/>
        </w:rPr>
        <w:t xml:space="preserve"> </w:t>
      </w:r>
      <w:r w:rsidRPr="0006066D">
        <w:rPr>
          <w:rFonts w:ascii="Traditional Arabic" w:hAnsi="QCF_BSML" w:cs="Traditional Arabic" w:hint="cs"/>
          <w:color w:val="000000"/>
          <w:sz w:val="26"/>
          <w:szCs w:val="26"/>
          <w:rtl/>
          <w:lang w:bidi="ar-DZ"/>
        </w:rPr>
        <w:t>[</w:t>
      </w:r>
      <w:r w:rsidRPr="0006066D">
        <w:rPr>
          <w:rFonts w:ascii="Traditional Arabic" w:hAnsi="QCF_BSML" w:cs="Traditional Arabic"/>
          <w:color w:val="000000"/>
          <w:sz w:val="26"/>
          <w:szCs w:val="26"/>
          <w:rtl/>
          <w:lang w:bidi="ar-DZ"/>
        </w:rPr>
        <w:t xml:space="preserve">الرعد: </w:t>
      </w:r>
      <w:r w:rsidRPr="0006066D">
        <w:rPr>
          <w:rFonts w:ascii="Traditional Arabic" w:hAnsi="QCF_BSML" w:cs="Traditional Arabic" w:hint="cs"/>
          <w:color w:val="000000"/>
          <w:sz w:val="26"/>
          <w:szCs w:val="26"/>
          <w:rtl/>
          <w:lang w:bidi="ar-DZ"/>
        </w:rPr>
        <w:t>39]</w:t>
      </w:r>
      <w:r w:rsidRPr="00476B9D">
        <w:rPr>
          <w:rFonts w:cs="Traditional Arabic" w:hint="cs"/>
          <w:sz w:val="34"/>
          <w:szCs w:val="34"/>
          <w:rtl/>
        </w:rPr>
        <w:t>.</w:t>
      </w:r>
    </w:p>
    <w:p w:rsidR="008423B1" w:rsidRDefault="008423B1" w:rsidP="008423B1">
      <w:pPr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4"/>
          <w:szCs w:val="34"/>
          <w:rtl/>
          <w:lang w:bidi="ar-DZ"/>
        </w:rPr>
      </w:pPr>
      <w:r w:rsidRPr="00476B9D">
        <w:rPr>
          <w:rFonts w:cs="Traditional Arabic" w:hint="cs"/>
          <w:sz w:val="34"/>
          <w:szCs w:val="34"/>
          <w:rtl/>
        </w:rPr>
        <w:t xml:space="preserve">وكذلك </w:t>
      </w:r>
      <w:r>
        <w:rPr>
          <w:rFonts w:cs="Traditional Arabic" w:hint="cs"/>
          <w:sz w:val="34"/>
          <w:szCs w:val="34"/>
          <w:rtl/>
        </w:rPr>
        <w:t>ت</w:t>
      </w:r>
      <w:r w:rsidRPr="00476B9D">
        <w:rPr>
          <w:rFonts w:cs="Traditional Arabic" w:hint="cs"/>
          <w:sz w:val="34"/>
          <w:szCs w:val="34"/>
          <w:rtl/>
        </w:rPr>
        <w:t xml:space="preserve">حذفت إحدى </w:t>
      </w:r>
      <w:proofErr w:type="spellStart"/>
      <w:r w:rsidRPr="00476B9D">
        <w:rPr>
          <w:rFonts w:cs="Traditional Arabic" w:hint="cs"/>
          <w:sz w:val="34"/>
          <w:szCs w:val="34"/>
          <w:rtl/>
        </w:rPr>
        <w:t>الواوين</w:t>
      </w:r>
      <w:proofErr w:type="spellEnd"/>
      <w:r w:rsidRPr="00476B9D">
        <w:rPr>
          <w:rFonts w:cs="Traditional Arabic" w:hint="cs"/>
          <w:sz w:val="34"/>
          <w:szCs w:val="34"/>
          <w:rtl/>
        </w:rPr>
        <w:t xml:space="preserve"> </w:t>
      </w:r>
      <w:r>
        <w:rPr>
          <w:rFonts w:cs="Traditional Arabic" w:hint="cs"/>
          <w:sz w:val="34"/>
          <w:szCs w:val="34"/>
          <w:rtl/>
        </w:rPr>
        <w:t>من</w:t>
      </w:r>
      <w:r w:rsidRPr="00476B9D">
        <w:rPr>
          <w:rFonts w:cs="Traditional Arabic" w:hint="cs"/>
          <w:sz w:val="34"/>
          <w:szCs w:val="34"/>
          <w:rtl/>
        </w:rPr>
        <w:t xml:space="preserve"> الرسم اجتزاء بأحدهما</w:t>
      </w:r>
      <w:r>
        <w:rPr>
          <w:rFonts w:cs="Traditional Arabic" w:hint="cs"/>
          <w:sz w:val="34"/>
          <w:szCs w:val="34"/>
          <w:rtl/>
        </w:rPr>
        <w:t>،</w:t>
      </w:r>
      <w:r w:rsidRPr="00476B9D">
        <w:rPr>
          <w:rFonts w:cs="Traditional Arabic" w:hint="cs"/>
          <w:sz w:val="34"/>
          <w:szCs w:val="34"/>
          <w:rtl/>
        </w:rPr>
        <w:t xml:space="preserve"> إذا كانت الثانية علامة للجمع أو دخلت للبناء</w:t>
      </w:r>
      <w:r w:rsidRPr="00476B9D">
        <w:rPr>
          <w:rFonts w:cs="Traditional Arabic" w:hint="cs"/>
          <w:sz w:val="34"/>
          <w:szCs w:val="34"/>
          <w:rtl/>
          <w:lang w:bidi="ar-DZ"/>
        </w:rPr>
        <w:t>.</w:t>
      </w:r>
    </w:p>
    <w:p w:rsidR="008423B1" w:rsidRDefault="008423B1" w:rsidP="008423B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Arial" w:cs="Traditional Arabic"/>
          <w:color w:val="000000"/>
          <w:sz w:val="26"/>
          <w:szCs w:val="26"/>
          <w:rtl/>
          <w:lang w:bidi="ar-DZ"/>
        </w:rPr>
      </w:pPr>
      <w:r w:rsidRPr="00476B9D">
        <w:rPr>
          <w:rFonts w:cs="Traditional Arabic" w:hint="cs"/>
          <w:sz w:val="34"/>
          <w:szCs w:val="34"/>
          <w:rtl/>
        </w:rPr>
        <w:t xml:space="preserve">فالتي للجمع نحو قوله: </w:t>
      </w:r>
      <w:r w:rsidRPr="00B170B6">
        <w:rPr>
          <w:rFonts w:ascii="QCF_BSML" w:hAnsi="QCF_BSML" w:cs="QCF_BSML"/>
          <w:color w:val="000000"/>
          <w:sz w:val="32"/>
          <w:szCs w:val="32"/>
          <w:rtl/>
          <w:lang w:bidi="ar-DZ"/>
        </w:rPr>
        <w:t xml:space="preserve">ﮋ </w:t>
      </w:r>
      <w:r w:rsidRPr="00B170B6">
        <w:rPr>
          <w:rFonts w:ascii="QCF_P069" w:hAnsi="QCF_P069" w:cs="QCF_P069"/>
          <w:color w:val="000000"/>
          <w:sz w:val="32"/>
          <w:szCs w:val="32"/>
          <w:rtl/>
          <w:lang w:bidi="ar-DZ"/>
        </w:rPr>
        <w:t>ﮭ</w:t>
      </w:r>
      <w:proofErr w:type="gramStart"/>
      <w:r w:rsidRPr="00B170B6">
        <w:rPr>
          <w:rFonts w:ascii="QCF_P069" w:hAnsi="QCF_P069" w:cs="QCF_P069"/>
          <w:color w:val="000000"/>
          <w:sz w:val="32"/>
          <w:szCs w:val="32"/>
          <w:rtl/>
          <w:lang w:bidi="ar-DZ"/>
        </w:rPr>
        <w:t xml:space="preserve">  </w:t>
      </w:r>
      <w:proofErr w:type="gramEnd"/>
      <w:r w:rsidRPr="00B170B6">
        <w:rPr>
          <w:rFonts w:ascii="QCF_P069" w:hAnsi="QCF_P069" w:cs="QCF_P069"/>
          <w:color w:val="000000"/>
          <w:sz w:val="32"/>
          <w:szCs w:val="32"/>
          <w:rtl/>
          <w:lang w:bidi="ar-DZ"/>
        </w:rPr>
        <w:t xml:space="preserve">ﮮ  ﮯ  ﮰ     </w:t>
      </w:r>
      <w:r w:rsidRPr="00B170B6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r>
        <w:rPr>
          <w:rFonts w:ascii="Arial" w:hAnsi="Arial" w:cs="Arial"/>
          <w:color w:val="000000"/>
          <w:sz w:val="18"/>
          <w:szCs w:val="18"/>
          <w:rtl/>
          <w:lang w:bidi="ar-DZ"/>
        </w:rPr>
        <w:t xml:space="preserve"> </w:t>
      </w:r>
      <w:r w:rsidRPr="00B170B6"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[</w:t>
      </w:r>
      <w:r w:rsidRPr="00B170B6">
        <w:rPr>
          <w:rFonts w:ascii="Traditional Arabic" w:hAnsi="Arial" w:cs="Traditional Arabic"/>
          <w:color w:val="000000"/>
          <w:sz w:val="26"/>
          <w:szCs w:val="26"/>
          <w:rtl/>
          <w:lang w:bidi="ar-DZ"/>
        </w:rPr>
        <w:t xml:space="preserve">آل عمران: </w:t>
      </w:r>
      <w:r w:rsidRPr="00B170B6"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153]</w:t>
      </w:r>
      <w:r>
        <w:rPr>
          <w:rFonts w:ascii="Traditional Arabic" w:hAnsi="Arial" w:cs="Traditional Arabic" w:hint="cs"/>
          <w:color w:val="000000"/>
          <w:sz w:val="26"/>
          <w:szCs w:val="26"/>
          <w:rtl/>
          <w:lang w:bidi="ar-DZ"/>
        </w:rPr>
        <w:t>.</w:t>
      </w:r>
    </w:p>
    <w:p w:rsidR="008423B1" w:rsidRDefault="008423B1" w:rsidP="008423B1">
      <w:pPr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4"/>
          <w:szCs w:val="34"/>
          <w:rtl/>
          <w:lang w:bidi="ar-DZ"/>
        </w:rPr>
      </w:pPr>
      <w:r w:rsidRPr="00476B9D">
        <w:rPr>
          <w:rFonts w:cs="Traditional Arabic" w:hint="cs"/>
          <w:sz w:val="34"/>
          <w:szCs w:val="34"/>
          <w:rtl/>
        </w:rPr>
        <w:t>وأما التي للبناء فنحو</w:t>
      </w:r>
      <w:r w:rsidRPr="00476B9D">
        <w:rPr>
          <w:rFonts w:cs="Traditional Arabic" w:hint="cs"/>
          <w:sz w:val="34"/>
          <w:szCs w:val="34"/>
          <w:rtl/>
          <w:lang w:bidi="ar-DZ"/>
        </w:rPr>
        <w:t>:</w:t>
      </w:r>
      <w:r w:rsidRPr="00DE60C4">
        <w:rPr>
          <w:rFonts w:ascii="QCF_BSML" w:hAnsi="QCF_BSML" w:cs="QCF_BSML"/>
          <w:color w:val="000000"/>
          <w:sz w:val="32"/>
          <w:szCs w:val="32"/>
          <w:rtl/>
          <w:lang w:bidi="ar-DZ"/>
        </w:rPr>
        <w:t>ﮋ</w:t>
      </w:r>
      <w:r w:rsidRPr="00476B9D">
        <w:rPr>
          <w:rFonts w:cs="Traditional Arabic" w:hint="cs"/>
          <w:sz w:val="34"/>
          <w:szCs w:val="34"/>
          <w:rtl/>
        </w:rPr>
        <w:t xml:space="preserve"> </w:t>
      </w:r>
      <w:r w:rsidRPr="005774EB">
        <w:rPr>
          <w:rFonts w:ascii="QCF_P152" w:hAnsi="QCF_P152" w:cs="QCF_P152"/>
          <w:color w:val="000000"/>
          <w:sz w:val="32"/>
          <w:szCs w:val="32"/>
          <w:rtl/>
          <w:lang w:bidi="ar-DZ"/>
        </w:rPr>
        <w:t>ﯛ</w:t>
      </w:r>
      <w:proofErr w:type="gramStart"/>
      <w:r w:rsidRPr="005774EB">
        <w:rPr>
          <w:rFonts w:ascii="QCF_P152" w:hAnsi="QCF_P152" w:cs="QCF_P152"/>
          <w:color w:val="000000"/>
          <w:sz w:val="32"/>
          <w:szCs w:val="32"/>
          <w:rtl/>
          <w:lang w:bidi="ar-DZ"/>
        </w:rPr>
        <w:t xml:space="preserve">  </w:t>
      </w:r>
      <w:proofErr w:type="spellStart"/>
      <w:r w:rsidRPr="005774EB">
        <w:rPr>
          <w:rFonts w:ascii="QCF_P152" w:hAnsi="QCF_P152" w:cs="QCF_P152"/>
          <w:color w:val="000000"/>
          <w:sz w:val="32"/>
          <w:szCs w:val="32"/>
          <w:rtl/>
          <w:lang w:bidi="ar-DZ"/>
        </w:rPr>
        <w:t>ﯜ</w:t>
      </w:r>
      <w:proofErr w:type="gramEnd"/>
      <w:r w:rsidRPr="00502BD4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proofErr w:type="spellEnd"/>
      <w:r>
        <w:rPr>
          <w:rFonts w:ascii="QCF_BSML" w:hAnsi="QCF_BSML" w:cs="QCF_BSML" w:hint="cs"/>
          <w:color w:val="000000"/>
          <w:sz w:val="32"/>
          <w:szCs w:val="32"/>
          <w:rtl/>
          <w:lang w:bidi="ar-DZ"/>
        </w:rPr>
        <w:t xml:space="preserve"> </w:t>
      </w:r>
      <w:r w:rsidRPr="005774EB">
        <w:rPr>
          <w:rFonts w:ascii="QCF_P152" w:hAnsi="QCF_P152" w:cs="QCF_P152"/>
          <w:color w:val="000000"/>
          <w:sz w:val="32"/>
          <w:szCs w:val="32"/>
          <w:rtl/>
          <w:lang w:bidi="ar-DZ"/>
        </w:rPr>
        <w:t xml:space="preserve">  </w:t>
      </w:r>
      <w:r w:rsidRPr="00476B9D">
        <w:rPr>
          <w:rFonts w:cs="Traditional Arabic" w:hint="cs"/>
          <w:sz w:val="34"/>
          <w:szCs w:val="34"/>
          <w:rtl/>
        </w:rPr>
        <w:t>و</w:t>
      </w:r>
      <w:proofErr w:type="spellStart"/>
      <w:r w:rsidRPr="00DE60C4">
        <w:rPr>
          <w:rFonts w:ascii="QCF_BSML" w:hAnsi="QCF_BSML" w:cs="QCF_BSML"/>
          <w:color w:val="000000"/>
          <w:sz w:val="32"/>
          <w:szCs w:val="32"/>
          <w:rtl/>
          <w:lang w:bidi="ar-DZ"/>
        </w:rPr>
        <w:t>ﮋ</w:t>
      </w:r>
      <w:r w:rsidRPr="00450B48">
        <w:rPr>
          <w:rFonts w:ascii="QCF_P586" w:hAnsi="QCF_P586" w:cs="QCF_P586"/>
          <w:color w:val="000000"/>
          <w:sz w:val="32"/>
          <w:szCs w:val="32"/>
          <w:rtl/>
          <w:lang w:bidi="ar-DZ"/>
        </w:rPr>
        <w:t>ﭮ</w:t>
      </w:r>
      <w:r w:rsidRPr="00502BD4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proofErr w:type="spellEnd"/>
      <w:r w:rsidRPr="00476B9D">
        <w:rPr>
          <w:rFonts w:cs="Traditional Arabic" w:hint="cs"/>
          <w:sz w:val="34"/>
          <w:szCs w:val="34"/>
          <w:rtl/>
        </w:rPr>
        <w:t xml:space="preserve"> و</w:t>
      </w:r>
      <w:proofErr w:type="spellStart"/>
      <w:r w:rsidRPr="007B4061">
        <w:rPr>
          <w:rFonts w:ascii="QCF_BSML" w:hAnsi="QCF_BSML" w:cs="QCF_BSML"/>
          <w:color w:val="000000"/>
          <w:sz w:val="32"/>
          <w:szCs w:val="32"/>
          <w:rtl/>
          <w:lang w:bidi="ar-DZ"/>
        </w:rPr>
        <w:t>ﮋ</w:t>
      </w:r>
      <w:r w:rsidRPr="007B4061">
        <w:rPr>
          <w:rFonts w:ascii="QCF_P041" w:hAnsi="QCF_P041" w:cs="QCF_P041"/>
          <w:color w:val="000000"/>
          <w:sz w:val="32"/>
          <w:szCs w:val="32"/>
          <w:rtl/>
          <w:lang w:bidi="ar-DZ"/>
        </w:rPr>
        <w:t>ﮦ</w:t>
      </w:r>
      <w:proofErr w:type="spellEnd"/>
      <w:r w:rsidRPr="007B4061">
        <w:rPr>
          <w:rFonts w:ascii="QCF_P041" w:hAnsi="QCF_P041" w:cs="QCF_P041"/>
          <w:color w:val="000000"/>
          <w:sz w:val="32"/>
          <w:szCs w:val="32"/>
          <w:rtl/>
          <w:lang w:bidi="ar-DZ"/>
        </w:rPr>
        <w:t xml:space="preserve">  </w:t>
      </w:r>
      <w:r w:rsidRPr="007B4061">
        <w:rPr>
          <w:rFonts w:ascii="QCF_BSML" w:hAnsi="QCF_BSML" w:cs="QCF_BSML"/>
          <w:color w:val="000000"/>
          <w:sz w:val="32"/>
          <w:szCs w:val="32"/>
          <w:rtl/>
          <w:lang w:bidi="ar-DZ"/>
        </w:rPr>
        <w:t>ﮊ</w:t>
      </w:r>
      <w:r>
        <w:rPr>
          <w:rFonts w:cs="Traditional Arabic" w:hint="cs"/>
          <w:sz w:val="34"/>
          <w:szCs w:val="34"/>
          <w:rtl/>
          <w:lang w:bidi="ar-DZ"/>
        </w:rPr>
        <w:t>.</w:t>
      </w:r>
    </w:p>
    <w:p w:rsidR="00DF2FC2" w:rsidRDefault="00DF2FC2" w:rsidP="00DF2FC2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السؤال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الرابع</w:t>
      </w:r>
      <w:r w:rsidRPr="003334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انسب الكتب لأصحابها بعد إكمال عناوينها. 4ن.</w:t>
      </w:r>
      <w:r w:rsidRPr="009B0E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DF2FC2" w:rsidTr="00DF2FC2">
        <w:tc>
          <w:tcPr>
            <w:tcW w:w="5494" w:type="dxa"/>
          </w:tcPr>
          <w:p w:rsidR="00DF2FC2" w:rsidRPr="00DF2FC2" w:rsidRDefault="00DF2FC2" w:rsidP="00E20423">
            <w:pPr>
              <w:spacing w:after="20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F2FC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الكتاب</w:t>
            </w:r>
          </w:p>
        </w:tc>
        <w:tc>
          <w:tcPr>
            <w:tcW w:w="5494" w:type="dxa"/>
          </w:tcPr>
          <w:p w:rsidR="00DF2FC2" w:rsidRPr="00DF2FC2" w:rsidRDefault="00E20423" w:rsidP="00E20423">
            <w:pPr>
              <w:spacing w:after="20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اسم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المؤلف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كاملا مع سنة الوفاة</w:t>
            </w:r>
          </w:p>
        </w:tc>
      </w:tr>
      <w:tr w:rsidR="00DF2FC2" w:rsidTr="00DF2FC2">
        <w:tc>
          <w:tcPr>
            <w:tcW w:w="5494" w:type="dxa"/>
          </w:tcPr>
          <w:p w:rsidR="00DF2FC2" w:rsidRPr="00DF2FC2" w:rsidRDefault="00E20423" w:rsidP="00253A83">
            <w:pPr>
              <w:spacing w:after="20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المقنع</w:t>
            </w:r>
            <w:r w:rsidR="00253A8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253A83" w:rsidRPr="00253A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في معرفة </w:t>
            </w:r>
            <w:proofErr w:type="gramStart"/>
            <w:r w:rsidR="00253A83" w:rsidRPr="00253A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مرسوم</w:t>
            </w:r>
            <w:proofErr w:type="gramEnd"/>
            <w:r w:rsidR="00253A83" w:rsidRPr="00253A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مصاحف أهل الأمصار</w:t>
            </w:r>
            <w:r w:rsidR="0092039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5494" w:type="dxa"/>
          </w:tcPr>
          <w:p w:rsidR="00DF2FC2" w:rsidRPr="00DF2FC2" w:rsidRDefault="00253A83" w:rsidP="00DF2FC2">
            <w:pPr>
              <w:spacing w:after="20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53A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لأبي </w:t>
            </w:r>
            <w:proofErr w:type="gramStart"/>
            <w:r w:rsidRPr="00253A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عمرو</w:t>
            </w:r>
            <w:proofErr w:type="gramEnd"/>
            <w:r w:rsidRPr="00253A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عثمان بن سعيد الداني</w:t>
            </w:r>
            <w:r w:rsidR="0092039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</w:t>
            </w:r>
          </w:p>
        </w:tc>
      </w:tr>
      <w:tr w:rsidR="00DF2FC2" w:rsidTr="00DF2FC2">
        <w:tc>
          <w:tcPr>
            <w:tcW w:w="5494" w:type="dxa"/>
          </w:tcPr>
          <w:p w:rsidR="00DF2FC2" w:rsidRPr="00DF2FC2" w:rsidRDefault="00E20423" w:rsidP="00253A83">
            <w:pPr>
              <w:spacing w:after="20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مختصر التبيين</w:t>
            </w:r>
            <w:r w:rsidR="00253A8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253A83" w:rsidRPr="00253A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لهجاء التنزيل</w:t>
            </w:r>
            <w:r w:rsidR="0092039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5494" w:type="dxa"/>
          </w:tcPr>
          <w:p w:rsidR="00DF2FC2" w:rsidRPr="00DF2FC2" w:rsidRDefault="00253A83" w:rsidP="00DF2FC2">
            <w:pPr>
              <w:spacing w:after="20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53A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لأبي داود سليمان بن نجاح</w:t>
            </w:r>
            <w:r w:rsidR="0092039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</w:t>
            </w:r>
          </w:p>
        </w:tc>
      </w:tr>
    </w:tbl>
    <w:p w:rsidR="004A4824" w:rsidRDefault="00AF258C" w:rsidP="00DF2FC2">
      <w:pPr>
        <w:spacing w:line="240" w:lineRule="auto"/>
        <w:rPr>
          <w:lang w:bidi="ar-DZ"/>
        </w:rPr>
      </w:pPr>
    </w:p>
    <w:sectPr w:rsidR="004A4824" w:rsidSect="00DF2FC2">
      <w:pgSz w:w="11906" w:h="16838"/>
      <w:pgMar w:top="142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8C" w:rsidRDefault="00AF258C" w:rsidP="009B0E59">
      <w:pPr>
        <w:spacing w:after="0" w:line="240" w:lineRule="auto"/>
      </w:pPr>
      <w:r>
        <w:separator/>
      </w:r>
    </w:p>
  </w:endnote>
  <w:endnote w:type="continuationSeparator" w:id="0">
    <w:p w:rsidR="00AF258C" w:rsidRDefault="00AF258C" w:rsidP="009B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8C" w:rsidRDefault="00AF258C" w:rsidP="009B0E59">
      <w:pPr>
        <w:spacing w:after="0" w:line="240" w:lineRule="auto"/>
      </w:pPr>
      <w:r>
        <w:separator/>
      </w:r>
    </w:p>
  </w:footnote>
  <w:footnote w:type="continuationSeparator" w:id="0">
    <w:p w:rsidR="00AF258C" w:rsidRDefault="00AF258C" w:rsidP="009B0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42"/>
    <w:rsid w:val="00071042"/>
    <w:rsid w:val="00127677"/>
    <w:rsid w:val="001B03F0"/>
    <w:rsid w:val="002135F8"/>
    <w:rsid w:val="00213959"/>
    <w:rsid w:val="00250AB4"/>
    <w:rsid w:val="00253A83"/>
    <w:rsid w:val="002E400E"/>
    <w:rsid w:val="00300AAD"/>
    <w:rsid w:val="004136E8"/>
    <w:rsid w:val="004F06E0"/>
    <w:rsid w:val="00520386"/>
    <w:rsid w:val="00736CDA"/>
    <w:rsid w:val="00786BB2"/>
    <w:rsid w:val="00826C91"/>
    <w:rsid w:val="008423B1"/>
    <w:rsid w:val="008E75D6"/>
    <w:rsid w:val="0092039B"/>
    <w:rsid w:val="00943C9C"/>
    <w:rsid w:val="00956C40"/>
    <w:rsid w:val="009B0E59"/>
    <w:rsid w:val="009C1D83"/>
    <w:rsid w:val="009C3951"/>
    <w:rsid w:val="00A84B12"/>
    <w:rsid w:val="00AF258C"/>
    <w:rsid w:val="00B01702"/>
    <w:rsid w:val="00B045AD"/>
    <w:rsid w:val="00B9423A"/>
    <w:rsid w:val="00CE4970"/>
    <w:rsid w:val="00D55BFC"/>
    <w:rsid w:val="00D87378"/>
    <w:rsid w:val="00DF2FC2"/>
    <w:rsid w:val="00E201B5"/>
    <w:rsid w:val="00E20423"/>
    <w:rsid w:val="00F37454"/>
    <w:rsid w:val="00F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9B0E5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9B0E59"/>
    <w:rPr>
      <w:sz w:val="20"/>
      <w:szCs w:val="20"/>
    </w:rPr>
  </w:style>
  <w:style w:type="character" w:styleId="a5">
    <w:name w:val="footnote reference"/>
    <w:basedOn w:val="a0"/>
    <w:semiHidden/>
    <w:rsid w:val="009B0E59"/>
    <w:rPr>
      <w:dstrike w:val="0"/>
      <w:kern w:val="0"/>
      <w:position w:val="10"/>
      <w:szCs w:val="28"/>
      <w:vertAlign w:val="baseline"/>
    </w:rPr>
  </w:style>
  <w:style w:type="paragraph" w:styleId="a6">
    <w:name w:val="Balloon Text"/>
    <w:basedOn w:val="a"/>
    <w:link w:val="Char0"/>
    <w:uiPriority w:val="99"/>
    <w:semiHidden/>
    <w:unhideWhenUsed/>
    <w:rsid w:val="0095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95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9B0E5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9B0E59"/>
    <w:rPr>
      <w:sz w:val="20"/>
      <w:szCs w:val="20"/>
    </w:rPr>
  </w:style>
  <w:style w:type="character" w:styleId="a5">
    <w:name w:val="footnote reference"/>
    <w:basedOn w:val="a0"/>
    <w:semiHidden/>
    <w:rsid w:val="009B0E59"/>
    <w:rPr>
      <w:dstrike w:val="0"/>
      <w:kern w:val="0"/>
      <w:position w:val="10"/>
      <w:szCs w:val="28"/>
      <w:vertAlign w:val="baseline"/>
    </w:rPr>
  </w:style>
  <w:style w:type="paragraph" w:styleId="a6">
    <w:name w:val="Balloon Text"/>
    <w:basedOn w:val="a"/>
    <w:link w:val="Char0"/>
    <w:uiPriority w:val="99"/>
    <w:semiHidden/>
    <w:unhideWhenUsed/>
    <w:rsid w:val="0095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95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2022-01-12T20:56:00Z</cp:lastPrinted>
  <dcterms:created xsi:type="dcterms:W3CDTF">2022-01-11T15:13:00Z</dcterms:created>
  <dcterms:modified xsi:type="dcterms:W3CDTF">2022-01-23T22:25:00Z</dcterms:modified>
</cp:coreProperties>
</file>