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B5" w:rsidRPr="00D649A1" w:rsidRDefault="00141BB5" w:rsidP="00141BB5">
      <w:pPr>
        <w:bidi/>
        <w:spacing w:after="0"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D649A1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التصحيح النموذجي</w:t>
      </w:r>
    </w:p>
    <w:p w:rsidR="00211407" w:rsidRPr="00725B75" w:rsidRDefault="00141BB5" w:rsidP="00725B75">
      <w:pPr>
        <w:bidi/>
        <w:spacing w:after="0"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49A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D649A1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مقياس الحداثة الغربية</w:t>
      </w:r>
      <w:r w:rsidRPr="00D649A1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–</w:t>
      </w:r>
      <w:r w:rsidRPr="00D649A1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س2 ماستر عقيدة</w:t>
      </w:r>
      <w:r w:rsidRPr="00D649A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</w:p>
    <w:p w:rsidR="00EA4F90" w:rsidRDefault="00326DB5" w:rsidP="00F93218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6D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</w:t>
      </w:r>
      <w:r w:rsidR="00F932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F93218" w:rsidRPr="00F9321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 الصعوبة مردها إلى أسباب كثيرة</w:t>
      </w:r>
      <w:r w:rsidR="00F93218" w:rsidRPr="00F9321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gramStart"/>
      <w:r w:rsidR="00F93218" w:rsidRPr="00F9321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منها:</w:t>
      </w:r>
      <w:r w:rsidR="00F93218"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gramEnd"/>
      <w:r w:rsidR="00F9321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93218" w:rsidRPr="008010C1">
        <w:rPr>
          <w:rFonts w:ascii="Traditional Arabic" w:hAnsi="Traditional Arabic" w:cs="Traditional Arabic"/>
          <w:sz w:val="36"/>
          <w:szCs w:val="36"/>
          <w:rtl/>
        </w:rPr>
        <w:t>اختلاف الرؤى والمواقف والآراء بين</w:t>
      </w:r>
      <w:r w:rsidR="00F93218">
        <w:rPr>
          <w:rFonts w:ascii="Traditional Arabic" w:hAnsi="Traditional Arabic" w:cs="Traditional Arabic" w:hint="cs"/>
          <w:sz w:val="36"/>
          <w:szCs w:val="36"/>
          <w:rtl/>
        </w:rPr>
        <w:t xml:space="preserve"> الفلاسفة و</w:t>
      </w:r>
      <w:r w:rsidR="00F93218">
        <w:rPr>
          <w:rFonts w:ascii="Traditional Arabic" w:hAnsi="Traditional Arabic" w:cs="Traditional Arabic"/>
          <w:sz w:val="36"/>
          <w:szCs w:val="36"/>
          <w:rtl/>
        </w:rPr>
        <w:t xml:space="preserve">المفكرين </w:t>
      </w:r>
      <w:r w:rsidR="00F93218">
        <w:rPr>
          <w:rFonts w:ascii="Traditional Arabic" w:hAnsi="Traditional Arabic" w:cs="Traditional Arabic" w:hint="cs"/>
          <w:sz w:val="36"/>
          <w:szCs w:val="36"/>
          <w:rtl/>
        </w:rPr>
        <w:t>في تحديد تاريخ معين للحداثة وضبط مضمون محدد لدلالتها</w:t>
      </w:r>
      <w:r w:rsidR="00F93218">
        <w:rPr>
          <w:rFonts w:ascii="Traditional Arabic" w:hAnsi="Traditional Arabic" w:cs="Traditional Arabic" w:hint="cs"/>
          <w:sz w:val="36"/>
          <w:szCs w:val="36"/>
          <w:rtl/>
        </w:rPr>
        <w:t xml:space="preserve"> (1ن)</w:t>
      </w:r>
      <w:r w:rsidR="00F9321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F93218" w:rsidRPr="008010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93218">
        <w:rPr>
          <w:rFonts w:ascii="Traditional Arabic" w:hAnsi="Traditional Arabic" w:cs="Traditional Arabic" w:hint="cs"/>
          <w:sz w:val="36"/>
          <w:szCs w:val="36"/>
          <w:rtl/>
        </w:rPr>
        <w:t>- المواقف التأويلية والإيديولوجية والحضارية من الحداثة التي تزيد المسألة تعقيدا</w:t>
      </w:r>
      <w:r w:rsidR="007F6DB5">
        <w:rPr>
          <w:rFonts w:ascii="Traditional Arabic" w:hAnsi="Traditional Arabic" w:cs="Traditional Arabic" w:hint="cs"/>
          <w:sz w:val="36"/>
          <w:szCs w:val="36"/>
          <w:rtl/>
        </w:rPr>
        <w:t xml:space="preserve"> (1.5)</w:t>
      </w:r>
      <w:r w:rsidR="00F9321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F9321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93218" w:rsidRPr="008010C1">
        <w:rPr>
          <w:rFonts w:ascii="Traditional Arabic" w:hAnsi="Traditional Arabic" w:cs="Traditional Arabic"/>
          <w:sz w:val="36"/>
          <w:szCs w:val="36"/>
          <w:rtl/>
        </w:rPr>
        <w:t>-</w:t>
      </w:r>
      <w:r w:rsidR="00F9321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93218" w:rsidRPr="008010C1">
        <w:rPr>
          <w:rFonts w:ascii="Traditional Arabic" w:hAnsi="Traditional Arabic" w:cs="Traditional Arabic"/>
          <w:sz w:val="36"/>
          <w:szCs w:val="36"/>
          <w:rtl/>
        </w:rPr>
        <w:t>تشعب المجالا</w:t>
      </w:r>
      <w:r w:rsidR="00F93218">
        <w:rPr>
          <w:rFonts w:ascii="Traditional Arabic" w:hAnsi="Traditional Arabic" w:cs="Traditional Arabic"/>
          <w:sz w:val="36"/>
          <w:szCs w:val="36"/>
          <w:rtl/>
        </w:rPr>
        <w:t>ت التي يتردد عليها هذا المصطلح</w:t>
      </w:r>
      <w:r w:rsidR="00F9321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93218" w:rsidRPr="008010C1">
        <w:rPr>
          <w:rFonts w:ascii="Traditional Arabic" w:hAnsi="Traditional Arabic" w:cs="Traditional Arabic"/>
          <w:sz w:val="36"/>
          <w:szCs w:val="36"/>
          <w:rtl/>
        </w:rPr>
        <w:t xml:space="preserve"> كونه مرتبط بالفكر والسياسة والاقتصاد والاجتماع والثقافة ومختلف مناحي الحياة</w:t>
      </w:r>
      <w:r w:rsidR="007F6DB5">
        <w:rPr>
          <w:rFonts w:ascii="Traditional Arabic" w:hAnsi="Traditional Arabic" w:cs="Traditional Arabic" w:hint="cs"/>
          <w:sz w:val="36"/>
          <w:szCs w:val="36"/>
          <w:rtl/>
        </w:rPr>
        <w:t xml:space="preserve"> (1.5ن)</w:t>
      </w:r>
      <w:r w:rsidR="00F93218" w:rsidRPr="008010C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93218" w:rsidRDefault="00F93218" w:rsidP="003473B1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2-</w:t>
      </w:r>
      <w:r w:rsidR="003473B1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ينظر الفيلسوف الأ</w:t>
      </w:r>
      <w:r w:rsidR="0091394B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ل</w:t>
      </w:r>
      <w:r w:rsidR="003473B1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 xml:space="preserve">ماني إلى الذاتية </w:t>
      </w:r>
      <w:r w:rsidR="003473B1" w:rsidRPr="003473B1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من منطلق</w:t>
      </w:r>
      <w:r w:rsidR="003473B1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أ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ن ما يميّز الأزمنة الحديثة هو الارتداد إلى الذات والذاتية</w:t>
      </w:r>
      <w:r w:rsidR="003473B1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، وهذا يتضمن، في منظوره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ثلاثة </w:t>
      </w:r>
      <w:proofErr w:type="gramStart"/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مدلولات:-</w:t>
      </w:r>
      <w:proofErr w:type="gramEnd"/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الفردانية في العالم المعاصر، حيث يحق للفردانية المسرفة في خصوصيتها أن تبرز طموحاتها</w:t>
      </w:r>
      <w:r w:rsidR="003473B1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(1ن)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.- الحق في الانتقاد، حيث يتطلب مبدأ العالم الحديث أن يبدو ما يتوجب على كل فرد تقبّله في نظره هو شيء له ما يبرره</w:t>
      </w:r>
      <w:r w:rsidR="003473B1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(1ن)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.- استقلالية الفعل، حيث يعود للحداثة الفضل في إرادتنا أن نكون مسؤولين عما نفعل</w:t>
      </w:r>
      <w:r w:rsidR="003473B1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(1ن)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</w:t>
      </w:r>
    </w:p>
    <w:p w:rsidR="00326DB5" w:rsidRDefault="00C822F6" w:rsidP="0091394B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sz w:val="36"/>
          <w:szCs w:val="36"/>
          <w:rtl/>
          <w:lang w:bidi="ar-DZ"/>
        </w:rPr>
      </w:pPr>
      <w:r w:rsidRPr="00637063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 xml:space="preserve">3-من </w:t>
      </w:r>
      <w:r w:rsidR="00167BB7" w:rsidRPr="00637063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 xml:space="preserve">بين هذه الأسماء نجد: </w:t>
      </w:r>
      <w:r w:rsidR="00167BB7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محمد أركون، محمد عابد الجابري، عبد الله </w:t>
      </w:r>
      <w:proofErr w:type="spellStart"/>
      <w:r w:rsidR="00167BB7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العروي</w:t>
      </w:r>
      <w:proofErr w:type="spellEnd"/>
      <w:r w:rsidR="00167BB7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، حسن حنفي، عبد المجيد الشرفي وغيرهم (5ن).</w:t>
      </w:r>
    </w:p>
    <w:p w:rsidR="0091394B" w:rsidRPr="00BD5BB9" w:rsidRDefault="0091394B" w:rsidP="007F6DB5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sz w:val="36"/>
          <w:szCs w:val="36"/>
          <w:rtl/>
          <w:lang w:bidi="ar-DZ"/>
        </w:rPr>
      </w:pPr>
      <w:r w:rsidRPr="00637063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4-</w:t>
      </w:r>
      <w:r w:rsidR="00637063" w:rsidRPr="00637063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يعترض</w:t>
      </w:r>
      <w:r w:rsidRPr="00637063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 xml:space="preserve"> طه عبد الرحمن</w:t>
      </w:r>
      <w:r w:rsidR="00637063" w:rsidRPr="00637063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 xml:space="preserve"> على</w:t>
      </w:r>
      <w:r w:rsidRPr="00637063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 xml:space="preserve"> </w:t>
      </w:r>
      <w:r w:rsidRPr="00637063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 xml:space="preserve">دعوى كونية الفلسفة: 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بالقول أن الفلسفة</w:t>
      </w:r>
      <w:r w:rsidR="00637063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الغربية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ليست كونية ولا يمكن أن تكون كذلك بعدة اعتبارات هي: -ارتباط الفلسفة بالسياق التاريخي الاجتماعي</w:t>
      </w:r>
      <w:r w:rsidR="00637063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</w:t>
      </w:r>
      <w:r w:rsidR="007F6DB5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.5</w:t>
      </w:r>
      <w:r w:rsidR="00637063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ن</w:t>
      </w:r>
      <w:proofErr w:type="gramStart"/>
      <w:r w:rsidR="00637063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)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.-</w:t>
      </w:r>
      <w:proofErr w:type="gramEnd"/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ارتباط الفلسفة بالسياق اللغوي</w:t>
      </w:r>
      <w:r w:rsidR="00637063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</w:t>
      </w:r>
      <w:r w:rsidR="007F6DB5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.5</w:t>
      </w:r>
      <w:r w:rsidR="00637063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ن)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.- الاختلاف الفكري بين الفلاسفة</w:t>
      </w:r>
      <w:r w:rsidR="00637063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</w:t>
      </w:r>
      <w:r w:rsidR="007F6DB5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.5</w:t>
      </w:r>
      <w:r w:rsidR="00637063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ن)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.- التصنيف القومي للفلسفة</w:t>
      </w:r>
      <w:r w:rsidR="00637063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(1</w:t>
      </w:r>
      <w:r w:rsidR="007F6DB5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.5</w:t>
      </w:r>
      <w:r w:rsidR="00637063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ن)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</w:t>
      </w:r>
      <w:r w:rsidR="007F6DB5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</w:t>
      </w:r>
      <w:r w:rsidR="007F6DB5" w:rsidRPr="007F6DB5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والبديل الذي اقترحه هو:</w:t>
      </w:r>
      <w:r w:rsidR="007F6DB5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</w:t>
      </w:r>
      <w:r w:rsidRPr="007F6DB5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العمل </w:t>
      </w:r>
      <w:proofErr w:type="spellStart"/>
      <w:r w:rsidRPr="007F6DB5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التعارفي</w:t>
      </w:r>
      <w:proofErr w:type="spellEnd"/>
      <w:r w:rsidRPr="007F6DB5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كسبيل للتواصل الفلسفي والثقافي، فالحضارة الإسلامية تدعو إلى حوار ثقافي حضاري على أساس ندية الثقافة والحضارة والإنسان، بعيداً عن</w:t>
      </w:r>
      <w:r w:rsidR="007F6DB5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</w:t>
      </w:r>
      <w:proofErr w:type="spellStart"/>
      <w:r w:rsidR="007F6DB5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الا</w:t>
      </w:r>
      <w:r w:rsidRPr="007F6DB5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زدرائية</w:t>
      </w:r>
      <w:proofErr w:type="spellEnd"/>
      <w:r w:rsidRPr="007F6DB5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والانتقائية والاختزالية النابعة من روح الاستعلاء والهيمنة. وبذلك يمكن البحث معاً عن قاعدة الاتفاق والبناء على أساسها، والعمل على تقليل أسباب الخلاف</w:t>
      </w:r>
      <w:r w:rsidR="007F6DB5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 xml:space="preserve"> (2ن)</w:t>
      </w:r>
      <w:r w:rsidRPr="007F6DB5">
        <w:rPr>
          <w:rFonts w:ascii="Traditional Arabic" w:hAnsi="Traditional Arabic" w:cs="Traditional Arabic" w:hint="cs"/>
          <w:b/>
          <w:sz w:val="36"/>
          <w:szCs w:val="36"/>
          <w:rtl/>
          <w:lang w:bidi="ar-DZ"/>
        </w:rPr>
        <w:t>.</w:t>
      </w:r>
      <w:bookmarkStart w:id="0" w:name="_GoBack"/>
      <w:bookmarkEnd w:id="0"/>
    </w:p>
    <w:p w:rsidR="0091394B" w:rsidRPr="0091394B" w:rsidRDefault="0091394B" w:rsidP="0091394B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b/>
          <w:sz w:val="36"/>
          <w:szCs w:val="36"/>
          <w:lang w:bidi="ar-DZ"/>
        </w:rPr>
      </w:pPr>
    </w:p>
    <w:sectPr w:rsidR="0091394B" w:rsidRPr="0091394B" w:rsidSect="00211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1BB5"/>
    <w:rsid w:val="00073CC0"/>
    <w:rsid w:val="00123C0C"/>
    <w:rsid w:val="00141BB5"/>
    <w:rsid w:val="00167BB7"/>
    <w:rsid w:val="00210503"/>
    <w:rsid w:val="00211407"/>
    <w:rsid w:val="002458EA"/>
    <w:rsid w:val="0032143A"/>
    <w:rsid w:val="00326DB5"/>
    <w:rsid w:val="003473B1"/>
    <w:rsid w:val="004052DD"/>
    <w:rsid w:val="004A5C0E"/>
    <w:rsid w:val="005C18BA"/>
    <w:rsid w:val="00601482"/>
    <w:rsid w:val="00637063"/>
    <w:rsid w:val="006810A1"/>
    <w:rsid w:val="00725765"/>
    <w:rsid w:val="00725B75"/>
    <w:rsid w:val="00743EF2"/>
    <w:rsid w:val="00772C23"/>
    <w:rsid w:val="00790A39"/>
    <w:rsid w:val="007938C9"/>
    <w:rsid w:val="007F57DC"/>
    <w:rsid w:val="007F6DB5"/>
    <w:rsid w:val="0091394B"/>
    <w:rsid w:val="009271C7"/>
    <w:rsid w:val="00A3372A"/>
    <w:rsid w:val="00AD1B2D"/>
    <w:rsid w:val="00AE40C5"/>
    <w:rsid w:val="00BA2BEC"/>
    <w:rsid w:val="00BF16D9"/>
    <w:rsid w:val="00C00333"/>
    <w:rsid w:val="00C208FA"/>
    <w:rsid w:val="00C822F6"/>
    <w:rsid w:val="00CA450C"/>
    <w:rsid w:val="00D1154E"/>
    <w:rsid w:val="00DE2E0D"/>
    <w:rsid w:val="00E55EBB"/>
    <w:rsid w:val="00E91338"/>
    <w:rsid w:val="00EA4F90"/>
    <w:rsid w:val="00F629B4"/>
    <w:rsid w:val="00F93218"/>
    <w:rsid w:val="00F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33A46-5EA1-4F75-8E3C-0D64AC92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BB5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</dc:creator>
  <cp:lastModifiedBy>mon pc</cp:lastModifiedBy>
  <cp:revision>62</cp:revision>
  <dcterms:created xsi:type="dcterms:W3CDTF">2021-02-16T13:49:00Z</dcterms:created>
  <dcterms:modified xsi:type="dcterms:W3CDTF">2022-01-12T10:22:00Z</dcterms:modified>
</cp:coreProperties>
</file>