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15" w:rsidRPr="000B3957" w:rsidRDefault="003648D7" w:rsidP="00D60DAD">
      <w:pPr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B3957">
        <w:rPr>
          <w:rFonts w:ascii="Simplified Arabic" w:hAnsi="Simplified Arabic" w:cs="Simplified Arabic"/>
          <w:sz w:val="32"/>
          <w:szCs w:val="32"/>
          <w:rtl/>
          <w:lang w:bidi="ar-DZ"/>
        </w:rPr>
        <w:t>الأجوبة النموذجية لامتحان النقد الحديثي 202</w:t>
      </w:r>
      <w:r w:rsidR="00D60DAD">
        <w:rPr>
          <w:rFonts w:ascii="Simplified Arabic" w:hAnsi="Simplified Arabic" w:cs="Simplified Arabic" w:hint="cs"/>
          <w:sz w:val="32"/>
          <w:szCs w:val="32"/>
          <w:rtl/>
          <w:lang w:bidi="ar-DZ"/>
        </w:rPr>
        <w:t>2</w:t>
      </w:r>
      <w:r w:rsidRPr="000B3957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3648D7" w:rsidRPr="000B3957" w:rsidRDefault="003648D7" w:rsidP="000B3957">
      <w:pPr>
        <w:pStyle w:val="a3"/>
        <w:numPr>
          <w:ilvl w:val="0"/>
          <w:numId w:val="1"/>
        </w:numPr>
        <w:spacing w:after="0" w:line="240" w:lineRule="auto"/>
        <w:rPr>
          <w:rFonts w:ascii="Simplified Arabic" w:hAnsi="Simplified Arabic" w:cs="Simplified Arabic"/>
          <w:sz w:val="32"/>
          <w:szCs w:val="32"/>
          <w:lang w:bidi="ar-DZ"/>
        </w:rPr>
      </w:pPr>
      <w:r w:rsidRPr="000B3957">
        <w:rPr>
          <w:rFonts w:ascii="Simplified Arabic" w:hAnsi="Simplified Arabic" w:cs="Simplified Arabic"/>
          <w:sz w:val="32"/>
          <w:szCs w:val="32"/>
          <w:rtl/>
          <w:lang w:bidi="ar-DZ"/>
        </w:rPr>
        <w:t>الزيادة في الحديث تكون في السند كما تكون في المتن.</w:t>
      </w:r>
    </w:p>
    <w:p w:rsidR="003648D7" w:rsidRPr="000B3957" w:rsidRDefault="003648D7" w:rsidP="000B3957">
      <w:pPr>
        <w:pStyle w:val="a3"/>
        <w:numPr>
          <w:ilvl w:val="0"/>
          <w:numId w:val="3"/>
        </w:numPr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B3957">
        <w:rPr>
          <w:rFonts w:ascii="Simplified Arabic" w:hAnsi="Simplified Arabic" w:cs="Simplified Arabic"/>
          <w:sz w:val="32"/>
          <w:szCs w:val="32"/>
          <w:rtl/>
          <w:lang w:bidi="ar-DZ"/>
        </w:rPr>
        <w:t>يؤخذ بالزيادة في المتن إذا كانت من ثقة ، ولم يخالف بها من هو أوثق منه  أو أكثر عدد.</w:t>
      </w:r>
    </w:p>
    <w:p w:rsidR="003648D7" w:rsidRPr="000B3957" w:rsidRDefault="003648D7" w:rsidP="000B3957">
      <w:pPr>
        <w:pStyle w:val="a3"/>
        <w:numPr>
          <w:ilvl w:val="0"/>
          <w:numId w:val="1"/>
        </w:numPr>
        <w:spacing w:after="0" w:line="240" w:lineRule="auto"/>
        <w:rPr>
          <w:rFonts w:ascii="Simplified Arabic" w:hAnsi="Simplified Arabic" w:cs="Simplified Arabic"/>
          <w:sz w:val="32"/>
          <w:szCs w:val="32"/>
          <w:lang w:bidi="ar-DZ"/>
        </w:rPr>
      </w:pPr>
      <w:r w:rsidRPr="000B395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جرت عادة العلماء على تقديم السند العالي والحرص على تحصيله. إلا أنه في بعض الحالات يعدل العالم على السند العالي إلى السند النازل للطيفة </w:t>
      </w:r>
      <w:proofErr w:type="spellStart"/>
      <w:r w:rsidRPr="000B3957">
        <w:rPr>
          <w:rFonts w:ascii="Simplified Arabic" w:hAnsi="Simplified Arabic" w:cs="Simplified Arabic"/>
          <w:sz w:val="32"/>
          <w:szCs w:val="32"/>
          <w:rtl/>
          <w:lang w:bidi="ar-DZ"/>
        </w:rPr>
        <w:t>انقدحت</w:t>
      </w:r>
      <w:proofErr w:type="spellEnd"/>
      <w:r w:rsidRPr="000B395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ذهنه أو لمزيد  وضوح في المعنى أو لحسن سياق الحديث النازل . لهذه الأسباب وغيرها يفضل العالم السند النازل على العالي إذا كان كلا </w:t>
      </w:r>
      <w:proofErr w:type="spellStart"/>
      <w:r w:rsidRPr="000B3957">
        <w:rPr>
          <w:rFonts w:ascii="Simplified Arabic" w:hAnsi="Simplified Arabic" w:cs="Simplified Arabic"/>
          <w:sz w:val="32"/>
          <w:szCs w:val="32"/>
          <w:rtl/>
          <w:lang w:bidi="ar-DZ"/>
        </w:rPr>
        <w:t>الإسنادين</w:t>
      </w:r>
      <w:proofErr w:type="spellEnd"/>
      <w:r w:rsidRPr="000B395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صحيح.  أما إذا كان الإسناد النازل ضعيفا فلا يعرج عليه والمصير يكون إلى الإسناد العالي.</w:t>
      </w:r>
    </w:p>
    <w:p w:rsidR="003648D7" w:rsidRPr="000B3957" w:rsidRDefault="003648D7" w:rsidP="000B3957">
      <w:pPr>
        <w:pStyle w:val="a3"/>
        <w:numPr>
          <w:ilvl w:val="0"/>
          <w:numId w:val="1"/>
        </w:numPr>
        <w:spacing w:after="0" w:line="240" w:lineRule="auto"/>
        <w:rPr>
          <w:rFonts w:ascii="Simplified Arabic" w:hAnsi="Simplified Arabic" w:cs="Simplified Arabic"/>
          <w:sz w:val="32"/>
          <w:szCs w:val="32"/>
          <w:lang w:bidi="ar-DZ"/>
        </w:rPr>
      </w:pPr>
      <w:r w:rsidRPr="000B395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العلو في الإسناد نوعان: </w:t>
      </w:r>
    </w:p>
    <w:p w:rsidR="003648D7" w:rsidRPr="000B3957" w:rsidRDefault="003648D7" w:rsidP="000B3957">
      <w:pPr>
        <w:pStyle w:val="a3"/>
        <w:numPr>
          <w:ilvl w:val="0"/>
          <w:numId w:val="2"/>
        </w:numPr>
        <w:spacing w:after="0" w:line="240" w:lineRule="auto"/>
        <w:rPr>
          <w:rFonts w:ascii="Simplified Arabic" w:hAnsi="Simplified Arabic" w:cs="Simplified Arabic"/>
          <w:sz w:val="32"/>
          <w:szCs w:val="32"/>
          <w:lang w:bidi="ar-DZ"/>
        </w:rPr>
      </w:pPr>
      <w:r w:rsidRPr="000B3957">
        <w:rPr>
          <w:rFonts w:ascii="Simplified Arabic" w:hAnsi="Simplified Arabic" w:cs="Simplified Arabic"/>
          <w:sz w:val="32"/>
          <w:szCs w:val="32"/>
          <w:rtl/>
          <w:lang w:bidi="ar-DZ"/>
        </w:rPr>
        <w:t>العلو العددي بأن يكون عدد الرواة بين المحدث والنبي صلى الله عليه وسلم  قليل .</w:t>
      </w:r>
    </w:p>
    <w:p w:rsidR="003648D7" w:rsidRPr="000B3957" w:rsidRDefault="00FE489A" w:rsidP="000B3957">
      <w:pPr>
        <w:pStyle w:val="a3"/>
        <w:numPr>
          <w:ilvl w:val="0"/>
          <w:numId w:val="2"/>
        </w:numPr>
        <w:spacing w:after="0" w:line="240" w:lineRule="auto"/>
        <w:rPr>
          <w:rFonts w:ascii="Simplified Arabic" w:hAnsi="Simplified Arabic" w:cs="Simplified Arabic"/>
          <w:sz w:val="32"/>
          <w:szCs w:val="32"/>
          <w:lang w:bidi="ar-DZ"/>
        </w:rPr>
      </w:pPr>
      <w:r w:rsidRPr="000B3957">
        <w:rPr>
          <w:rFonts w:ascii="Simplified Arabic" w:hAnsi="Simplified Arabic" w:cs="Simplified Arabic"/>
          <w:sz w:val="32"/>
          <w:szCs w:val="32"/>
          <w:rtl/>
          <w:lang w:bidi="ar-DZ"/>
        </w:rPr>
        <w:t>العلو المعنو</w:t>
      </w:r>
      <w:r w:rsidR="003648D7" w:rsidRPr="000B395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 ، وهو أن تكون نوعية الرواة </w:t>
      </w:r>
      <w:r w:rsidRPr="000B3957">
        <w:rPr>
          <w:rFonts w:ascii="Simplified Arabic" w:hAnsi="Simplified Arabic" w:cs="Simplified Arabic"/>
          <w:sz w:val="32"/>
          <w:szCs w:val="32"/>
          <w:rtl/>
          <w:lang w:bidi="ar-DZ"/>
        </w:rPr>
        <w:t>أفضل وأحسن ( من ناحية الضبط والحفظ والإتقان...) على الرغم من أن عددهم أكثر.</w:t>
      </w:r>
    </w:p>
    <w:p w:rsidR="00FE489A" w:rsidRPr="000B3957" w:rsidRDefault="00FE489A" w:rsidP="000B3957">
      <w:pPr>
        <w:pStyle w:val="a3"/>
        <w:numPr>
          <w:ilvl w:val="0"/>
          <w:numId w:val="1"/>
        </w:numPr>
        <w:spacing w:after="0" w:line="240" w:lineRule="auto"/>
        <w:rPr>
          <w:rFonts w:ascii="Simplified Arabic" w:hAnsi="Simplified Arabic" w:cs="Simplified Arabic"/>
          <w:sz w:val="32"/>
          <w:szCs w:val="32"/>
          <w:lang w:bidi="ar-DZ"/>
        </w:rPr>
      </w:pPr>
      <w:r w:rsidRPr="000B3957">
        <w:rPr>
          <w:rFonts w:ascii="Simplified Arabic" w:hAnsi="Simplified Arabic" w:cs="Simplified Arabic"/>
          <w:sz w:val="32"/>
          <w:szCs w:val="32"/>
          <w:rtl/>
          <w:lang w:bidi="ar-DZ"/>
        </w:rPr>
        <w:t>الفرق بين التدليس والإرسال الخفي:</w:t>
      </w:r>
    </w:p>
    <w:p w:rsidR="00FE489A" w:rsidRPr="000B3957" w:rsidRDefault="00FE489A" w:rsidP="000B3957">
      <w:pPr>
        <w:pStyle w:val="a3"/>
        <w:numPr>
          <w:ilvl w:val="0"/>
          <w:numId w:val="2"/>
        </w:numPr>
        <w:spacing w:after="0" w:line="240" w:lineRule="auto"/>
        <w:rPr>
          <w:rFonts w:ascii="Simplified Arabic" w:hAnsi="Simplified Arabic" w:cs="Simplified Arabic"/>
          <w:sz w:val="32"/>
          <w:szCs w:val="32"/>
          <w:lang w:bidi="ar-DZ"/>
        </w:rPr>
      </w:pPr>
      <w:r w:rsidRPr="000B3957">
        <w:rPr>
          <w:rFonts w:ascii="Simplified Arabic" w:hAnsi="Simplified Arabic" w:cs="Simplified Arabic"/>
          <w:sz w:val="32"/>
          <w:szCs w:val="32"/>
          <w:rtl/>
          <w:lang w:bidi="ar-DZ"/>
        </w:rPr>
        <w:t>التدليس هو إخفاء عيب في الإسناد وتحسين ظاهره.</w:t>
      </w:r>
    </w:p>
    <w:p w:rsidR="00FE489A" w:rsidRPr="000B3957" w:rsidRDefault="00FE489A" w:rsidP="000B3957">
      <w:pPr>
        <w:pStyle w:val="a3"/>
        <w:spacing w:after="0" w:line="240" w:lineRule="auto"/>
        <w:ind w:left="108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B3957">
        <w:rPr>
          <w:rFonts w:ascii="Simplified Arabic" w:hAnsi="Simplified Arabic" w:cs="Simplified Arabic"/>
          <w:sz w:val="32"/>
          <w:szCs w:val="32"/>
          <w:rtl/>
          <w:lang w:bidi="ar-DZ"/>
        </w:rPr>
        <w:t>وهو أن يروي الراوي عمن قد سمع منه ما لم يسمع منه. يرويه عنه بلفظ محتمل للسماع وغير</w:t>
      </w:r>
      <w:r w:rsidR="000B3957">
        <w:rPr>
          <w:rFonts w:ascii="Simplified Arabic" w:hAnsi="Simplified Arabic" w:cs="Simplified Arabic"/>
          <w:sz w:val="32"/>
          <w:szCs w:val="32"/>
          <w:rtl/>
          <w:lang w:bidi="ar-DZ"/>
        </w:rPr>
        <w:t>ه ب</w:t>
      </w:r>
      <w:r w:rsidR="000B395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Pr="000B395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ستعمال كلمة: </w:t>
      </w:r>
      <w:r w:rsidR="000B3957">
        <w:rPr>
          <w:rFonts w:ascii="Simplified Arabic" w:hAnsi="Simplified Arabic" w:cs="Simplified Arabic" w:hint="cs"/>
          <w:sz w:val="32"/>
          <w:szCs w:val="32"/>
          <w:rtl/>
          <w:lang w:bidi="ar-DZ"/>
        </w:rPr>
        <w:t>(</w:t>
      </w:r>
      <w:r w:rsidRPr="000B395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قال أو عن </w:t>
      </w:r>
      <w:r w:rsidR="000B3957"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  <w:r w:rsidRPr="000B395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ليوهم غيره أنه سمعه منه. من غير أن يصرح بالسماع منه أو التحديث. </w:t>
      </w:r>
    </w:p>
    <w:p w:rsidR="00FE489A" w:rsidRPr="000B3957" w:rsidRDefault="00FE489A" w:rsidP="000B3957">
      <w:pPr>
        <w:pStyle w:val="a3"/>
        <w:spacing w:after="0" w:line="240" w:lineRule="auto"/>
        <w:ind w:left="108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B3957">
        <w:rPr>
          <w:rFonts w:ascii="Simplified Arabic" w:hAnsi="Simplified Arabic" w:cs="Simplified Arabic"/>
          <w:sz w:val="32"/>
          <w:szCs w:val="32"/>
          <w:rtl/>
          <w:lang w:bidi="ar-DZ"/>
        </w:rPr>
        <w:t>وللتدليس أنواع منها تدليس الشيوخ وتدليس التسوية  وتدليس العطف...</w:t>
      </w:r>
    </w:p>
    <w:p w:rsidR="00FE489A" w:rsidRPr="000B3957" w:rsidRDefault="00FE489A" w:rsidP="000B3957">
      <w:pPr>
        <w:pStyle w:val="a3"/>
        <w:spacing w:after="0" w:line="240" w:lineRule="auto"/>
        <w:ind w:left="1080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FE489A" w:rsidRPr="000B3957" w:rsidRDefault="00FE489A" w:rsidP="000B3957">
      <w:pPr>
        <w:pStyle w:val="a3"/>
        <w:numPr>
          <w:ilvl w:val="0"/>
          <w:numId w:val="2"/>
        </w:numPr>
        <w:spacing w:after="0" w:line="240" w:lineRule="auto"/>
        <w:rPr>
          <w:rFonts w:ascii="Simplified Arabic" w:hAnsi="Simplified Arabic" w:cs="Simplified Arabic"/>
          <w:sz w:val="32"/>
          <w:szCs w:val="32"/>
          <w:lang w:bidi="ar-DZ"/>
        </w:rPr>
      </w:pPr>
      <w:r w:rsidRPr="000B395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الإرسال الخفي </w:t>
      </w:r>
      <w:r w:rsidR="000B3957" w:rsidRPr="000B395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هو أن يروي الراوي عن شيخ عاصره ولم يلقه ، موهما أنه سمع منه .</w:t>
      </w:r>
    </w:p>
    <w:sectPr w:rsidR="00FE489A" w:rsidRPr="000B3957" w:rsidSect="006E21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F7B41"/>
    <w:multiLevelType w:val="hybridMultilevel"/>
    <w:tmpl w:val="116823A6"/>
    <w:lvl w:ilvl="0" w:tplc="1996D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97DB9"/>
    <w:multiLevelType w:val="hybridMultilevel"/>
    <w:tmpl w:val="DC9E4BFA"/>
    <w:lvl w:ilvl="0" w:tplc="475AB7C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8D281C"/>
    <w:multiLevelType w:val="hybridMultilevel"/>
    <w:tmpl w:val="2F203CEE"/>
    <w:lvl w:ilvl="0" w:tplc="2256C68A">
      <w:start w:val="4"/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648D7"/>
    <w:rsid w:val="000B3957"/>
    <w:rsid w:val="00210104"/>
    <w:rsid w:val="003648D7"/>
    <w:rsid w:val="006E21D4"/>
    <w:rsid w:val="00912D15"/>
    <w:rsid w:val="00C86684"/>
    <w:rsid w:val="00D60DAD"/>
    <w:rsid w:val="00D761EB"/>
    <w:rsid w:val="00FE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1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Hamidat</dc:creator>
  <cp:lastModifiedBy>Hamidat</cp:lastModifiedBy>
  <cp:revision>2</cp:revision>
  <cp:lastPrinted>2022-01-28T11:31:00Z</cp:lastPrinted>
  <dcterms:created xsi:type="dcterms:W3CDTF">2022-02-06T07:54:00Z</dcterms:created>
  <dcterms:modified xsi:type="dcterms:W3CDTF">2022-02-06T07:54:00Z</dcterms:modified>
</cp:coreProperties>
</file>