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F6" w:rsidRPr="00003527" w:rsidRDefault="005C16F6" w:rsidP="009E562E">
      <w:pPr>
        <w:bidi w:val="0"/>
        <w:jc w:val="both"/>
        <w:rPr>
          <w:b/>
          <w:bCs/>
          <w:sz w:val="28"/>
          <w:szCs w:val="28"/>
        </w:rPr>
      </w:pPr>
    </w:p>
    <w:p w:rsidR="009E562E" w:rsidRPr="00003527" w:rsidRDefault="00C56E7E" w:rsidP="009E562E">
      <w:pPr>
        <w:bidi w:val="0"/>
        <w:jc w:val="both"/>
        <w:rPr>
          <w:b/>
          <w:bCs/>
          <w:sz w:val="28"/>
          <w:szCs w:val="28"/>
          <w:lang w:val="fr-FR"/>
        </w:rPr>
      </w:pPr>
      <w:r>
        <w:rPr>
          <w:b/>
          <w:bCs/>
          <w:sz w:val="28"/>
          <w:szCs w:val="28"/>
          <w:lang w:val="fr-FR"/>
        </w:rPr>
        <w:t>Cours</w:t>
      </w:r>
      <w:r w:rsidR="009E562E" w:rsidRPr="00003527">
        <w:rPr>
          <w:b/>
          <w:bCs/>
          <w:sz w:val="28"/>
          <w:szCs w:val="28"/>
          <w:lang w:val="fr-FR"/>
        </w:rPr>
        <w:t xml:space="preserve">: Structurer une narration </w:t>
      </w:r>
      <w:r>
        <w:rPr>
          <w:b/>
          <w:bCs/>
          <w:sz w:val="28"/>
          <w:szCs w:val="28"/>
          <w:lang w:val="fr-FR"/>
        </w:rPr>
        <w:t xml:space="preserve">                  1 année              CEE</w:t>
      </w:r>
    </w:p>
    <w:p w:rsidR="009E562E" w:rsidRPr="00003527" w:rsidRDefault="00003527" w:rsidP="00003527">
      <w:pPr>
        <w:pStyle w:val="Paragraphedeliste"/>
        <w:numPr>
          <w:ilvl w:val="0"/>
          <w:numId w:val="1"/>
        </w:numPr>
        <w:bidi w:val="0"/>
        <w:jc w:val="both"/>
        <w:rPr>
          <w:sz w:val="28"/>
          <w:szCs w:val="28"/>
          <w:lang w:val="fr-FR"/>
        </w:rPr>
      </w:pPr>
      <w:r w:rsidRPr="00003527">
        <w:rPr>
          <w:sz w:val="28"/>
          <w:szCs w:val="28"/>
          <w:lang w:val="fr-FR"/>
        </w:rPr>
        <w:t>Lorsqu'on compose un récit, on doit éviter de simplement juxtaposer les différentes actions mais veiller à les relier par un mot ou par une expression situant ces actions dans le temps.</w:t>
      </w:r>
    </w:p>
    <w:p w:rsidR="00B565AA" w:rsidRDefault="00003527" w:rsidP="00B565AA">
      <w:pPr>
        <w:pStyle w:val="Paragraphedeliste"/>
        <w:numPr>
          <w:ilvl w:val="0"/>
          <w:numId w:val="1"/>
        </w:numPr>
        <w:bidi w:val="0"/>
        <w:jc w:val="both"/>
        <w:rPr>
          <w:sz w:val="28"/>
          <w:szCs w:val="28"/>
          <w:lang w:val="fr-FR"/>
        </w:rPr>
      </w:pPr>
      <w:r>
        <w:rPr>
          <w:sz w:val="28"/>
          <w:szCs w:val="28"/>
          <w:lang w:val="fr-FR"/>
        </w:rPr>
        <w:t>Deux</w:t>
      </w:r>
      <w:r w:rsidRPr="00003527">
        <w:rPr>
          <w:sz w:val="28"/>
          <w:szCs w:val="28"/>
          <w:lang w:val="fr-FR"/>
        </w:rPr>
        <w:t xml:space="preserve"> actions peuvent être soit  </w:t>
      </w:r>
      <w:r w:rsidRPr="00B565AA">
        <w:rPr>
          <w:b/>
          <w:bCs/>
          <w:sz w:val="28"/>
          <w:szCs w:val="28"/>
          <w:lang w:val="fr-FR"/>
        </w:rPr>
        <w:t xml:space="preserve">simultanées </w:t>
      </w:r>
      <w:r>
        <w:rPr>
          <w:sz w:val="28"/>
          <w:szCs w:val="28"/>
          <w:lang w:val="fr-FR"/>
        </w:rPr>
        <w:t xml:space="preserve">(se déroulent en même temps) </w:t>
      </w:r>
      <w:r w:rsidR="00B565AA">
        <w:rPr>
          <w:sz w:val="28"/>
          <w:szCs w:val="28"/>
          <w:lang w:val="fr-FR"/>
        </w:rPr>
        <w:t xml:space="preserve">soit </w:t>
      </w:r>
      <w:r w:rsidRPr="00B565AA">
        <w:rPr>
          <w:b/>
          <w:bCs/>
          <w:sz w:val="28"/>
          <w:szCs w:val="28"/>
          <w:lang w:val="fr-FR"/>
        </w:rPr>
        <w:t>successifs</w:t>
      </w:r>
      <w:r>
        <w:rPr>
          <w:sz w:val="28"/>
          <w:szCs w:val="28"/>
          <w:lang w:val="fr-FR"/>
        </w:rPr>
        <w:t xml:space="preserve"> (la première action étant antérieure à la deuxième qui lui est postérieure).</w:t>
      </w:r>
      <w:r w:rsidR="00B565AA">
        <w:rPr>
          <w:sz w:val="28"/>
          <w:szCs w:val="28"/>
          <w:lang w:val="fr-FR"/>
        </w:rPr>
        <w:t xml:space="preserve"> La succession de deux actions peut être </w:t>
      </w:r>
      <w:r w:rsidR="00B565AA" w:rsidRPr="00B565AA">
        <w:rPr>
          <w:b/>
          <w:bCs/>
          <w:sz w:val="28"/>
          <w:szCs w:val="28"/>
          <w:lang w:val="fr-FR"/>
        </w:rPr>
        <w:t>logique</w:t>
      </w:r>
      <w:r w:rsidR="00B565AA">
        <w:rPr>
          <w:sz w:val="28"/>
          <w:szCs w:val="28"/>
          <w:lang w:val="fr-FR"/>
        </w:rPr>
        <w:t xml:space="preserve"> ou </w:t>
      </w:r>
      <w:r w:rsidR="00B565AA" w:rsidRPr="00B565AA">
        <w:rPr>
          <w:b/>
          <w:bCs/>
          <w:sz w:val="28"/>
          <w:szCs w:val="28"/>
          <w:lang w:val="fr-FR"/>
        </w:rPr>
        <w:t>brutale.</w:t>
      </w:r>
    </w:p>
    <w:p w:rsidR="00B565AA" w:rsidRPr="00B565AA" w:rsidRDefault="00B565AA" w:rsidP="00B565AA">
      <w:pPr>
        <w:pStyle w:val="Paragraphedeliste"/>
        <w:numPr>
          <w:ilvl w:val="0"/>
          <w:numId w:val="1"/>
        </w:numPr>
        <w:bidi w:val="0"/>
        <w:jc w:val="both"/>
        <w:rPr>
          <w:b/>
          <w:bCs/>
          <w:sz w:val="28"/>
          <w:szCs w:val="28"/>
          <w:lang w:val="fr-FR"/>
        </w:rPr>
      </w:pPr>
      <w:r w:rsidRPr="00B565AA">
        <w:rPr>
          <w:b/>
          <w:bCs/>
          <w:sz w:val="28"/>
          <w:szCs w:val="28"/>
          <w:lang w:val="fr-FR"/>
        </w:rPr>
        <w:t xml:space="preserve">Exprimer la simultanéité avec: </w:t>
      </w:r>
    </w:p>
    <w:p w:rsidR="00B565AA" w:rsidRDefault="00B565AA" w:rsidP="00B565AA">
      <w:pPr>
        <w:pStyle w:val="Paragraphedeliste"/>
        <w:bidi w:val="0"/>
        <w:ind w:left="770"/>
        <w:jc w:val="both"/>
        <w:rPr>
          <w:sz w:val="28"/>
          <w:szCs w:val="28"/>
          <w:lang w:val="fr-FR"/>
        </w:rPr>
      </w:pPr>
      <w:r>
        <w:rPr>
          <w:sz w:val="28"/>
          <w:szCs w:val="28"/>
          <w:lang w:val="fr-FR"/>
        </w:rPr>
        <w:t>Durant, au moment où, pendant, pendant que, lorsque, quand…</w:t>
      </w:r>
    </w:p>
    <w:p w:rsidR="00B565AA" w:rsidRPr="00B565AA" w:rsidRDefault="00B565AA" w:rsidP="00B565AA">
      <w:pPr>
        <w:pStyle w:val="Paragraphedeliste"/>
        <w:bidi w:val="0"/>
        <w:ind w:left="770"/>
        <w:jc w:val="both"/>
        <w:rPr>
          <w:b/>
          <w:bCs/>
          <w:sz w:val="28"/>
          <w:szCs w:val="28"/>
          <w:lang w:val="fr-FR"/>
        </w:rPr>
      </w:pPr>
      <w:r w:rsidRPr="00B565AA">
        <w:rPr>
          <w:b/>
          <w:bCs/>
          <w:sz w:val="28"/>
          <w:szCs w:val="28"/>
          <w:lang w:val="fr-FR"/>
        </w:rPr>
        <w:t xml:space="preserve">Exprimer la succession avec: </w:t>
      </w:r>
    </w:p>
    <w:p w:rsidR="00B565AA" w:rsidRDefault="00B565AA" w:rsidP="00B565AA">
      <w:pPr>
        <w:pStyle w:val="Paragraphedeliste"/>
        <w:bidi w:val="0"/>
        <w:ind w:left="770"/>
        <w:jc w:val="both"/>
        <w:rPr>
          <w:sz w:val="28"/>
          <w:szCs w:val="28"/>
          <w:lang w:val="fr-FR"/>
        </w:rPr>
      </w:pPr>
      <w:r>
        <w:rPr>
          <w:sz w:val="28"/>
          <w:szCs w:val="28"/>
          <w:lang w:val="fr-FR"/>
        </w:rPr>
        <w:t>Après, après que, avant, puis, ensuite, alors…</w:t>
      </w:r>
    </w:p>
    <w:p w:rsidR="00B565AA" w:rsidRPr="00B565AA" w:rsidRDefault="00B565AA" w:rsidP="00B565AA">
      <w:pPr>
        <w:pStyle w:val="Paragraphedeliste"/>
        <w:bidi w:val="0"/>
        <w:ind w:left="770"/>
        <w:jc w:val="both"/>
        <w:rPr>
          <w:b/>
          <w:bCs/>
          <w:sz w:val="28"/>
          <w:szCs w:val="28"/>
          <w:lang w:val="fr-FR"/>
        </w:rPr>
      </w:pPr>
      <w:r w:rsidRPr="00B565AA">
        <w:rPr>
          <w:b/>
          <w:bCs/>
          <w:sz w:val="28"/>
          <w:szCs w:val="28"/>
          <w:lang w:val="fr-FR"/>
        </w:rPr>
        <w:t>Indiquer un surgissement brutal de la deuxième action avec:</w:t>
      </w:r>
    </w:p>
    <w:p w:rsidR="00B565AA" w:rsidRPr="00B565AA" w:rsidRDefault="00B565AA" w:rsidP="00B565AA">
      <w:pPr>
        <w:pStyle w:val="Paragraphedeliste"/>
        <w:bidi w:val="0"/>
        <w:ind w:left="770"/>
        <w:jc w:val="both"/>
        <w:rPr>
          <w:sz w:val="28"/>
          <w:szCs w:val="28"/>
          <w:lang w:val="fr-FR"/>
        </w:rPr>
      </w:pPr>
      <w:r>
        <w:rPr>
          <w:sz w:val="28"/>
          <w:szCs w:val="28"/>
          <w:lang w:val="fr-FR"/>
        </w:rPr>
        <w:t>Soudain, brusquement, tout à coup…</w:t>
      </w:r>
    </w:p>
    <w:p w:rsidR="009E562E" w:rsidRDefault="009E562E" w:rsidP="009E562E">
      <w:pPr>
        <w:bidi w:val="0"/>
        <w:jc w:val="both"/>
        <w:rPr>
          <w:sz w:val="28"/>
          <w:szCs w:val="28"/>
          <w:lang w:val="fr-FR" w:bidi="ar-DZ"/>
        </w:rPr>
      </w:pPr>
      <w:bookmarkStart w:id="0" w:name="_GoBack"/>
      <w:bookmarkEnd w:id="0"/>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Default="00A7510D" w:rsidP="00A7510D">
      <w:pPr>
        <w:bidi w:val="0"/>
        <w:jc w:val="both"/>
        <w:rPr>
          <w:sz w:val="28"/>
          <w:szCs w:val="28"/>
          <w:lang w:val="fr-FR" w:bidi="ar-DZ"/>
        </w:rPr>
      </w:pPr>
    </w:p>
    <w:p w:rsidR="00A7510D" w:rsidRPr="00A7510D" w:rsidRDefault="00A7510D" w:rsidP="00A7510D">
      <w:pPr>
        <w:shd w:val="clear" w:color="auto" w:fill="FFFFFF"/>
        <w:bidi w:val="0"/>
        <w:spacing w:beforeAutospacing="1" w:after="0" w:afterAutospacing="1" w:line="240" w:lineRule="auto"/>
        <w:rPr>
          <w:rFonts w:ascii="Arial" w:eastAsia="Times New Roman" w:hAnsi="Arial" w:cs="Arial"/>
          <w:color w:val="333333"/>
          <w:sz w:val="25"/>
          <w:szCs w:val="25"/>
          <w:lang w:val="fr-FR" w:eastAsia="fr-FR"/>
        </w:rPr>
      </w:pPr>
      <w:r w:rsidRPr="00A7510D">
        <w:rPr>
          <w:rFonts w:ascii="Arial" w:eastAsia="Times New Roman" w:hAnsi="Arial" w:cs="Arial"/>
          <w:color w:val="FFFFFF"/>
          <w:sz w:val="25"/>
          <w:szCs w:val="25"/>
          <w:lang w:val="fr-FR" w:eastAsia="fr-FR"/>
        </w:rPr>
        <w:lastRenderedPageBreak/>
        <w:t>50</w:t>
      </w:r>
    </w:p>
    <w:p w:rsidR="00A7510D" w:rsidRPr="00A7510D" w:rsidRDefault="00A7510D" w:rsidP="00A7510D">
      <w:pPr>
        <w:shd w:val="clear" w:color="auto" w:fill="FFFFFF"/>
        <w:bidi w:val="0"/>
        <w:spacing w:before="100" w:beforeAutospacing="1" w:after="100" w:afterAutospacing="1" w:line="240" w:lineRule="atLeast"/>
        <w:outlineLvl w:val="0"/>
        <w:rPr>
          <w:rFonts w:ascii="Arial" w:eastAsia="Times New Roman" w:hAnsi="Arial" w:cs="Arial"/>
          <w:b/>
          <w:bCs/>
          <w:color w:val="000000"/>
          <w:kern w:val="36"/>
          <w:sz w:val="43"/>
          <w:szCs w:val="43"/>
          <w:lang w:val="fr-FR" w:eastAsia="fr-FR"/>
        </w:rPr>
      </w:pPr>
      <w:r w:rsidRPr="00A7510D">
        <w:rPr>
          <w:rFonts w:ascii="Arial" w:eastAsia="Times New Roman" w:hAnsi="Arial" w:cs="Arial"/>
          <w:b/>
          <w:bCs/>
          <w:color w:val="000000"/>
          <w:kern w:val="36"/>
          <w:sz w:val="43"/>
          <w:szCs w:val="43"/>
          <w:lang w:val="fr-FR" w:eastAsia="fr-FR"/>
        </w:rPr>
        <w:t>Le schéma narratif</w:t>
      </w:r>
    </w:p>
    <w:p w:rsidR="00A7510D" w:rsidRPr="00A7510D" w:rsidRDefault="00A7510D" w:rsidP="00A7510D">
      <w:pPr>
        <w:pBdr>
          <w:top w:val="single" w:sz="24" w:space="31" w:color="3399CC"/>
          <w:left w:val="single" w:sz="24" w:space="17" w:color="3399CC"/>
          <w:bottom w:val="single" w:sz="24" w:space="17" w:color="3399CC"/>
          <w:right w:val="single" w:sz="24" w:space="8" w:color="3399CC"/>
        </w:pBdr>
        <w:shd w:val="clear" w:color="auto" w:fill="FFFFFF"/>
        <w:bidi w:val="0"/>
        <w:spacing w:after="166" w:line="240" w:lineRule="auto"/>
        <w:rPr>
          <w:rFonts w:ascii="Arial" w:eastAsia="Times New Roman" w:hAnsi="Arial" w:cs="Arial"/>
          <w:color w:val="333333"/>
          <w:sz w:val="25"/>
          <w:szCs w:val="25"/>
          <w:lang w:val="fr-FR" w:eastAsia="fr-FR"/>
        </w:rPr>
      </w:pPr>
      <w:r w:rsidRPr="00A7510D">
        <w:rPr>
          <w:rFonts w:ascii="Arial" w:eastAsia="Times New Roman" w:hAnsi="Arial" w:cs="Arial"/>
          <w:b/>
          <w:bCs/>
          <w:color w:val="333333"/>
          <w:sz w:val="25"/>
          <w:lang w:val="fr-FR" w:eastAsia="fr-FR"/>
        </w:rPr>
        <w:t>​​​​Le schéma narratif </w:t>
      </w:r>
      <w:r w:rsidRPr="00A7510D">
        <w:rPr>
          <w:rFonts w:ascii="Arial" w:eastAsia="Times New Roman" w:hAnsi="Arial" w:cs="Arial"/>
          <w:color w:val="333333"/>
          <w:sz w:val="25"/>
          <w:szCs w:val="25"/>
          <w:lang w:val="fr-FR" w:eastAsia="fr-FR"/>
        </w:rPr>
        <w:t>est un outil qui facilite la compréhension de la structure d'un texte narratif et de l'évolution d'une histoire. </w:t>
      </w:r>
    </w:p>
    <w:p w:rsidR="00A7510D" w:rsidRPr="00A7510D" w:rsidRDefault="00A7510D" w:rsidP="00A7510D">
      <w:pPr>
        <w:shd w:val="clear" w:color="auto" w:fill="FFFFFF"/>
        <w:bidi w:val="0"/>
        <w:spacing w:after="166" w:line="240" w:lineRule="auto"/>
        <w:rPr>
          <w:rFonts w:ascii="Arial" w:eastAsia="Times New Roman" w:hAnsi="Arial" w:cs="Arial"/>
          <w:color w:val="333333"/>
          <w:sz w:val="25"/>
          <w:szCs w:val="25"/>
          <w:lang w:val="fr-FR" w:eastAsia="fr-FR"/>
        </w:rPr>
      </w:pPr>
      <w:r w:rsidRPr="00A7510D">
        <w:rPr>
          <w:rFonts w:ascii="Arial" w:eastAsia="Times New Roman" w:hAnsi="Arial" w:cs="Arial"/>
          <w:color w:val="333333"/>
          <w:sz w:val="25"/>
          <w:szCs w:val="25"/>
          <w:lang w:val="fr-FR" w:eastAsia="fr-FR"/>
        </w:rPr>
        <w:t> </w:t>
      </w:r>
    </w:p>
    <w:p w:rsidR="00A7510D" w:rsidRPr="00A7510D" w:rsidRDefault="00A7510D" w:rsidP="00A7510D">
      <w:pPr>
        <w:pBdr>
          <w:top w:val="single" w:sz="24" w:space="31" w:color="CE4E27"/>
          <w:left w:val="single" w:sz="24" w:space="17" w:color="CE4E27"/>
          <w:bottom w:val="single" w:sz="24" w:space="17" w:color="CE4E27"/>
          <w:right w:val="single" w:sz="24" w:space="8" w:color="CE4E27"/>
        </w:pBdr>
        <w:shd w:val="clear" w:color="auto" w:fill="FFFFFF"/>
        <w:bidi w:val="0"/>
        <w:spacing w:after="166" w:line="240" w:lineRule="auto"/>
        <w:rPr>
          <w:rFonts w:ascii="Arial" w:eastAsia="Times New Roman" w:hAnsi="Arial" w:cs="Arial"/>
          <w:color w:val="333333"/>
          <w:sz w:val="25"/>
          <w:szCs w:val="25"/>
          <w:lang w:val="fr-FR" w:eastAsia="fr-FR"/>
        </w:rPr>
      </w:pPr>
      <w:r w:rsidRPr="00A7510D">
        <w:rPr>
          <w:rFonts w:ascii="Arial" w:eastAsia="Times New Roman" w:hAnsi="Arial" w:cs="Arial"/>
          <w:color w:val="333333"/>
          <w:sz w:val="25"/>
          <w:szCs w:val="25"/>
          <w:lang w:val="fr-FR" w:eastAsia="fr-FR"/>
        </w:rPr>
        <w:t>Principalement, </w:t>
      </w:r>
      <w:r w:rsidRPr="00A7510D">
        <w:rPr>
          <w:rFonts w:ascii="Arial" w:eastAsia="Times New Roman" w:hAnsi="Arial" w:cs="Arial"/>
          <w:b/>
          <w:bCs/>
          <w:color w:val="333333"/>
          <w:sz w:val="25"/>
          <w:lang w:val="fr-FR" w:eastAsia="fr-FR"/>
        </w:rPr>
        <w:t>le schéma narratif </w:t>
      </w:r>
      <w:r w:rsidRPr="00A7510D">
        <w:rPr>
          <w:rFonts w:ascii="Arial" w:eastAsia="Times New Roman" w:hAnsi="Arial" w:cs="Arial"/>
          <w:color w:val="333333"/>
          <w:sz w:val="25"/>
          <w:szCs w:val="25"/>
          <w:lang w:val="fr-FR" w:eastAsia="fr-FR"/>
        </w:rPr>
        <w:t>a été conçu pour décortiquer le récit dans ses cinq étapes essentielles.</w:t>
      </w:r>
    </w:p>
    <w:p w:rsidR="00A7510D" w:rsidRPr="00A7510D" w:rsidRDefault="00A7510D" w:rsidP="00A7510D">
      <w:pPr>
        <w:shd w:val="clear" w:color="auto" w:fill="FFFFFF"/>
        <w:bidi w:val="0"/>
        <w:spacing w:after="166" w:line="240" w:lineRule="auto"/>
        <w:rPr>
          <w:rFonts w:ascii="Arial" w:eastAsia="Times New Roman" w:hAnsi="Arial" w:cs="Arial"/>
          <w:color w:val="333333"/>
          <w:sz w:val="25"/>
          <w:szCs w:val="25"/>
          <w:lang w:val="fr-FR" w:eastAsia="fr-FR"/>
        </w:rPr>
      </w:pPr>
      <w:r w:rsidRPr="00A7510D">
        <w:rPr>
          <w:rFonts w:ascii="Arial" w:eastAsia="Times New Roman" w:hAnsi="Arial" w:cs="Arial"/>
          <w:color w:val="333333"/>
          <w:sz w:val="25"/>
          <w:szCs w:val="25"/>
          <w:lang w:val="fr-FR" w:eastAsia="fr-FR"/>
        </w:rPr>
        <w:t> </w:t>
      </w:r>
    </w:p>
    <w:tbl>
      <w:tblPr>
        <w:tblW w:w="0" w:type="auto"/>
        <w:tblBorders>
          <w:top w:val="threeDEmboss" w:sz="12" w:space="0" w:color="000000"/>
          <w:left w:val="threeDEmboss" w:sz="12" w:space="0" w:color="000000"/>
          <w:bottom w:val="threeDEmboss" w:sz="12" w:space="0" w:color="000000"/>
          <w:right w:val="threeDEmboss" w:sz="12" w:space="0" w:color="000000"/>
        </w:tblBorders>
        <w:tblCellMar>
          <w:left w:w="0" w:type="dxa"/>
          <w:right w:w="0" w:type="dxa"/>
        </w:tblCellMar>
        <w:tblLook w:val="04A0"/>
      </w:tblPr>
      <w:tblGrid>
        <w:gridCol w:w="3225"/>
        <w:gridCol w:w="5565"/>
      </w:tblGrid>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Étapes essentielles du texte narratif</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Les éléments qui composent chacune des étapes</w:t>
            </w:r>
          </w:p>
        </w:tc>
      </w:tr>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1. La situation initiale</w:t>
            </w:r>
            <w:r w:rsidRPr="00A7510D">
              <w:rPr>
                <w:rFonts w:ascii="Times New Roman" w:eastAsia="Times New Roman" w:hAnsi="Times New Roman" w:cs="Times New Roman"/>
                <w:b/>
                <w:bCs/>
                <w:sz w:val="24"/>
                <w:szCs w:val="24"/>
                <w:lang w:val="fr-FR" w:eastAsia="fr-FR"/>
              </w:rPr>
              <w:br/>
            </w:r>
            <w:r w:rsidRPr="00A7510D">
              <w:rPr>
                <w:rFonts w:ascii="Times New Roman" w:eastAsia="Times New Roman" w:hAnsi="Times New Roman" w:cs="Times New Roman"/>
                <w:sz w:val="24"/>
                <w:szCs w:val="24"/>
                <w:lang w:val="fr-FR" w:eastAsia="fr-FR"/>
              </w:rPr>
              <w:t>(qui ? où ? quand ? quoi ?)</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sz w:val="24"/>
                <w:szCs w:val="24"/>
                <w:lang w:val="fr-FR" w:eastAsia="fr-FR"/>
              </w:rPr>
              <w:t>Le personnage vit une situation normale où tout est en équilibre.</w:t>
            </w:r>
            <w:r w:rsidRPr="00A7510D">
              <w:rPr>
                <w:rFonts w:ascii="Times New Roman" w:eastAsia="Times New Roman" w:hAnsi="Times New Roman" w:cs="Times New Roman"/>
                <w:sz w:val="24"/>
                <w:szCs w:val="24"/>
                <w:lang w:val="fr-FR" w:eastAsia="fr-FR"/>
              </w:rPr>
              <w:br/>
              <w:t>Les éléments suivants doivent, en principe,  faire partie de la situation initiale : </w:t>
            </w:r>
            <w:r w:rsidRPr="00A7510D">
              <w:rPr>
                <w:rFonts w:ascii="Times New Roman" w:eastAsia="Times New Roman" w:hAnsi="Times New Roman" w:cs="Times New Roman"/>
                <w:b/>
                <w:bCs/>
                <w:sz w:val="24"/>
                <w:szCs w:val="24"/>
                <w:lang w:val="fr-FR" w:eastAsia="fr-FR"/>
              </w:rPr>
              <w:t>la description du héros</w:t>
            </w:r>
            <w:r w:rsidRPr="00A7510D">
              <w:rPr>
                <w:rFonts w:ascii="Times New Roman" w:eastAsia="Times New Roman" w:hAnsi="Times New Roman" w:cs="Times New Roman"/>
                <w:sz w:val="24"/>
                <w:szCs w:val="24"/>
                <w:lang w:val="fr-FR" w:eastAsia="fr-FR"/>
              </w:rPr>
              <w:t>(quelques caractéristiques physiques et psychologiques), </w:t>
            </w:r>
            <w:r w:rsidRPr="00A7510D">
              <w:rPr>
                <w:rFonts w:ascii="Times New Roman" w:eastAsia="Times New Roman" w:hAnsi="Times New Roman" w:cs="Times New Roman"/>
                <w:b/>
                <w:bCs/>
                <w:sz w:val="24"/>
                <w:szCs w:val="24"/>
                <w:lang w:val="fr-FR" w:eastAsia="fr-FR"/>
              </w:rPr>
              <w:t>le lieu </w:t>
            </w:r>
            <w:r w:rsidRPr="00A7510D">
              <w:rPr>
                <w:rFonts w:ascii="Times New Roman" w:eastAsia="Times New Roman" w:hAnsi="Times New Roman" w:cs="Times New Roman"/>
                <w:sz w:val="24"/>
                <w:szCs w:val="24"/>
                <w:lang w:val="fr-FR" w:eastAsia="fr-FR"/>
              </w:rPr>
              <w:t>et </w:t>
            </w:r>
            <w:r w:rsidRPr="00A7510D">
              <w:rPr>
                <w:rFonts w:ascii="Times New Roman" w:eastAsia="Times New Roman" w:hAnsi="Times New Roman" w:cs="Times New Roman"/>
                <w:b/>
                <w:bCs/>
                <w:sz w:val="24"/>
                <w:szCs w:val="24"/>
                <w:lang w:val="fr-FR" w:eastAsia="fr-FR"/>
              </w:rPr>
              <w:t>le temps</w:t>
            </w:r>
            <w:r w:rsidRPr="00A7510D">
              <w:rPr>
                <w:rFonts w:ascii="Times New Roman" w:eastAsia="Times New Roman" w:hAnsi="Times New Roman" w:cs="Times New Roman"/>
                <w:sz w:val="24"/>
                <w:szCs w:val="24"/>
                <w:lang w:val="fr-FR" w:eastAsia="fr-FR"/>
              </w:rPr>
              <w:t>, </w:t>
            </w:r>
            <w:r w:rsidRPr="00A7510D">
              <w:rPr>
                <w:rFonts w:ascii="Times New Roman" w:eastAsia="Times New Roman" w:hAnsi="Times New Roman" w:cs="Times New Roman"/>
                <w:b/>
                <w:bCs/>
                <w:sz w:val="24"/>
                <w:szCs w:val="24"/>
                <w:lang w:val="fr-FR" w:eastAsia="fr-FR"/>
              </w:rPr>
              <w:t>l'action principale </w:t>
            </w:r>
            <w:r w:rsidRPr="00A7510D">
              <w:rPr>
                <w:rFonts w:ascii="Times New Roman" w:eastAsia="Times New Roman" w:hAnsi="Times New Roman" w:cs="Times New Roman"/>
                <w:sz w:val="24"/>
                <w:szCs w:val="24"/>
                <w:lang w:val="fr-FR" w:eastAsia="fr-FR"/>
              </w:rPr>
              <w:t>qui occupe le héros avant que sa vie soit perturbée.</w:t>
            </w:r>
          </w:p>
        </w:tc>
      </w:tr>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2. L’élément déclencheur</w:t>
            </w:r>
            <w:r w:rsidRPr="00A7510D">
              <w:rPr>
                <w:rFonts w:ascii="Times New Roman" w:eastAsia="Times New Roman" w:hAnsi="Times New Roman" w:cs="Times New Roman"/>
                <w:sz w:val="24"/>
                <w:szCs w:val="24"/>
                <w:lang w:val="fr-FR" w:eastAsia="fr-FR"/>
              </w:rPr>
              <w:br/>
              <w:t>(ou perturbateur)</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sz w:val="24"/>
                <w:szCs w:val="24"/>
                <w:lang w:val="fr-FR" w:eastAsia="fr-FR"/>
              </w:rPr>
              <w:t>Un événement ou un personnage vient perturber la situation d’équilibre. C’est le déclenchement de la quête du personnage principal qui cherche à retrouver une situation d’équilibre. L’élément déclencheur engendre la mission du héros.</w:t>
            </w:r>
          </w:p>
        </w:tc>
      </w:tr>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3. Le déroulement</w:t>
            </w:r>
            <w:r w:rsidRPr="00A7510D">
              <w:rPr>
                <w:rFonts w:ascii="Times New Roman" w:eastAsia="Times New Roman" w:hAnsi="Times New Roman" w:cs="Times New Roman"/>
                <w:b/>
                <w:bCs/>
                <w:sz w:val="24"/>
                <w:szCs w:val="24"/>
                <w:lang w:val="fr-FR" w:eastAsia="fr-FR"/>
              </w:rPr>
              <w:br/>
            </w:r>
            <w:r w:rsidRPr="00A7510D">
              <w:rPr>
                <w:rFonts w:ascii="Times New Roman" w:eastAsia="Times New Roman" w:hAnsi="Times New Roman" w:cs="Times New Roman"/>
                <w:sz w:val="24"/>
                <w:szCs w:val="24"/>
                <w:lang w:val="fr-FR" w:eastAsia="fr-FR"/>
              </w:rPr>
              <w:t>(ou nœud)</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sz w:val="24"/>
                <w:szCs w:val="24"/>
                <w:lang w:val="fr-FR" w:eastAsia="fr-FR"/>
              </w:rPr>
              <w:t> Cette étape présente les diverses péripéties (actions, événements, aventures, etc.) qui permettent au personnage de poursuivre sa quête. Le déroulement comprend les pensées, les paroles et les actions des différents personnages en réaction à l'élément déclencheur ainsi que les efforts qu'ils font afin de résoudre le problème. </w:t>
            </w:r>
          </w:p>
        </w:tc>
      </w:tr>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4. Le dénouement</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sz w:val="24"/>
                <w:szCs w:val="24"/>
                <w:lang w:val="fr-FR" w:eastAsia="fr-FR"/>
              </w:rPr>
              <w:t>Il s'agit du moment où le personnage réussit ou échoue sa mission.</w:t>
            </w:r>
          </w:p>
        </w:tc>
      </w:tr>
      <w:tr w:rsidR="00A7510D" w:rsidRPr="00A7510D" w:rsidTr="00A7510D">
        <w:tc>
          <w:tcPr>
            <w:tcW w:w="322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0"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b/>
                <w:bCs/>
                <w:sz w:val="24"/>
                <w:szCs w:val="24"/>
                <w:lang w:val="fr-FR" w:eastAsia="fr-FR"/>
              </w:rPr>
              <w:t>5. La situation finale</w:t>
            </w:r>
          </w:p>
        </w:tc>
        <w:tc>
          <w:tcPr>
            <w:tcW w:w="5565" w:type="dxa"/>
            <w:tcBorders>
              <w:top w:val="single" w:sz="6" w:space="0" w:color="000000"/>
              <w:left w:val="single" w:sz="6" w:space="0" w:color="000000"/>
              <w:bottom w:val="single" w:sz="6" w:space="0" w:color="000000"/>
              <w:right w:val="single" w:sz="6" w:space="0" w:color="000000"/>
            </w:tcBorders>
            <w:vAlign w:val="center"/>
            <w:hideMark/>
          </w:tcPr>
          <w:p w:rsidR="00A7510D" w:rsidRPr="00A7510D" w:rsidRDefault="00A7510D" w:rsidP="00A7510D">
            <w:pPr>
              <w:bidi w:val="0"/>
              <w:spacing w:after="166" w:line="240" w:lineRule="auto"/>
              <w:rPr>
                <w:rFonts w:ascii="Times New Roman" w:eastAsia="Times New Roman" w:hAnsi="Times New Roman" w:cs="Times New Roman"/>
                <w:sz w:val="24"/>
                <w:szCs w:val="24"/>
                <w:lang w:val="fr-FR" w:eastAsia="fr-FR"/>
              </w:rPr>
            </w:pPr>
            <w:r w:rsidRPr="00A7510D">
              <w:rPr>
                <w:rFonts w:ascii="Times New Roman" w:eastAsia="Times New Roman" w:hAnsi="Times New Roman" w:cs="Times New Roman"/>
                <w:sz w:val="24"/>
                <w:szCs w:val="24"/>
                <w:lang w:val="fr-FR" w:eastAsia="fr-FR"/>
              </w:rPr>
              <w:t>C'est le moment où l’équilibre est rétabli. Le personnage a retrouvé sa situation de départ ou vit une nouvelle situation.​​​</w:t>
            </w:r>
          </w:p>
        </w:tc>
      </w:tr>
    </w:tbl>
    <w:p w:rsidR="00A7510D" w:rsidRPr="00A7510D" w:rsidRDefault="00A7510D" w:rsidP="00A7510D">
      <w:pPr>
        <w:shd w:val="clear" w:color="auto" w:fill="FFFFFF"/>
        <w:bidi w:val="0"/>
        <w:spacing w:after="166" w:line="240" w:lineRule="auto"/>
        <w:rPr>
          <w:rFonts w:ascii="Arial" w:eastAsia="Times New Roman" w:hAnsi="Arial" w:cs="Arial"/>
          <w:color w:val="333333"/>
          <w:sz w:val="25"/>
          <w:szCs w:val="25"/>
          <w:lang w:val="fr-FR" w:eastAsia="fr-FR"/>
        </w:rPr>
      </w:pPr>
      <w:r w:rsidRPr="00A7510D">
        <w:rPr>
          <w:rFonts w:ascii="Arial" w:eastAsia="Times New Roman" w:hAnsi="Arial" w:cs="Arial"/>
          <w:color w:val="333333"/>
          <w:sz w:val="25"/>
          <w:szCs w:val="25"/>
          <w:lang w:val="fr-FR" w:eastAsia="fr-FR"/>
        </w:rPr>
        <w:t> </w:t>
      </w:r>
    </w:p>
    <w:p w:rsidR="00376F91" w:rsidRDefault="00376F91" w:rsidP="00A7510D">
      <w:pPr>
        <w:shd w:val="clear" w:color="auto" w:fill="FFFFFF"/>
        <w:bidi w:val="0"/>
        <w:spacing w:after="0" w:line="240" w:lineRule="auto"/>
        <w:rPr>
          <w:rFonts w:ascii="Arial" w:eastAsia="Times New Roman" w:hAnsi="Arial" w:cs="Arial"/>
          <w:color w:val="333333"/>
          <w:sz w:val="25"/>
          <w:lang w:val="fr-FR" w:eastAsia="fr-FR"/>
        </w:rPr>
      </w:pPr>
    </w:p>
    <w:p w:rsidR="00376F91" w:rsidRDefault="00376F91" w:rsidP="00376F91">
      <w:pPr>
        <w:shd w:val="clear" w:color="auto" w:fill="FFFFFF"/>
        <w:bidi w:val="0"/>
        <w:spacing w:after="0" w:line="240" w:lineRule="auto"/>
        <w:rPr>
          <w:rFonts w:ascii="Arial" w:eastAsia="Times New Roman" w:hAnsi="Arial" w:cs="Arial"/>
          <w:color w:val="333333"/>
          <w:sz w:val="25"/>
          <w:lang w:val="fr-FR" w:eastAsia="fr-FR"/>
        </w:rPr>
      </w:pPr>
    </w:p>
    <w:p w:rsidR="00A7510D" w:rsidRPr="00A7510D" w:rsidRDefault="00A7510D" w:rsidP="00376F91">
      <w:pPr>
        <w:shd w:val="clear" w:color="auto" w:fill="FFFFFF"/>
        <w:bidi w:val="0"/>
        <w:spacing w:after="0" w:line="240" w:lineRule="auto"/>
        <w:rPr>
          <w:rFonts w:ascii="Arial" w:eastAsia="Times New Roman" w:hAnsi="Arial" w:cs="Arial"/>
          <w:color w:val="333333"/>
          <w:sz w:val="25"/>
          <w:szCs w:val="25"/>
          <w:lang w:val="fr-FR" w:eastAsia="fr-FR"/>
        </w:rPr>
      </w:pPr>
      <w:r w:rsidRPr="00A7510D">
        <w:rPr>
          <w:rFonts w:ascii="Arial" w:eastAsia="Times New Roman" w:hAnsi="Arial" w:cs="Arial"/>
          <w:color w:val="333333"/>
          <w:sz w:val="25"/>
          <w:lang w:val="fr-FR" w:eastAsia="fr-FR"/>
        </w:rPr>
        <w:t>Voici un exemple présentant le schéma narratif d'une des versions du </w:t>
      </w:r>
      <w:r w:rsidRPr="00A7510D">
        <w:rPr>
          <w:rFonts w:ascii="Arial" w:eastAsia="Times New Roman" w:hAnsi="Arial" w:cs="Arial"/>
          <w:b/>
          <w:bCs/>
          <w:color w:val="333333"/>
          <w:sz w:val="25"/>
          <w:lang w:val="fr-FR" w:eastAsia="fr-FR"/>
        </w:rPr>
        <w:t>conte</w:t>
      </w:r>
      <w:r w:rsidRPr="00A7510D">
        <w:rPr>
          <w:rFonts w:ascii="Arial" w:eastAsia="Times New Roman" w:hAnsi="Arial" w:cs="Arial"/>
          <w:color w:val="333333"/>
          <w:sz w:val="25"/>
          <w:lang w:val="fr-FR" w:eastAsia="fr-FR"/>
        </w:rPr>
        <w:t> </w:t>
      </w:r>
      <w:r w:rsidRPr="00A7510D">
        <w:rPr>
          <w:rFonts w:ascii="Arial" w:eastAsia="Times New Roman" w:hAnsi="Arial" w:cs="Arial"/>
          <w:i/>
          <w:iCs/>
          <w:color w:val="333333"/>
          <w:sz w:val="25"/>
          <w:lang w:val="fr-FR" w:eastAsia="fr-FR"/>
        </w:rPr>
        <w:t>Cendrillon</w:t>
      </w:r>
      <w:r w:rsidRPr="00A7510D">
        <w:rPr>
          <w:rFonts w:ascii="Arial" w:eastAsia="Times New Roman" w:hAnsi="Arial" w:cs="Arial"/>
          <w:color w:val="333333"/>
          <w:sz w:val="25"/>
          <w:lang w:val="fr-FR" w:eastAsia="fr-FR"/>
        </w:rPr>
        <w:t> de </w:t>
      </w:r>
      <w:hyperlink r:id="rId5" w:history="1">
        <w:r w:rsidRPr="00A7510D">
          <w:rPr>
            <w:rFonts w:ascii="Arial" w:eastAsia="Times New Roman" w:hAnsi="Arial" w:cs="Arial"/>
            <w:color w:val="0E6186"/>
            <w:sz w:val="25"/>
            <w:lang w:val="fr-FR" w:eastAsia="fr-FR"/>
          </w:rPr>
          <w:t>Charles Perrault</w:t>
        </w:r>
      </w:hyperlink>
      <w:r w:rsidRPr="00A7510D">
        <w:rPr>
          <w:rFonts w:ascii="Arial" w:eastAsia="Times New Roman" w:hAnsi="Arial" w:cs="Arial"/>
          <w:color w:val="333333"/>
          <w:sz w:val="25"/>
          <w:lang w:val="fr-FR" w:eastAsia="fr-FR"/>
        </w:rPr>
        <w:t>.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b/>
          <w:bCs/>
          <w:color w:val="333333"/>
          <w:sz w:val="25"/>
          <w:lang w:val="fr-FR" w:eastAsia="fr-FR"/>
        </w:rPr>
        <w:t>Situation initiale</w:t>
      </w:r>
      <w:r w:rsidRPr="00A7510D">
        <w:rPr>
          <w:rFonts w:ascii="Arial" w:eastAsia="Times New Roman" w:hAnsi="Arial" w:cs="Arial"/>
          <w:color w:val="333333"/>
          <w:sz w:val="25"/>
          <w:lang w:val="fr-FR" w:eastAsia="fr-FR"/>
        </w:rPr>
        <w:t>: À la suite de la mort de son père, Cendrillon devient la servante de sa méchante belle-mère et de ses deux filles.</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lang w:val="fr-FR" w:eastAsia="fr-FR"/>
        </w:rPr>
        <w:t>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b/>
          <w:bCs/>
          <w:color w:val="333333"/>
          <w:sz w:val="25"/>
          <w:lang w:val="fr-FR" w:eastAsia="fr-FR"/>
        </w:rPr>
        <w:t>Élément déclencheur</w:t>
      </w:r>
      <w:r w:rsidRPr="00A7510D">
        <w:rPr>
          <w:rFonts w:ascii="Arial" w:eastAsia="Times New Roman" w:hAnsi="Arial" w:cs="Arial"/>
          <w:color w:val="333333"/>
          <w:sz w:val="25"/>
          <w:lang w:val="fr-FR" w:eastAsia="fr-FR"/>
        </w:rPr>
        <w:t>: Le prince organise un bal et tout le village y est convié.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b/>
          <w:bCs/>
          <w:color w:val="333333"/>
          <w:sz w:val="25"/>
          <w:lang w:val="fr-FR" w:eastAsia="fr-FR"/>
        </w:rPr>
        <w:t>Déroulement</w:t>
      </w:r>
      <w:r w:rsidRPr="00A7510D">
        <w:rPr>
          <w:rFonts w:ascii="Arial" w:eastAsia="Times New Roman" w:hAnsi="Arial" w:cs="Arial"/>
          <w:color w:val="333333"/>
          <w:sz w:val="25"/>
          <w:lang w:val="fr-FR" w:eastAsia="fr-FR"/>
        </w:rPr>
        <w:t>: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lang w:val="fr-FR" w:eastAsia="fr-FR"/>
        </w:rPr>
        <w:t>1. La belle-mère et les belles-soeurs se préparent pour le bal, alors que Cendrillon doit exécuter diverses tâches ménagères.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lang w:val="fr-FR" w:eastAsia="fr-FR"/>
        </w:rPr>
        <w:t>2. Alors que Cendrillon est triste de ne pas aller à la soirée organisée par le prince, une fée marraine apparaît et lui offre un carrosse et des vêtements, et ce, jusqu'à minuit.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lang w:val="fr-FR" w:eastAsia="fr-FR"/>
        </w:rPr>
        <w:t>3. Cendrillon éblouit le prince et toute la cour.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lang w:val="fr-FR" w:eastAsia="fr-FR"/>
        </w:rPr>
        <w:t>4. Sur les douze coups de minuit, elle quitte rapidement le château en perdant une de ses chaussures.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b/>
          <w:bCs/>
          <w:color w:val="333333"/>
          <w:sz w:val="25"/>
          <w:lang w:val="fr-FR" w:eastAsia="fr-FR"/>
        </w:rPr>
        <w:t>Dénouement</w:t>
      </w:r>
      <w:r w:rsidRPr="00A7510D">
        <w:rPr>
          <w:rFonts w:ascii="Arial" w:eastAsia="Times New Roman" w:hAnsi="Arial" w:cs="Arial"/>
          <w:color w:val="333333"/>
          <w:sz w:val="25"/>
          <w:lang w:val="fr-FR" w:eastAsia="fr-FR"/>
        </w:rPr>
        <w:t>: Voulant retrouver la belle inconnue du bal, le prince demande à toutes les jeunes filles du royaume d'essayer la chaussure abandonnée par Cendrillon. Grâce à cela, le prince retrouve l'élue de son coeur. </w:t>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color w:val="333333"/>
          <w:sz w:val="25"/>
          <w:szCs w:val="25"/>
          <w:bdr w:val="single" w:sz="24" w:space="31" w:color="EE9E21" w:frame="1"/>
          <w:lang w:val="fr-FR" w:eastAsia="fr-FR"/>
        </w:rPr>
        <w:br/>
      </w:r>
      <w:r w:rsidRPr="00A7510D">
        <w:rPr>
          <w:rFonts w:ascii="Arial" w:eastAsia="Times New Roman" w:hAnsi="Arial" w:cs="Arial"/>
          <w:b/>
          <w:bCs/>
          <w:color w:val="333333"/>
          <w:sz w:val="25"/>
          <w:lang w:val="fr-FR" w:eastAsia="fr-FR"/>
        </w:rPr>
        <w:t>Situation finale</w:t>
      </w:r>
      <w:r w:rsidRPr="00A7510D">
        <w:rPr>
          <w:rFonts w:ascii="Arial" w:eastAsia="Times New Roman" w:hAnsi="Arial" w:cs="Arial"/>
          <w:color w:val="333333"/>
          <w:sz w:val="25"/>
          <w:lang w:val="fr-FR" w:eastAsia="fr-FR"/>
        </w:rPr>
        <w:t>: Elle quitte la demeure familiale et épouse le prince. Le couple est heureux et fonde une famille.</w:t>
      </w:r>
      <w:r w:rsidRPr="00A7510D">
        <w:rPr>
          <w:rFonts w:ascii="Arial" w:eastAsia="Times New Roman" w:hAnsi="Arial" w:cs="Arial"/>
          <w:color w:val="333333"/>
          <w:sz w:val="25"/>
          <w:szCs w:val="25"/>
          <w:bdr w:val="single" w:sz="24" w:space="31" w:color="EE9E21" w:frame="1"/>
          <w:lang w:val="fr-FR" w:eastAsia="fr-FR"/>
        </w:rPr>
        <w:br/>
      </w:r>
    </w:p>
    <w:p w:rsidR="00A7510D" w:rsidRPr="00A7510D" w:rsidRDefault="00A7510D" w:rsidP="00A7510D">
      <w:pPr>
        <w:shd w:val="clear" w:color="auto" w:fill="FFFFFF"/>
        <w:bidi w:val="0"/>
        <w:spacing w:after="0" w:line="240" w:lineRule="auto"/>
        <w:rPr>
          <w:rFonts w:ascii="Times New Roman" w:eastAsia="Times New Roman" w:hAnsi="Times New Roman" w:cs="Times New Roman"/>
          <w:sz w:val="24"/>
          <w:szCs w:val="24"/>
          <w:bdr w:val="single" w:sz="24" w:space="31" w:color="EE9E21" w:frame="1"/>
          <w:lang w:val="fr-FR" w:eastAsia="fr-FR"/>
        </w:rPr>
      </w:pPr>
      <w:r w:rsidRPr="00A7510D">
        <w:rPr>
          <w:rFonts w:ascii="Arial" w:eastAsia="Times New Roman" w:hAnsi="Arial" w:cs="Arial"/>
          <w:color w:val="333333"/>
          <w:sz w:val="25"/>
          <w:szCs w:val="25"/>
          <w:lang w:val="fr-FR" w:eastAsia="fr-FR"/>
        </w:rPr>
        <w:br/>
      </w:r>
    </w:p>
    <w:p w:rsidR="00A7510D" w:rsidRPr="00A7510D" w:rsidRDefault="00A7510D" w:rsidP="00A7510D">
      <w:pPr>
        <w:shd w:val="clear" w:color="auto" w:fill="FFFFFF"/>
        <w:bidi w:val="0"/>
        <w:spacing w:after="0" w:line="240" w:lineRule="auto"/>
        <w:rPr>
          <w:rFonts w:ascii="Arial" w:eastAsia="Times New Roman" w:hAnsi="Arial" w:cs="Arial"/>
          <w:color w:val="333333"/>
          <w:sz w:val="25"/>
          <w:szCs w:val="25"/>
          <w:lang w:val="fr-FR" w:eastAsia="fr-FR"/>
        </w:rPr>
      </w:pPr>
    </w:p>
    <w:p w:rsidR="00A7510D" w:rsidRPr="00003527" w:rsidRDefault="00A7510D" w:rsidP="00A7510D">
      <w:pPr>
        <w:bidi w:val="0"/>
        <w:jc w:val="both"/>
        <w:rPr>
          <w:sz w:val="28"/>
          <w:szCs w:val="28"/>
          <w:lang w:val="fr-FR" w:bidi="ar-DZ"/>
        </w:rPr>
      </w:pPr>
    </w:p>
    <w:sectPr w:rsidR="00A7510D" w:rsidRPr="00003527" w:rsidSect="009E562E">
      <w:pgSz w:w="11906" w:h="16838"/>
      <w:pgMar w:top="567" w:right="851"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A54"/>
    <w:multiLevelType w:val="hybridMultilevel"/>
    <w:tmpl w:val="35E4E7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72481706"/>
    <w:multiLevelType w:val="hybridMultilevel"/>
    <w:tmpl w:val="00B6BA36"/>
    <w:lvl w:ilvl="0" w:tplc="EE84E03C">
      <w:numFmt w:val="bullet"/>
      <w:lvlText w:val="-"/>
      <w:lvlJc w:val="left"/>
      <w:pPr>
        <w:ind w:left="1130" w:hanging="360"/>
      </w:pPr>
      <w:rPr>
        <w:rFonts w:ascii="Calibri" w:eastAsiaTheme="minorHAnsi"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hyphenationZone w:val="425"/>
  <w:characterSpacingControl w:val="doNotCompress"/>
  <w:savePreviewPicture/>
  <w:compat/>
  <w:rsids>
    <w:rsidRoot w:val="009E562E"/>
    <w:rsid w:val="00003527"/>
    <w:rsid w:val="00265F45"/>
    <w:rsid w:val="00373831"/>
    <w:rsid w:val="00376F91"/>
    <w:rsid w:val="00442EA2"/>
    <w:rsid w:val="005C16F6"/>
    <w:rsid w:val="005D4ADA"/>
    <w:rsid w:val="007D6C63"/>
    <w:rsid w:val="009E562E"/>
    <w:rsid w:val="00A7510D"/>
    <w:rsid w:val="00B565AA"/>
    <w:rsid w:val="00C5685E"/>
    <w:rsid w:val="00C56E7E"/>
    <w:rsid w:val="00D81A4A"/>
    <w:rsid w:val="00E616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4A"/>
    <w:pPr>
      <w:bidi/>
    </w:pPr>
  </w:style>
  <w:style w:type="paragraph" w:styleId="Titre1">
    <w:name w:val="heading 1"/>
    <w:basedOn w:val="Normal"/>
    <w:link w:val="Titre1Car"/>
    <w:uiPriority w:val="9"/>
    <w:qFormat/>
    <w:rsid w:val="00A7510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527"/>
    <w:pPr>
      <w:ind w:left="720"/>
      <w:contextualSpacing/>
    </w:pPr>
  </w:style>
  <w:style w:type="character" w:customStyle="1" w:styleId="Titre1Car">
    <w:name w:val="Titre 1 Car"/>
    <w:basedOn w:val="Policepardfaut"/>
    <w:link w:val="Titre1"/>
    <w:uiPriority w:val="9"/>
    <w:rsid w:val="00A7510D"/>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unhideWhenUsed/>
    <w:rsid w:val="00A7510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atiere">
    <w:name w:val="matiere"/>
    <w:basedOn w:val="Policepardfaut"/>
    <w:rsid w:val="00A7510D"/>
  </w:style>
  <w:style w:type="paragraph" w:customStyle="1" w:styleId="ms-rtestyle-bv-tableaudefinition">
    <w:name w:val="ms-rtestyle-bv-tableaudefinition"/>
    <w:basedOn w:val="Normal"/>
    <w:rsid w:val="00A7510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7510D"/>
    <w:rPr>
      <w:b/>
      <w:bCs/>
    </w:rPr>
  </w:style>
  <w:style w:type="paragraph" w:customStyle="1" w:styleId="ms-rtestyle-bv-tableauimportant">
    <w:name w:val="ms-rtestyle-bv-tableauimportant"/>
    <w:basedOn w:val="Normal"/>
    <w:rsid w:val="00A7510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s-rtestyle-bv-tableauexemple">
    <w:name w:val="ms-rtestyle-bv-tableauexemple"/>
    <w:basedOn w:val="Policepardfaut"/>
    <w:rsid w:val="00A7510D"/>
  </w:style>
  <w:style w:type="character" w:styleId="Accentuation">
    <w:name w:val="Emphasis"/>
    <w:basedOn w:val="Policepardfaut"/>
    <w:uiPriority w:val="20"/>
    <w:qFormat/>
    <w:rsid w:val="00A7510D"/>
    <w:rPr>
      <w:i/>
      <w:iCs/>
    </w:rPr>
  </w:style>
  <w:style w:type="character" w:styleId="Lienhypertexte">
    <w:name w:val="Hyperlink"/>
    <w:basedOn w:val="Policepardfaut"/>
    <w:uiPriority w:val="99"/>
    <w:semiHidden/>
    <w:unhideWhenUsed/>
    <w:rsid w:val="00A751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527"/>
    <w:pPr>
      <w:ind w:left="720"/>
      <w:contextualSpacing/>
    </w:pPr>
  </w:style>
</w:styles>
</file>

<file path=word/webSettings.xml><?xml version="1.0" encoding="utf-8"?>
<w:webSettings xmlns:r="http://schemas.openxmlformats.org/officeDocument/2006/relationships" xmlns:w="http://schemas.openxmlformats.org/wordprocessingml/2006/main">
  <w:divs>
    <w:div w:id="170293606">
      <w:bodyDiv w:val="1"/>
      <w:marLeft w:val="0"/>
      <w:marRight w:val="0"/>
      <w:marTop w:val="0"/>
      <w:marBottom w:val="0"/>
      <w:divBdr>
        <w:top w:val="none" w:sz="0" w:space="0" w:color="auto"/>
        <w:left w:val="none" w:sz="0" w:space="0" w:color="auto"/>
        <w:bottom w:val="none" w:sz="0" w:space="0" w:color="auto"/>
        <w:right w:val="none" w:sz="0" w:space="0" w:color="auto"/>
      </w:divBdr>
      <w:divsChild>
        <w:div w:id="319772301">
          <w:marLeft w:val="0"/>
          <w:marRight w:val="0"/>
          <w:marTop w:val="0"/>
          <w:marBottom w:val="0"/>
          <w:divBdr>
            <w:top w:val="none" w:sz="0" w:space="0" w:color="auto"/>
            <w:left w:val="none" w:sz="0" w:space="0" w:color="auto"/>
            <w:bottom w:val="none" w:sz="0" w:space="0" w:color="auto"/>
            <w:right w:val="none" w:sz="0" w:space="0" w:color="auto"/>
          </w:divBdr>
          <w:divsChild>
            <w:div w:id="1511523766">
              <w:marLeft w:val="0"/>
              <w:marRight w:val="0"/>
              <w:marTop w:val="0"/>
              <w:marBottom w:val="0"/>
              <w:divBdr>
                <w:top w:val="none" w:sz="0" w:space="0" w:color="auto"/>
                <w:left w:val="none" w:sz="0" w:space="0" w:color="auto"/>
                <w:bottom w:val="none" w:sz="0" w:space="0" w:color="auto"/>
                <w:right w:val="none" w:sz="0" w:space="0" w:color="auto"/>
              </w:divBdr>
            </w:div>
          </w:divsChild>
        </w:div>
        <w:div w:id="433600826">
          <w:marLeft w:val="0"/>
          <w:marRight w:val="0"/>
          <w:marTop w:val="0"/>
          <w:marBottom w:val="0"/>
          <w:divBdr>
            <w:top w:val="none" w:sz="0" w:space="0" w:color="auto"/>
            <w:left w:val="none" w:sz="0" w:space="0" w:color="auto"/>
            <w:bottom w:val="none" w:sz="0" w:space="0" w:color="auto"/>
            <w:right w:val="none" w:sz="0" w:space="0" w:color="auto"/>
          </w:divBdr>
          <w:divsChild>
            <w:div w:id="306593020">
              <w:marLeft w:val="0"/>
              <w:marRight w:val="0"/>
              <w:marTop w:val="0"/>
              <w:marBottom w:val="0"/>
              <w:divBdr>
                <w:top w:val="none" w:sz="0" w:space="0" w:color="auto"/>
                <w:left w:val="none" w:sz="0" w:space="0" w:color="auto"/>
                <w:bottom w:val="none" w:sz="0" w:space="0" w:color="auto"/>
                <w:right w:val="none" w:sz="0" w:space="0" w:color="auto"/>
              </w:divBdr>
              <w:divsChild>
                <w:div w:id="21269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oprof.qc.ca/BV/Pages/d1086.aspx"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3035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guia</dc:creator>
  <cp:lastModifiedBy>PCV</cp:lastModifiedBy>
  <cp:revision>2</cp:revision>
  <cp:lastPrinted>2018-11-11T22:40:00Z</cp:lastPrinted>
  <dcterms:created xsi:type="dcterms:W3CDTF">2021-12-04T20:09:00Z</dcterms:created>
  <dcterms:modified xsi:type="dcterms:W3CDTF">2021-12-04T20:09:00Z</dcterms:modified>
</cp:coreProperties>
</file>