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2D" w:rsidRDefault="009C0B2D" w:rsidP="007D7149">
      <w:pPr>
        <w:autoSpaceDE w:val="0"/>
        <w:autoSpaceDN w:val="0"/>
        <w:adjustRightInd w:val="0"/>
        <w:spacing w:after="0" w:line="240" w:lineRule="auto"/>
        <w:jc w:val="both"/>
        <w:rPr>
          <w:rFonts w:asciiTheme="majorBidi" w:hAnsiTheme="majorBidi" w:cstheme="majorBidi"/>
          <w:b/>
          <w:bCs/>
        </w:rPr>
      </w:pPr>
      <w:r>
        <w:rPr>
          <w:rFonts w:asciiTheme="majorBidi" w:hAnsiTheme="majorBidi" w:cstheme="majorBidi"/>
          <w:b/>
          <w:bCs/>
        </w:rPr>
        <w:t xml:space="preserve">TD : Le </w:t>
      </w:r>
      <w:r w:rsidR="007D7149">
        <w:rPr>
          <w:rFonts w:asciiTheme="majorBidi" w:hAnsiTheme="majorBidi" w:cstheme="majorBidi"/>
          <w:b/>
          <w:bCs/>
        </w:rPr>
        <w:t>schéma narratif</w:t>
      </w:r>
      <w:bookmarkStart w:id="0" w:name="_GoBack"/>
      <w:bookmarkEnd w:id="0"/>
    </w:p>
    <w:p w:rsidR="00AF3903" w:rsidRDefault="00AF3903" w:rsidP="007D7149">
      <w:pPr>
        <w:autoSpaceDE w:val="0"/>
        <w:autoSpaceDN w:val="0"/>
        <w:adjustRightInd w:val="0"/>
        <w:spacing w:after="0" w:line="240" w:lineRule="auto"/>
        <w:jc w:val="both"/>
        <w:rPr>
          <w:rFonts w:asciiTheme="majorBidi" w:hAnsiTheme="majorBidi" w:cstheme="majorBidi"/>
          <w:b/>
          <w:bCs/>
        </w:rPr>
      </w:pPr>
    </w:p>
    <w:p w:rsidR="009C0B2D" w:rsidRPr="00991E6E" w:rsidRDefault="009C0B2D" w:rsidP="009C0B2D">
      <w:pPr>
        <w:spacing w:after="0" w:line="240" w:lineRule="auto"/>
        <w:jc w:val="both"/>
        <w:rPr>
          <w:rFonts w:asciiTheme="majorBidi" w:hAnsiTheme="majorBidi" w:cstheme="majorBidi"/>
          <w:b/>
          <w:bCs/>
          <w:iCs/>
        </w:rPr>
      </w:pPr>
      <w:r w:rsidRPr="00991E6E">
        <w:rPr>
          <w:rFonts w:asciiTheme="majorBidi" w:hAnsiTheme="majorBidi" w:cstheme="majorBidi"/>
          <w:b/>
          <w:bCs/>
        </w:rPr>
        <w:t xml:space="preserve">Activité1 : </w:t>
      </w:r>
      <w:r w:rsidRPr="00991E6E">
        <w:rPr>
          <w:rFonts w:ascii="Times New Roman" w:eastAsia="Calibri" w:hAnsi="Times New Roman" w:cs="Times New Roman"/>
          <w:b/>
          <w:bCs/>
          <w:iCs/>
        </w:rPr>
        <w:t>Indique</w:t>
      </w:r>
      <w:r w:rsidRPr="00991E6E">
        <w:rPr>
          <w:rFonts w:asciiTheme="majorBidi" w:hAnsiTheme="majorBidi" w:cstheme="majorBidi"/>
          <w:b/>
          <w:bCs/>
          <w:iCs/>
        </w:rPr>
        <w:t>z</w:t>
      </w:r>
      <w:r w:rsidRPr="00991E6E">
        <w:rPr>
          <w:rFonts w:ascii="Times New Roman" w:eastAsia="Calibri" w:hAnsi="Times New Roman" w:cs="Times New Roman"/>
          <w:b/>
          <w:bCs/>
          <w:iCs/>
        </w:rPr>
        <w:t xml:space="preserve"> sous chaque extrait, s’il présente une situation initiale, un élément</w:t>
      </w:r>
      <w:r w:rsidRPr="00991E6E">
        <w:rPr>
          <w:rFonts w:asciiTheme="majorBidi" w:hAnsiTheme="majorBidi" w:cstheme="majorBidi"/>
          <w:b/>
          <w:bCs/>
          <w:iCs/>
        </w:rPr>
        <w:t xml:space="preserve"> perturbateur, des</w:t>
      </w:r>
      <w:r w:rsidRPr="00991E6E">
        <w:rPr>
          <w:rFonts w:ascii="Times New Roman" w:eastAsia="Calibri" w:hAnsi="Times New Roman" w:cs="Times New Roman"/>
          <w:b/>
          <w:bCs/>
          <w:iCs/>
        </w:rPr>
        <w:t xml:space="preserve"> péripétie</w:t>
      </w:r>
      <w:r w:rsidRPr="00991E6E">
        <w:rPr>
          <w:rFonts w:asciiTheme="majorBidi" w:hAnsiTheme="majorBidi" w:cstheme="majorBidi"/>
          <w:b/>
          <w:bCs/>
          <w:iCs/>
        </w:rPr>
        <w:t>s</w:t>
      </w:r>
      <w:r w:rsidRPr="00991E6E">
        <w:rPr>
          <w:rFonts w:ascii="Times New Roman" w:eastAsia="Calibri" w:hAnsi="Times New Roman" w:cs="Times New Roman"/>
          <w:b/>
          <w:bCs/>
          <w:iCs/>
        </w:rPr>
        <w:t>, ou une situation finale.</w:t>
      </w:r>
    </w:p>
    <w:p w:rsidR="009C0B2D" w:rsidRPr="00991E6E" w:rsidRDefault="009C0B2D" w:rsidP="009C0B2D">
      <w:pPr>
        <w:tabs>
          <w:tab w:val="left" w:pos="3825"/>
        </w:tabs>
        <w:spacing w:after="0" w:line="240" w:lineRule="auto"/>
        <w:jc w:val="both"/>
        <w:rPr>
          <w:rFonts w:asciiTheme="majorBidi" w:hAnsiTheme="majorBidi" w:cstheme="majorBidi"/>
          <w:b/>
          <w:bCs/>
          <w:iCs/>
        </w:rPr>
      </w:pPr>
      <w:r w:rsidRPr="00991E6E">
        <w:rPr>
          <w:rFonts w:asciiTheme="majorBidi" w:hAnsiTheme="majorBidi" w:cstheme="majorBidi"/>
          <w:b/>
          <w:bCs/>
          <w:iCs/>
        </w:rPr>
        <w:tab/>
      </w:r>
    </w:p>
    <w:p w:rsidR="009C0B2D" w:rsidRDefault="009C0B2D" w:rsidP="009C0B2D">
      <w:pPr>
        <w:spacing w:after="0" w:line="240" w:lineRule="auto"/>
        <w:jc w:val="both"/>
        <w:rPr>
          <w:rFonts w:asciiTheme="majorBidi" w:hAnsiTheme="majorBidi" w:cstheme="majorBidi"/>
        </w:rPr>
      </w:pPr>
      <w:r>
        <w:rPr>
          <w:rFonts w:asciiTheme="majorBidi" w:hAnsiTheme="majorBidi" w:cstheme="majorBidi"/>
          <w:b/>
          <w:bCs/>
          <w:iCs/>
        </w:rPr>
        <w:t>1-</w:t>
      </w:r>
      <w:r>
        <w:rPr>
          <w:rFonts w:ascii="Times New Roman" w:eastAsia="Calibri" w:hAnsi="Times New Roman" w:cs="Times New Roman"/>
        </w:rPr>
        <w:t xml:space="preserve">Tout à coup, un matin, alors que le Géant était éveillé dans son lit, il entendit une musique ravissante. Elle résonna si agréablement à ses oreilles qu’il pensa que ce devaient être les musiciens du Roi qui passaient par là. </w:t>
      </w:r>
    </w:p>
    <w:p w:rsidR="009C0B2D" w:rsidRDefault="009C0B2D" w:rsidP="009C0B2D">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ab/>
      </w:r>
      <w:r>
        <w:rPr>
          <w:rFonts w:asciiTheme="majorBidi" w:hAnsiTheme="majorBidi" w:cstheme="majorBidi"/>
          <w:b/>
          <w:bCs/>
          <w:sz w:val="20"/>
          <w:szCs w:val="20"/>
        </w:rPr>
        <w:tab/>
      </w:r>
      <w:r>
        <w:rPr>
          <w:rFonts w:asciiTheme="majorBidi" w:hAnsiTheme="majorBidi" w:cstheme="majorBidi"/>
          <w:b/>
          <w:bCs/>
          <w:sz w:val="20"/>
          <w:szCs w:val="20"/>
        </w:rPr>
        <w:tab/>
      </w:r>
      <w:r>
        <w:rPr>
          <w:rFonts w:asciiTheme="majorBidi" w:hAnsiTheme="majorBidi" w:cstheme="majorBidi"/>
          <w:b/>
          <w:bCs/>
          <w:sz w:val="20"/>
          <w:szCs w:val="20"/>
        </w:rPr>
        <w:tab/>
      </w:r>
      <w:r>
        <w:rPr>
          <w:rFonts w:ascii="Times New Roman" w:eastAsia="Calibri" w:hAnsi="Times New Roman" w:cs="Times New Roman"/>
          <w:b/>
          <w:bCs/>
          <w:sz w:val="20"/>
          <w:szCs w:val="20"/>
        </w:rPr>
        <w:t>Oscar WILDE, « Le Prince heureux » in Le Prince Heureux et autres contes, 1963.</w:t>
      </w:r>
    </w:p>
    <w:p w:rsidR="009C0B2D" w:rsidRDefault="009C0B2D" w:rsidP="009C0B2D">
      <w:pPr>
        <w:spacing w:after="0" w:line="240" w:lineRule="auto"/>
        <w:jc w:val="both"/>
        <w:rPr>
          <w:rFonts w:asciiTheme="majorBidi" w:hAnsiTheme="majorBidi" w:cstheme="majorBidi"/>
        </w:rPr>
      </w:pPr>
      <w:r>
        <w:rPr>
          <w:rFonts w:asciiTheme="majorBidi" w:hAnsiTheme="majorBidi" w:cstheme="majorBidi"/>
          <w:b/>
          <w:bCs/>
          <w:sz w:val="20"/>
          <w:szCs w:val="20"/>
        </w:rPr>
        <w:t>2-</w:t>
      </w:r>
      <w:r>
        <w:rPr>
          <w:rFonts w:asciiTheme="majorBidi" w:eastAsia="Calibri" w:hAnsiTheme="majorBidi" w:cstheme="majorBidi"/>
        </w:rPr>
        <w:t xml:space="preserve"> Il y avait quelques mois que j’avais acquis cette photographie. Collée sur un panneau de contreplaqué, elle envahissait presque tout sur un mur</w:t>
      </w:r>
      <w:r>
        <w:rPr>
          <w:rFonts w:asciiTheme="majorBidi" w:hAnsiTheme="majorBidi" w:cstheme="majorBidi"/>
        </w:rPr>
        <w:t>…</w:t>
      </w:r>
    </w:p>
    <w:p w:rsidR="009C0B2D" w:rsidRDefault="009C0B2D" w:rsidP="009C0B2D">
      <w:pPr>
        <w:spacing w:after="0" w:line="240" w:lineRule="auto"/>
        <w:jc w:val="right"/>
        <w:rPr>
          <w:rFonts w:asciiTheme="majorBidi" w:eastAsia="Calibri" w:hAnsiTheme="majorBidi" w:cstheme="majorBidi"/>
          <w:b/>
          <w:bCs/>
        </w:rPr>
      </w:pPr>
      <w:r>
        <w:rPr>
          <w:rFonts w:asciiTheme="majorBidi" w:eastAsia="Calibri" w:hAnsiTheme="majorBidi" w:cstheme="majorBidi"/>
          <w:b/>
          <w:bCs/>
        </w:rPr>
        <w:t xml:space="preserve">Jacques STENBERG, </w:t>
      </w:r>
      <w:r>
        <w:rPr>
          <w:rFonts w:asciiTheme="majorBidi" w:eastAsia="Calibri" w:hAnsiTheme="majorBidi" w:cstheme="majorBidi"/>
          <w:b/>
          <w:bCs/>
          <w:i/>
          <w:iCs/>
        </w:rPr>
        <w:t>Histoires à mourir de vous</w:t>
      </w:r>
      <w:r>
        <w:rPr>
          <w:rFonts w:asciiTheme="majorBidi" w:eastAsia="Calibri" w:hAnsiTheme="majorBidi" w:cstheme="majorBidi"/>
          <w:b/>
          <w:bCs/>
        </w:rPr>
        <w:t xml:space="preserve"> ,1991.</w:t>
      </w:r>
    </w:p>
    <w:p w:rsidR="009C0B2D" w:rsidRDefault="009C0B2D" w:rsidP="009C0B2D">
      <w:pPr>
        <w:spacing w:after="0" w:line="240" w:lineRule="auto"/>
        <w:jc w:val="both"/>
        <w:rPr>
          <w:rFonts w:asciiTheme="majorBidi" w:hAnsiTheme="majorBidi" w:cstheme="majorBidi"/>
        </w:rPr>
      </w:pPr>
      <w:r>
        <w:rPr>
          <w:rFonts w:asciiTheme="majorBidi" w:hAnsiTheme="majorBidi" w:cstheme="majorBidi"/>
          <w:b/>
          <w:bCs/>
        </w:rPr>
        <w:t>3-</w:t>
      </w:r>
      <w:r>
        <w:rPr>
          <w:rFonts w:asciiTheme="majorBidi" w:hAnsiTheme="majorBidi" w:cstheme="majorBidi"/>
        </w:rPr>
        <w:t xml:space="preserve"> C’était l’hiver dernier, </w:t>
      </w:r>
      <w:r w:rsidR="00C747FB">
        <w:rPr>
          <w:rFonts w:asciiTheme="majorBidi" w:hAnsiTheme="majorBidi" w:cstheme="majorBidi"/>
        </w:rPr>
        <w:t>dans une forêt du nord est de la</w:t>
      </w:r>
      <w:r>
        <w:rPr>
          <w:rFonts w:asciiTheme="majorBidi" w:hAnsiTheme="majorBidi" w:cstheme="majorBidi"/>
        </w:rPr>
        <w:t xml:space="preserve"> France. La nuit vint deux heures plus tôt, tant le ciel était sombre .J’avais pour guide un paysan qui marchait à mon côté…</w:t>
      </w:r>
    </w:p>
    <w:p w:rsidR="009C0B2D" w:rsidRDefault="009C0B2D" w:rsidP="009C0B2D">
      <w:pPr>
        <w:spacing w:after="0" w:line="240" w:lineRule="auto"/>
        <w:jc w:val="both"/>
        <w:rPr>
          <w:rFonts w:asciiTheme="majorBidi" w:hAnsiTheme="majorBidi" w:cstheme="majorBidi"/>
          <w:b/>
          <w:bCs/>
        </w:rPr>
      </w:pPr>
      <w:r>
        <w:rPr>
          <w:rFonts w:asciiTheme="majorBidi" w:eastAsia="Times New Roman" w:hAnsiTheme="majorBidi" w:cstheme="majorBidi"/>
          <w:lang w:eastAsia="fr-FR"/>
        </w:rPr>
        <w:tab/>
      </w:r>
      <w:r>
        <w:rPr>
          <w:rFonts w:asciiTheme="majorBidi" w:eastAsia="Times New Roman" w:hAnsiTheme="majorBidi" w:cstheme="majorBidi"/>
          <w:lang w:eastAsia="fr-FR"/>
        </w:rPr>
        <w:tab/>
      </w:r>
      <w:r>
        <w:rPr>
          <w:rFonts w:asciiTheme="majorBidi" w:eastAsia="Times New Roman" w:hAnsiTheme="majorBidi" w:cstheme="majorBidi"/>
          <w:lang w:eastAsia="fr-FR"/>
        </w:rPr>
        <w:tab/>
      </w:r>
      <w:r>
        <w:rPr>
          <w:rFonts w:asciiTheme="majorBidi" w:eastAsia="Times New Roman" w:hAnsiTheme="majorBidi" w:cstheme="majorBidi"/>
          <w:lang w:eastAsia="fr-FR"/>
        </w:rPr>
        <w:tab/>
      </w:r>
      <w:r>
        <w:rPr>
          <w:rFonts w:asciiTheme="majorBidi" w:eastAsia="Times New Roman" w:hAnsiTheme="majorBidi" w:cstheme="majorBidi"/>
          <w:lang w:eastAsia="fr-FR"/>
        </w:rPr>
        <w:tab/>
      </w:r>
      <w:r>
        <w:rPr>
          <w:rFonts w:asciiTheme="majorBidi" w:eastAsia="Times New Roman" w:hAnsiTheme="majorBidi" w:cstheme="majorBidi"/>
          <w:lang w:eastAsia="fr-FR"/>
        </w:rPr>
        <w:tab/>
      </w:r>
      <w:r>
        <w:rPr>
          <w:rFonts w:asciiTheme="majorBidi" w:eastAsia="Times New Roman" w:hAnsiTheme="majorBidi" w:cstheme="majorBidi"/>
          <w:lang w:eastAsia="fr-FR"/>
        </w:rPr>
        <w:tab/>
      </w:r>
      <w:r>
        <w:rPr>
          <w:rFonts w:asciiTheme="majorBidi" w:eastAsia="Times New Roman" w:hAnsiTheme="majorBidi" w:cstheme="majorBidi"/>
          <w:lang w:eastAsia="fr-FR"/>
        </w:rPr>
        <w:tab/>
      </w:r>
      <w:r>
        <w:rPr>
          <w:rFonts w:asciiTheme="majorBidi" w:eastAsia="Times New Roman" w:hAnsiTheme="majorBidi" w:cstheme="majorBidi"/>
          <w:lang w:eastAsia="fr-FR"/>
        </w:rPr>
        <w:tab/>
      </w:r>
      <w:r>
        <w:rPr>
          <w:rFonts w:asciiTheme="majorBidi" w:eastAsia="Times New Roman" w:hAnsiTheme="majorBidi" w:cstheme="majorBidi"/>
          <w:lang w:eastAsia="fr-FR"/>
        </w:rPr>
        <w:tab/>
      </w:r>
      <w:r>
        <w:rPr>
          <w:rFonts w:asciiTheme="majorBidi" w:eastAsia="Times New Roman" w:hAnsiTheme="majorBidi" w:cstheme="majorBidi"/>
          <w:b/>
          <w:bCs/>
          <w:lang w:eastAsia="fr-FR"/>
        </w:rPr>
        <w:t>Guy de Maupassant La peur</w:t>
      </w:r>
    </w:p>
    <w:p w:rsidR="009C0B2D" w:rsidRDefault="009C0B2D" w:rsidP="009C0B2D">
      <w:pPr>
        <w:spacing w:after="0" w:line="240" w:lineRule="auto"/>
        <w:jc w:val="both"/>
        <w:rPr>
          <w:rFonts w:ascii="Times New Roman" w:eastAsia="Calibri" w:hAnsi="Times New Roman" w:cs="Times New Roman"/>
        </w:rPr>
      </w:pPr>
      <w:r>
        <w:rPr>
          <w:rFonts w:asciiTheme="majorBidi" w:eastAsia="Times New Roman" w:hAnsiTheme="majorBidi" w:cstheme="majorBidi"/>
          <w:b/>
          <w:bCs/>
          <w:lang w:eastAsia="fr-FR"/>
        </w:rPr>
        <w:t>4</w:t>
      </w:r>
      <w:r>
        <w:rPr>
          <w:rFonts w:asciiTheme="majorBidi" w:eastAsia="Times New Roman" w:hAnsiTheme="majorBidi" w:cstheme="majorBidi"/>
          <w:lang w:eastAsia="fr-FR"/>
        </w:rPr>
        <w:t xml:space="preserve">- </w:t>
      </w:r>
      <w:r>
        <w:rPr>
          <w:rFonts w:asciiTheme="majorBidi" w:hAnsiTheme="majorBidi" w:cstheme="majorBidi"/>
          <w:shd w:val="clear" w:color="auto" w:fill="FFFFFF"/>
        </w:rPr>
        <w:t>Soudain il ouvrit les yeux et se leva. Le vent dehors grondait et</w:t>
      </w:r>
      <w:r w:rsidR="00C747FB">
        <w:rPr>
          <w:rFonts w:asciiTheme="majorBidi" w:hAnsiTheme="majorBidi" w:cstheme="majorBidi"/>
          <w:shd w:val="clear" w:color="auto" w:fill="FFFFFF"/>
        </w:rPr>
        <w:t xml:space="preserve"> </w:t>
      </w:r>
      <w:r>
        <w:rPr>
          <w:rFonts w:asciiTheme="majorBidi" w:hAnsiTheme="majorBidi" w:cstheme="majorBidi"/>
          <w:shd w:val="clear" w:color="auto" w:fill="FFFFFF"/>
        </w:rPr>
        <w:t>claquait les volets de sa chambre.</w:t>
      </w:r>
      <w:r>
        <w:rPr>
          <w:rStyle w:val="apple-converted-space"/>
          <w:rFonts w:asciiTheme="majorBidi" w:hAnsiTheme="majorBidi" w:cstheme="majorBidi"/>
          <w:shd w:val="clear" w:color="auto" w:fill="FFFFFF"/>
        </w:rPr>
        <w:t> </w:t>
      </w:r>
    </w:p>
    <w:p w:rsidR="009C0B2D" w:rsidRDefault="009C0B2D" w:rsidP="009C0B2D">
      <w:pPr>
        <w:spacing w:after="0" w:line="240" w:lineRule="auto"/>
        <w:jc w:val="both"/>
        <w:rPr>
          <w:rFonts w:asciiTheme="majorBidi" w:hAnsiTheme="majorBidi" w:cstheme="majorBidi"/>
          <w:b/>
          <w:bCs/>
          <w:iCs/>
        </w:rPr>
      </w:pPr>
      <w:r>
        <w:rPr>
          <w:rFonts w:asciiTheme="majorBidi" w:hAnsiTheme="majorBidi" w:cstheme="majorBidi"/>
          <w:iCs/>
        </w:rPr>
        <w:tab/>
      </w:r>
      <w:r>
        <w:rPr>
          <w:rFonts w:asciiTheme="majorBidi" w:hAnsiTheme="majorBidi" w:cstheme="majorBidi"/>
          <w:iCs/>
        </w:rPr>
        <w:tab/>
      </w:r>
      <w:r>
        <w:rPr>
          <w:rFonts w:asciiTheme="majorBidi" w:hAnsiTheme="majorBidi" w:cstheme="majorBidi"/>
          <w:iCs/>
        </w:rPr>
        <w:tab/>
      </w:r>
      <w:r>
        <w:rPr>
          <w:rFonts w:asciiTheme="majorBidi" w:hAnsiTheme="majorBidi" w:cstheme="majorBidi"/>
          <w:iCs/>
        </w:rPr>
        <w:tab/>
      </w:r>
      <w:r>
        <w:rPr>
          <w:rFonts w:asciiTheme="majorBidi" w:hAnsiTheme="majorBidi" w:cstheme="majorBidi"/>
          <w:iCs/>
        </w:rPr>
        <w:tab/>
      </w:r>
      <w:r>
        <w:rPr>
          <w:rFonts w:asciiTheme="majorBidi" w:hAnsiTheme="majorBidi" w:cstheme="majorBidi"/>
          <w:iCs/>
        </w:rPr>
        <w:tab/>
      </w:r>
      <w:r>
        <w:rPr>
          <w:rFonts w:asciiTheme="majorBidi" w:hAnsiTheme="majorBidi" w:cstheme="majorBidi"/>
          <w:iCs/>
        </w:rPr>
        <w:tab/>
      </w:r>
      <w:r>
        <w:rPr>
          <w:rFonts w:asciiTheme="majorBidi" w:hAnsiTheme="majorBidi" w:cstheme="majorBidi"/>
          <w:iCs/>
        </w:rPr>
        <w:tab/>
      </w:r>
      <w:r>
        <w:rPr>
          <w:rFonts w:asciiTheme="majorBidi" w:hAnsiTheme="majorBidi" w:cstheme="majorBidi"/>
          <w:iCs/>
        </w:rPr>
        <w:tab/>
      </w:r>
      <w:r>
        <w:rPr>
          <w:rFonts w:asciiTheme="majorBidi" w:hAnsiTheme="majorBidi" w:cstheme="majorBidi"/>
          <w:b/>
          <w:bCs/>
          <w:iCs/>
        </w:rPr>
        <w:t xml:space="preserve">Richard </w:t>
      </w:r>
      <w:proofErr w:type="gramStart"/>
      <w:r>
        <w:rPr>
          <w:rFonts w:asciiTheme="majorBidi" w:hAnsiTheme="majorBidi" w:cstheme="majorBidi"/>
          <w:b/>
          <w:bCs/>
          <w:iCs/>
        </w:rPr>
        <w:t>Matheson ,</w:t>
      </w:r>
      <w:proofErr w:type="gramEnd"/>
      <w:r>
        <w:rPr>
          <w:rFonts w:asciiTheme="majorBidi" w:hAnsiTheme="majorBidi" w:cstheme="majorBidi"/>
          <w:b/>
          <w:bCs/>
          <w:iCs/>
        </w:rPr>
        <w:t xml:space="preserve"> Paille Humide</w:t>
      </w:r>
    </w:p>
    <w:p w:rsidR="009C0B2D" w:rsidRDefault="009C0B2D" w:rsidP="009C0B2D">
      <w:pPr>
        <w:spacing w:after="0" w:line="240" w:lineRule="auto"/>
        <w:jc w:val="both"/>
        <w:rPr>
          <w:rFonts w:asciiTheme="majorBidi" w:hAnsiTheme="majorBidi" w:cstheme="majorBidi"/>
          <w:iCs/>
        </w:rPr>
      </w:pPr>
      <w:r>
        <w:rPr>
          <w:rFonts w:asciiTheme="majorBidi" w:hAnsiTheme="majorBidi" w:cstheme="majorBidi"/>
          <w:b/>
          <w:bCs/>
          <w:iCs/>
        </w:rPr>
        <w:t>5-</w:t>
      </w:r>
      <w:r>
        <w:rPr>
          <w:rFonts w:asciiTheme="majorBidi" w:hAnsiTheme="majorBidi" w:cstheme="majorBidi"/>
          <w:iCs/>
        </w:rPr>
        <w:t xml:space="preserve"> A partir de ce jour, Aladin et sa mère ne manquèrent plus de rien. Quels que fussent leurs désirs, le génie les exauçait sur le champ. Ils devinrent même les personnes les plus riches et les plus généreuses de la région. </w:t>
      </w:r>
    </w:p>
    <w:p w:rsidR="009C0B2D" w:rsidRDefault="009C0B2D" w:rsidP="009C0B2D">
      <w:pPr>
        <w:spacing w:after="0" w:line="240" w:lineRule="auto"/>
        <w:jc w:val="both"/>
        <w:rPr>
          <w:rFonts w:asciiTheme="majorBidi" w:hAnsiTheme="majorBidi" w:cstheme="majorBidi"/>
          <w:b/>
          <w:bCs/>
          <w:iCs/>
        </w:rPr>
      </w:pP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t xml:space="preserve">D’après les contes des Mille et une Nuits  </w:t>
      </w:r>
    </w:p>
    <w:p w:rsidR="009C0B2D" w:rsidRDefault="009C0B2D" w:rsidP="009C0B2D">
      <w:pPr>
        <w:spacing w:after="0" w:line="240" w:lineRule="auto"/>
        <w:jc w:val="both"/>
        <w:rPr>
          <w:rFonts w:asciiTheme="majorBidi" w:hAnsiTheme="majorBidi" w:cstheme="majorBidi"/>
          <w:iCs/>
        </w:rPr>
      </w:pPr>
      <w:r>
        <w:rPr>
          <w:rFonts w:asciiTheme="majorBidi" w:hAnsiTheme="majorBidi" w:cstheme="majorBidi"/>
          <w:b/>
          <w:bCs/>
          <w:iCs/>
        </w:rPr>
        <w:t>6-</w:t>
      </w:r>
      <w:r>
        <w:rPr>
          <w:rFonts w:asciiTheme="majorBidi" w:hAnsiTheme="majorBidi" w:cstheme="majorBidi"/>
          <w:iCs/>
        </w:rPr>
        <w:t xml:space="preserve"> Enfin, un rayon de soleil brilla. Alors, seulement, nous nous regardâmes. </w:t>
      </w:r>
    </w:p>
    <w:p w:rsidR="009C0B2D" w:rsidRDefault="009C0B2D" w:rsidP="009C0B2D">
      <w:pPr>
        <w:spacing w:after="0" w:line="240" w:lineRule="auto"/>
        <w:jc w:val="both"/>
        <w:rPr>
          <w:rFonts w:asciiTheme="majorBidi" w:hAnsiTheme="majorBidi" w:cstheme="majorBidi"/>
          <w:iCs/>
        </w:rPr>
      </w:pP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t>D’après Pierre Benoît, « L’Atlantide</w:t>
      </w:r>
      <w:r>
        <w:rPr>
          <w:rFonts w:asciiTheme="majorBidi" w:hAnsiTheme="majorBidi" w:cstheme="majorBidi"/>
          <w:iCs/>
        </w:rPr>
        <w:t xml:space="preserve"> ». </w:t>
      </w:r>
    </w:p>
    <w:p w:rsidR="009C0B2D" w:rsidRDefault="009C0B2D" w:rsidP="009C0B2D">
      <w:pPr>
        <w:spacing w:after="0" w:line="240" w:lineRule="auto"/>
        <w:jc w:val="both"/>
        <w:rPr>
          <w:rFonts w:asciiTheme="majorBidi" w:hAnsiTheme="majorBidi" w:cstheme="majorBidi"/>
          <w:iCs/>
        </w:rPr>
      </w:pPr>
      <w:r>
        <w:rPr>
          <w:rFonts w:asciiTheme="majorBidi" w:hAnsiTheme="majorBidi" w:cstheme="majorBidi"/>
          <w:b/>
          <w:bCs/>
          <w:iCs/>
        </w:rPr>
        <w:t>7-</w:t>
      </w:r>
      <w:r>
        <w:rPr>
          <w:rFonts w:asciiTheme="majorBidi" w:hAnsiTheme="majorBidi" w:cstheme="majorBidi"/>
          <w:iCs/>
        </w:rPr>
        <w:t xml:space="preserve"> Alors il appela le chien à son secours. Le chien le rejoignit et dit : </w:t>
      </w:r>
    </w:p>
    <w:p w:rsidR="009C0B2D" w:rsidRDefault="009C0B2D" w:rsidP="009C0B2D">
      <w:pPr>
        <w:spacing w:after="0" w:line="240" w:lineRule="auto"/>
        <w:jc w:val="both"/>
        <w:rPr>
          <w:rFonts w:asciiTheme="majorBidi" w:hAnsiTheme="majorBidi" w:cstheme="majorBidi"/>
          <w:iCs/>
        </w:rPr>
      </w:pPr>
      <w:r>
        <w:rPr>
          <w:rFonts w:asciiTheme="majorBidi" w:hAnsiTheme="majorBidi" w:cstheme="majorBidi"/>
          <w:iCs/>
        </w:rPr>
        <w:t>- « Je ne consens pas à te protéger sans une permission de mon maître, attends donc son réveil. » Cette réponse irrita l’âne(…</w:t>
      </w:r>
      <w:proofErr w:type="gramStart"/>
      <w:r>
        <w:rPr>
          <w:rFonts w:asciiTheme="majorBidi" w:hAnsiTheme="majorBidi" w:cstheme="majorBidi"/>
          <w:iCs/>
        </w:rPr>
        <w:t>)Puis</w:t>
      </w:r>
      <w:proofErr w:type="gramEnd"/>
      <w:r>
        <w:rPr>
          <w:rFonts w:asciiTheme="majorBidi" w:hAnsiTheme="majorBidi" w:cstheme="majorBidi"/>
          <w:iCs/>
        </w:rPr>
        <w:t xml:space="preserve"> il le laissa.</w:t>
      </w:r>
    </w:p>
    <w:p w:rsidR="009C0B2D" w:rsidRDefault="009C0B2D" w:rsidP="009C0B2D">
      <w:pPr>
        <w:spacing w:after="0" w:line="240" w:lineRule="auto"/>
        <w:jc w:val="both"/>
        <w:rPr>
          <w:rFonts w:asciiTheme="majorBidi" w:hAnsiTheme="majorBidi" w:cstheme="majorBidi"/>
          <w:b/>
          <w:bCs/>
          <w:iCs/>
        </w:rPr>
      </w:pPr>
      <w:r>
        <w:rPr>
          <w:rFonts w:asciiTheme="majorBidi" w:hAnsiTheme="majorBidi" w:cstheme="majorBidi"/>
          <w:b/>
          <w:bCs/>
          <w:iCs/>
        </w:rPr>
        <w:t xml:space="preserve">D’après </w:t>
      </w:r>
      <w:proofErr w:type="spellStart"/>
      <w:r>
        <w:rPr>
          <w:rFonts w:asciiTheme="majorBidi" w:hAnsiTheme="majorBidi" w:cstheme="majorBidi"/>
          <w:b/>
          <w:bCs/>
          <w:iCs/>
        </w:rPr>
        <w:t>Kalila</w:t>
      </w:r>
      <w:proofErr w:type="spellEnd"/>
      <w:r>
        <w:rPr>
          <w:rFonts w:asciiTheme="majorBidi" w:hAnsiTheme="majorBidi" w:cstheme="majorBidi"/>
          <w:b/>
          <w:bCs/>
          <w:iCs/>
        </w:rPr>
        <w:t xml:space="preserve"> Wa </w:t>
      </w:r>
      <w:proofErr w:type="spellStart"/>
      <w:r>
        <w:rPr>
          <w:rFonts w:asciiTheme="majorBidi" w:hAnsiTheme="majorBidi" w:cstheme="majorBidi"/>
          <w:b/>
          <w:bCs/>
          <w:iCs/>
        </w:rPr>
        <w:t>Dimna</w:t>
      </w:r>
      <w:proofErr w:type="spellEnd"/>
      <w:r>
        <w:rPr>
          <w:rFonts w:asciiTheme="majorBidi" w:hAnsiTheme="majorBidi" w:cstheme="majorBidi"/>
          <w:b/>
          <w:bCs/>
          <w:iCs/>
        </w:rPr>
        <w:t xml:space="preserve">, Ibn El </w:t>
      </w:r>
      <w:proofErr w:type="spellStart"/>
      <w:r>
        <w:rPr>
          <w:rFonts w:asciiTheme="majorBidi" w:hAnsiTheme="majorBidi" w:cstheme="majorBidi"/>
          <w:b/>
          <w:bCs/>
          <w:iCs/>
        </w:rPr>
        <w:t>Mouquafâa</w:t>
      </w:r>
      <w:proofErr w:type="spellEnd"/>
    </w:p>
    <w:p w:rsidR="009C0B2D" w:rsidRDefault="009C0B2D" w:rsidP="009C0B2D">
      <w:pPr>
        <w:spacing w:after="0" w:line="240" w:lineRule="auto"/>
        <w:jc w:val="both"/>
        <w:rPr>
          <w:rFonts w:asciiTheme="majorBidi" w:hAnsiTheme="majorBidi" w:cstheme="majorBidi"/>
          <w:iCs/>
        </w:rPr>
      </w:pPr>
      <w:r>
        <w:rPr>
          <w:rFonts w:asciiTheme="majorBidi" w:hAnsiTheme="majorBidi" w:cstheme="majorBidi"/>
          <w:b/>
          <w:bCs/>
          <w:iCs/>
        </w:rPr>
        <w:t>8-</w:t>
      </w:r>
      <w:r>
        <w:rPr>
          <w:rFonts w:asciiTheme="majorBidi" w:hAnsiTheme="majorBidi" w:cstheme="majorBidi"/>
          <w:iCs/>
        </w:rPr>
        <w:t>Lorsque le couple la déposa, elle susurra un merci à peine audible puis se dirigea vers la maison qui côtoyait la pompe à essence du village (…) Le lendemain, la vieille femme décida de se rendre à l’entrée du village…</w:t>
      </w:r>
    </w:p>
    <w:p w:rsidR="009C0B2D" w:rsidRDefault="009C0B2D" w:rsidP="009C0B2D">
      <w:pPr>
        <w:spacing w:after="0" w:line="240" w:lineRule="auto"/>
        <w:jc w:val="both"/>
        <w:rPr>
          <w:rFonts w:asciiTheme="majorBidi" w:hAnsiTheme="majorBidi" w:cstheme="majorBidi"/>
          <w:b/>
          <w:bCs/>
          <w:iCs/>
        </w:rPr>
      </w:pP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r>
      <w:r>
        <w:rPr>
          <w:rFonts w:asciiTheme="majorBidi" w:hAnsiTheme="majorBidi" w:cstheme="majorBidi"/>
          <w:b/>
          <w:bCs/>
          <w:iCs/>
        </w:rPr>
        <w:tab/>
        <w:t>La dame blanche, une légende urbaine.</w:t>
      </w:r>
    </w:p>
    <w:p w:rsidR="00F57EA4" w:rsidRPr="00F04160" w:rsidRDefault="009C0B2D" w:rsidP="006B50CF">
      <w:pPr>
        <w:spacing w:before="240" w:after="0" w:line="240" w:lineRule="auto"/>
        <w:jc w:val="both"/>
        <w:rPr>
          <w:rFonts w:asciiTheme="majorBidi" w:hAnsiTheme="majorBidi" w:cstheme="majorBidi"/>
          <w:b/>
          <w:bCs/>
          <w:iCs/>
        </w:rPr>
      </w:pPr>
      <w:r w:rsidRPr="00F04160">
        <w:rPr>
          <w:rFonts w:asciiTheme="majorBidi" w:hAnsiTheme="majorBidi" w:cstheme="majorBidi"/>
          <w:b/>
          <w:bCs/>
          <w:iCs/>
        </w:rPr>
        <w:t>Activité 2</w:t>
      </w:r>
      <w:r w:rsidR="00B30665" w:rsidRPr="00F04160">
        <w:rPr>
          <w:rFonts w:asciiTheme="majorBidi" w:hAnsiTheme="majorBidi" w:cstheme="majorBidi"/>
          <w:b/>
          <w:bCs/>
          <w:iCs/>
        </w:rPr>
        <w:t xml:space="preserve">: </w:t>
      </w:r>
      <w:r w:rsidR="00F04160" w:rsidRPr="00F04160">
        <w:rPr>
          <w:rFonts w:asciiTheme="majorBidi" w:hAnsiTheme="majorBidi" w:cstheme="majorBidi"/>
          <w:b/>
          <w:bCs/>
          <w:iCs/>
        </w:rPr>
        <w:t>Lisez cette histoire du « Géant aux chaussettes rouges » et identifiez les différentes étapes du schéma narratif.</w:t>
      </w:r>
    </w:p>
    <w:p w:rsidR="00F04160" w:rsidRPr="00F04160" w:rsidRDefault="00F04160" w:rsidP="006B50CF">
      <w:pPr>
        <w:spacing w:after="0"/>
        <w:jc w:val="both"/>
        <w:rPr>
          <w:rFonts w:asciiTheme="majorBidi" w:hAnsiTheme="majorBidi" w:cstheme="majorBidi"/>
          <w:b/>
          <w:bCs/>
          <w:iCs/>
        </w:rPr>
      </w:pPr>
      <w:r w:rsidRPr="00F04160">
        <w:rPr>
          <w:rFonts w:asciiTheme="majorBidi" w:hAnsiTheme="majorBidi" w:cstheme="majorBidi"/>
          <w:iCs/>
        </w:rPr>
        <w:t>« Il était une fois un géant qui avait des chaussettes rouges magiques. Il vivait seul et s’ennuyait à</w:t>
      </w:r>
      <w:r w:rsidR="00BC5E03">
        <w:rPr>
          <w:rFonts w:asciiTheme="majorBidi" w:hAnsiTheme="majorBidi" w:cstheme="majorBidi"/>
          <w:iCs/>
        </w:rPr>
        <w:t xml:space="preserve"> </w:t>
      </w:r>
      <w:r w:rsidRPr="00F04160">
        <w:rPr>
          <w:rFonts w:asciiTheme="majorBidi" w:hAnsiTheme="majorBidi" w:cstheme="majorBidi"/>
          <w:iCs/>
        </w:rPr>
        <w:t xml:space="preserve">mourir…Il décida donc de se marier. Il alla voir le curé et demanda la main de </w:t>
      </w:r>
      <w:proofErr w:type="spellStart"/>
      <w:proofErr w:type="gramStart"/>
      <w:r w:rsidRPr="00F04160">
        <w:rPr>
          <w:rFonts w:asciiTheme="majorBidi" w:hAnsiTheme="majorBidi" w:cstheme="majorBidi"/>
          <w:iCs/>
        </w:rPr>
        <w:t>M</w:t>
      </w:r>
      <w:r>
        <w:rPr>
          <w:rFonts w:asciiTheme="majorBidi" w:hAnsiTheme="majorBidi" w:cstheme="majorBidi"/>
          <w:iCs/>
        </w:rPr>
        <w:t>a</w:t>
      </w:r>
      <w:r w:rsidRPr="00F04160">
        <w:rPr>
          <w:rFonts w:asciiTheme="majorBidi" w:hAnsiTheme="majorBidi" w:cstheme="majorBidi"/>
          <w:iCs/>
        </w:rPr>
        <w:t>ireille</w:t>
      </w:r>
      <w:proofErr w:type="spellEnd"/>
      <w:r w:rsidR="00BC5E03">
        <w:rPr>
          <w:rFonts w:asciiTheme="majorBidi" w:hAnsiTheme="majorBidi" w:cstheme="majorBidi"/>
          <w:iCs/>
        </w:rPr>
        <w:t xml:space="preserve"> </w:t>
      </w:r>
      <w:r w:rsidRPr="00F04160">
        <w:rPr>
          <w:rFonts w:asciiTheme="majorBidi" w:hAnsiTheme="majorBidi" w:cstheme="majorBidi"/>
          <w:iCs/>
        </w:rPr>
        <w:t>,</w:t>
      </w:r>
      <w:proofErr w:type="gramEnd"/>
      <w:r w:rsidR="00641203">
        <w:rPr>
          <w:rFonts w:asciiTheme="majorBidi" w:hAnsiTheme="majorBidi" w:cstheme="majorBidi"/>
          <w:iCs/>
        </w:rPr>
        <w:t xml:space="preserve"> </w:t>
      </w:r>
      <w:r w:rsidRPr="00F04160">
        <w:rPr>
          <w:rFonts w:asciiTheme="majorBidi" w:hAnsiTheme="majorBidi" w:cstheme="majorBidi"/>
          <w:iCs/>
        </w:rPr>
        <w:t>mais le curé lui répondit que cela était impossible parce qu’il était beaucoup trop grand. Le géant alla</w:t>
      </w:r>
      <w:r w:rsidR="00BC5E03">
        <w:rPr>
          <w:rFonts w:asciiTheme="majorBidi" w:hAnsiTheme="majorBidi" w:cstheme="majorBidi"/>
          <w:iCs/>
        </w:rPr>
        <w:t xml:space="preserve"> </w:t>
      </w:r>
      <w:r w:rsidRPr="00F04160">
        <w:rPr>
          <w:rFonts w:asciiTheme="majorBidi" w:hAnsiTheme="majorBidi" w:cstheme="majorBidi"/>
          <w:iCs/>
        </w:rPr>
        <w:t>donc voir le pape pour lui demander conseil. Celui-ci lui répondit que s’il voulait devenir aussi petit</w:t>
      </w:r>
      <w:r w:rsidR="00BC5E03">
        <w:rPr>
          <w:rFonts w:asciiTheme="majorBidi" w:hAnsiTheme="majorBidi" w:cstheme="majorBidi"/>
          <w:iCs/>
        </w:rPr>
        <w:t xml:space="preserve"> </w:t>
      </w:r>
      <w:r w:rsidRPr="00F04160">
        <w:rPr>
          <w:rFonts w:asciiTheme="majorBidi" w:hAnsiTheme="majorBidi" w:cstheme="majorBidi"/>
          <w:iCs/>
        </w:rPr>
        <w:t xml:space="preserve">qu’un homme, il lui faudrait d’abord donner ses chaussettes au blanchisseur puis aller se tremper </w:t>
      </w:r>
      <w:proofErr w:type="spellStart"/>
      <w:r w:rsidRPr="00F04160">
        <w:rPr>
          <w:rFonts w:asciiTheme="majorBidi" w:hAnsiTheme="majorBidi" w:cstheme="majorBidi"/>
          <w:iCs/>
        </w:rPr>
        <w:t>lespieds</w:t>
      </w:r>
      <w:proofErr w:type="spellEnd"/>
      <w:r w:rsidRPr="00F04160">
        <w:rPr>
          <w:rFonts w:asciiTheme="majorBidi" w:hAnsiTheme="majorBidi" w:cstheme="majorBidi"/>
          <w:iCs/>
        </w:rPr>
        <w:t xml:space="preserve"> dans la mer, en invoquant le nom de la Vierge Marie. Le géant suivit scrupuleusement ces</w:t>
      </w:r>
      <w:r w:rsidR="00BC5E03">
        <w:rPr>
          <w:rFonts w:asciiTheme="majorBidi" w:hAnsiTheme="majorBidi" w:cstheme="majorBidi"/>
          <w:iCs/>
        </w:rPr>
        <w:t xml:space="preserve"> </w:t>
      </w:r>
      <w:r w:rsidRPr="00F04160">
        <w:rPr>
          <w:rFonts w:asciiTheme="majorBidi" w:hAnsiTheme="majorBidi" w:cstheme="majorBidi"/>
          <w:iCs/>
        </w:rPr>
        <w:t>prescriptions et il devint effectivement aussi petit qu’un homme</w:t>
      </w:r>
      <w:r>
        <w:rPr>
          <w:rFonts w:asciiTheme="majorBidi" w:hAnsiTheme="majorBidi" w:cstheme="majorBidi"/>
          <w:iCs/>
        </w:rPr>
        <w:t xml:space="preserve"> .</w:t>
      </w:r>
      <w:r w:rsidRPr="00F04160">
        <w:rPr>
          <w:rFonts w:asciiTheme="majorBidi" w:hAnsiTheme="majorBidi" w:cstheme="majorBidi"/>
          <w:iCs/>
        </w:rPr>
        <w:t>Quand il alla récupérer ses chaussettes chez le blanchisseur, elles étaient</w:t>
      </w:r>
      <w:r w:rsidR="00BC5E03">
        <w:rPr>
          <w:rFonts w:asciiTheme="majorBidi" w:hAnsiTheme="majorBidi" w:cstheme="majorBidi"/>
          <w:iCs/>
        </w:rPr>
        <w:t xml:space="preserve">  </w:t>
      </w:r>
      <w:r w:rsidRPr="00F04160">
        <w:rPr>
          <w:rFonts w:asciiTheme="majorBidi" w:hAnsiTheme="majorBidi" w:cstheme="majorBidi"/>
          <w:iCs/>
        </w:rPr>
        <w:t>restées gigantesques et avaient gardé leur pouvoir magique : grâce à elles, il put rejoindre sa bien</w:t>
      </w:r>
      <w:r w:rsidR="00BC5E03">
        <w:rPr>
          <w:rFonts w:asciiTheme="majorBidi" w:hAnsiTheme="majorBidi" w:cstheme="majorBidi"/>
          <w:iCs/>
        </w:rPr>
        <w:t xml:space="preserve"> </w:t>
      </w:r>
      <w:r w:rsidRPr="00F04160">
        <w:rPr>
          <w:rFonts w:asciiTheme="majorBidi" w:hAnsiTheme="majorBidi" w:cstheme="majorBidi"/>
          <w:iCs/>
        </w:rPr>
        <w:t>aimée</w:t>
      </w:r>
      <w:r w:rsidR="00BC5E03">
        <w:rPr>
          <w:rFonts w:asciiTheme="majorBidi" w:hAnsiTheme="majorBidi" w:cstheme="majorBidi"/>
          <w:iCs/>
        </w:rPr>
        <w:t xml:space="preserve"> </w:t>
      </w:r>
      <w:r w:rsidRPr="00F04160">
        <w:rPr>
          <w:rFonts w:asciiTheme="majorBidi" w:hAnsiTheme="majorBidi" w:cstheme="majorBidi"/>
          <w:iCs/>
        </w:rPr>
        <w:t>très rapi</w:t>
      </w:r>
      <w:r>
        <w:rPr>
          <w:rFonts w:asciiTheme="majorBidi" w:hAnsiTheme="majorBidi" w:cstheme="majorBidi"/>
          <w:iCs/>
        </w:rPr>
        <w:t>dement, à temps pour l’épouser.</w:t>
      </w:r>
      <w:r w:rsidRPr="00F04160">
        <w:rPr>
          <w:rFonts w:asciiTheme="majorBidi" w:hAnsiTheme="majorBidi" w:cstheme="majorBidi"/>
          <w:iCs/>
        </w:rPr>
        <w:t xml:space="preserve"> Ils vécurent heureux et eurent</w:t>
      </w:r>
      <w:r w:rsidR="00BC5E03">
        <w:rPr>
          <w:rFonts w:asciiTheme="majorBidi" w:hAnsiTheme="majorBidi" w:cstheme="majorBidi"/>
          <w:iCs/>
        </w:rPr>
        <w:t xml:space="preserve"> </w:t>
      </w:r>
      <w:r w:rsidRPr="00F04160">
        <w:rPr>
          <w:rFonts w:asciiTheme="majorBidi" w:hAnsiTheme="majorBidi" w:cstheme="majorBidi"/>
          <w:iCs/>
        </w:rPr>
        <w:t xml:space="preserve">beaucoup d’enfants. » </w:t>
      </w:r>
      <w:r w:rsidRPr="00F04160">
        <w:rPr>
          <w:rFonts w:asciiTheme="majorBidi" w:hAnsiTheme="majorBidi" w:cstheme="majorBidi"/>
          <w:b/>
          <w:bCs/>
          <w:iCs/>
        </w:rPr>
        <w:t xml:space="preserve">Pierre GRIPARI, « Le géant aux chaussettes rouges » in La Sorcière de la rue Mouffetard </w:t>
      </w:r>
      <w:proofErr w:type="spellStart"/>
      <w:r w:rsidRPr="00F04160">
        <w:rPr>
          <w:rFonts w:asciiTheme="majorBidi" w:hAnsiTheme="majorBidi" w:cstheme="majorBidi"/>
          <w:b/>
          <w:bCs/>
          <w:iCs/>
        </w:rPr>
        <w:t>etautres</w:t>
      </w:r>
      <w:proofErr w:type="spellEnd"/>
      <w:r w:rsidRPr="00F04160">
        <w:rPr>
          <w:rFonts w:asciiTheme="majorBidi" w:hAnsiTheme="majorBidi" w:cstheme="majorBidi"/>
          <w:b/>
          <w:bCs/>
          <w:iCs/>
        </w:rPr>
        <w:t xml:space="preserve"> contes de la rue Broca</w:t>
      </w:r>
    </w:p>
    <w:p w:rsidR="00F57EA4" w:rsidRPr="00991E6E" w:rsidRDefault="00F57EA4" w:rsidP="00F57EA4">
      <w:pPr>
        <w:spacing w:before="240" w:line="240" w:lineRule="auto"/>
        <w:jc w:val="both"/>
        <w:rPr>
          <w:b/>
          <w:bCs/>
          <w:lang w:bidi="ar-DZ"/>
        </w:rPr>
      </w:pPr>
      <w:r w:rsidRPr="00991E6E">
        <w:rPr>
          <w:b/>
          <w:bCs/>
          <w:lang w:bidi="ar-DZ"/>
        </w:rPr>
        <w:t>Activité 3: Numérotez les phrases de façon à reconstituer le récit.</w:t>
      </w:r>
    </w:p>
    <w:p w:rsidR="00F57EA4" w:rsidRDefault="00991E6E" w:rsidP="00991E6E">
      <w:pPr>
        <w:pStyle w:val="Paragraphedeliste"/>
        <w:numPr>
          <w:ilvl w:val="0"/>
          <w:numId w:val="2"/>
        </w:numPr>
        <w:spacing w:before="240" w:line="240" w:lineRule="auto"/>
        <w:jc w:val="both"/>
        <w:rPr>
          <w:lang w:bidi="ar-DZ"/>
        </w:rPr>
      </w:pPr>
      <w:r w:rsidRPr="00991E6E">
        <w:rPr>
          <w:lang w:bidi="ar-DZ"/>
        </w:rPr>
        <w:t xml:space="preserve">Cet individu interpella tout à coup son voisin en prétendant que celui-ci faisait exprès de lui </w:t>
      </w:r>
      <w:proofErr w:type="gramStart"/>
      <w:r w:rsidRPr="00991E6E">
        <w:rPr>
          <w:lang w:bidi="ar-DZ"/>
        </w:rPr>
        <w:t>marcher</w:t>
      </w:r>
      <w:proofErr w:type="gramEnd"/>
      <w:r w:rsidRPr="00991E6E">
        <w:rPr>
          <w:lang w:bidi="ar-DZ"/>
        </w:rPr>
        <w:t xml:space="preserve"> sur les pieds chaque fois qu'il montait ou descendait des voyageurs.</w:t>
      </w:r>
      <w:r>
        <w:rPr>
          <w:lang w:bidi="ar-DZ"/>
        </w:rPr>
        <w:t xml:space="preserve"> (…...)</w:t>
      </w:r>
    </w:p>
    <w:p w:rsidR="00053C94" w:rsidRDefault="00053C94" w:rsidP="00053C94">
      <w:pPr>
        <w:pStyle w:val="Paragraphedeliste"/>
        <w:spacing w:before="240" w:line="240" w:lineRule="auto"/>
        <w:jc w:val="both"/>
        <w:rPr>
          <w:lang w:bidi="ar-DZ"/>
        </w:rPr>
      </w:pPr>
    </w:p>
    <w:p w:rsidR="00991E6E" w:rsidRDefault="00991E6E" w:rsidP="00991E6E">
      <w:pPr>
        <w:pStyle w:val="Paragraphedeliste"/>
        <w:numPr>
          <w:ilvl w:val="0"/>
          <w:numId w:val="2"/>
        </w:numPr>
        <w:spacing w:before="240" w:line="240" w:lineRule="auto"/>
        <w:jc w:val="both"/>
        <w:rPr>
          <w:lang w:bidi="ar-DZ"/>
        </w:rPr>
      </w:pPr>
      <w:r w:rsidRPr="00991E6E">
        <w:rPr>
          <w:lang w:bidi="ar-DZ"/>
        </w:rPr>
        <w:t xml:space="preserve">Un jour vers midi du côté du parc Monceau, sur la plate-forme arrière d'un autobus à peu près complet de la ligne S (aujourd'hui 84), j'aperçus un personnage au cou fort long qui portait un feutre mou entouré d'un galon tressé au lieu de ruban. </w:t>
      </w:r>
      <w:r>
        <w:rPr>
          <w:lang w:bidi="ar-DZ"/>
        </w:rPr>
        <w:t>(…...)</w:t>
      </w:r>
    </w:p>
    <w:p w:rsidR="00053C94" w:rsidRDefault="00053C94" w:rsidP="00053C94">
      <w:pPr>
        <w:pStyle w:val="Paragraphedeliste"/>
        <w:spacing w:before="240" w:line="240" w:lineRule="auto"/>
        <w:jc w:val="both"/>
        <w:rPr>
          <w:lang w:bidi="ar-DZ"/>
        </w:rPr>
      </w:pPr>
    </w:p>
    <w:p w:rsidR="00991E6E" w:rsidRDefault="00991E6E" w:rsidP="00991E6E">
      <w:pPr>
        <w:pStyle w:val="Paragraphedeliste"/>
        <w:numPr>
          <w:ilvl w:val="0"/>
          <w:numId w:val="2"/>
        </w:numPr>
        <w:spacing w:before="240" w:line="240" w:lineRule="auto"/>
        <w:jc w:val="both"/>
        <w:rPr>
          <w:lang w:bidi="ar-DZ"/>
        </w:rPr>
      </w:pPr>
      <w:r w:rsidRPr="00991E6E">
        <w:rPr>
          <w:lang w:bidi="ar-DZ"/>
        </w:rPr>
        <w:t>Deux heures plus tard, je le revis devant la gare Saint-Lazare en grande conversation avec un ami qui lui conseillait de diminuer l'échancrure de son</w:t>
      </w:r>
      <w:r w:rsidR="00641203">
        <w:rPr>
          <w:lang w:bidi="ar-DZ"/>
        </w:rPr>
        <w:t xml:space="preserve"> </w:t>
      </w:r>
      <w:r w:rsidRPr="00991E6E">
        <w:rPr>
          <w:lang w:bidi="ar-DZ"/>
        </w:rPr>
        <w:t xml:space="preserve">pardessus en en faisant remonter le bouton supérieur par quelque tailleur compétent. </w:t>
      </w:r>
      <w:r>
        <w:rPr>
          <w:lang w:bidi="ar-DZ"/>
        </w:rPr>
        <w:t>(…...)</w:t>
      </w:r>
    </w:p>
    <w:p w:rsidR="00053C94" w:rsidRDefault="00053C94" w:rsidP="00053C94">
      <w:pPr>
        <w:pStyle w:val="Paragraphedeliste"/>
        <w:spacing w:before="240" w:line="240" w:lineRule="auto"/>
        <w:jc w:val="both"/>
        <w:rPr>
          <w:lang w:bidi="ar-DZ"/>
        </w:rPr>
      </w:pPr>
    </w:p>
    <w:p w:rsidR="00053C94" w:rsidRDefault="00991E6E" w:rsidP="00053C94">
      <w:pPr>
        <w:pStyle w:val="Paragraphedeliste"/>
        <w:numPr>
          <w:ilvl w:val="0"/>
          <w:numId w:val="2"/>
        </w:numPr>
        <w:spacing w:before="240" w:line="240" w:lineRule="auto"/>
        <w:jc w:val="both"/>
        <w:rPr>
          <w:lang w:bidi="ar-DZ"/>
        </w:rPr>
      </w:pPr>
      <w:r w:rsidRPr="00991E6E">
        <w:rPr>
          <w:lang w:bidi="ar-DZ"/>
        </w:rPr>
        <w:t xml:space="preserve">Il abandonna d'ailleurs rapidement la discussion pour se jeter sur une place devenue libre. </w:t>
      </w:r>
      <w:r>
        <w:rPr>
          <w:lang w:bidi="ar-DZ"/>
        </w:rPr>
        <w:t>(…...)</w:t>
      </w:r>
    </w:p>
    <w:p w:rsidR="00053C94" w:rsidRPr="00053C94" w:rsidRDefault="00053C94" w:rsidP="00053C94">
      <w:pPr>
        <w:pStyle w:val="Paragraphedeliste"/>
        <w:spacing w:before="240" w:line="240" w:lineRule="auto"/>
        <w:ind w:left="6480" w:firstLine="720"/>
        <w:jc w:val="both"/>
        <w:rPr>
          <w:b/>
          <w:bCs/>
          <w:lang w:bidi="ar-DZ"/>
        </w:rPr>
      </w:pPr>
      <w:r w:rsidRPr="00053C94">
        <w:rPr>
          <w:b/>
          <w:bCs/>
          <w:lang w:bidi="ar-DZ"/>
        </w:rPr>
        <w:t>Raymond Queneau</w:t>
      </w:r>
    </w:p>
    <w:p w:rsidR="00053C94" w:rsidRPr="003521E2" w:rsidRDefault="00053C94" w:rsidP="003521E2">
      <w:pPr>
        <w:spacing w:before="240" w:line="240" w:lineRule="auto"/>
        <w:jc w:val="both"/>
        <w:rPr>
          <w:sz w:val="24"/>
          <w:szCs w:val="24"/>
          <w:lang w:bidi="ar-DZ"/>
        </w:rPr>
      </w:pPr>
    </w:p>
    <w:sectPr w:rsidR="00053C94" w:rsidRPr="003521E2" w:rsidSect="009C0B2D">
      <w:pgSz w:w="11906" w:h="16838"/>
      <w:pgMar w:top="567" w:right="851" w:bottom="851"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D6071"/>
    <w:multiLevelType w:val="hybridMultilevel"/>
    <w:tmpl w:val="1DA0EC6C"/>
    <w:lvl w:ilvl="0" w:tplc="228CA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632636"/>
    <w:multiLevelType w:val="hybridMultilevel"/>
    <w:tmpl w:val="4DB8035E"/>
    <w:lvl w:ilvl="0" w:tplc="1EEE1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F683A"/>
    <w:multiLevelType w:val="hybridMultilevel"/>
    <w:tmpl w:val="A95841DC"/>
    <w:lvl w:ilvl="0" w:tplc="BFDE4B3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9C0B2D"/>
    <w:rsid w:val="00053C94"/>
    <w:rsid w:val="0008338E"/>
    <w:rsid w:val="000A55BC"/>
    <w:rsid w:val="00265F45"/>
    <w:rsid w:val="003521E2"/>
    <w:rsid w:val="00426372"/>
    <w:rsid w:val="00495605"/>
    <w:rsid w:val="005C16F6"/>
    <w:rsid w:val="00641203"/>
    <w:rsid w:val="006B50CF"/>
    <w:rsid w:val="007D7149"/>
    <w:rsid w:val="0087628D"/>
    <w:rsid w:val="008D185B"/>
    <w:rsid w:val="00991E6E"/>
    <w:rsid w:val="009C0B2D"/>
    <w:rsid w:val="00AF3903"/>
    <w:rsid w:val="00B30665"/>
    <w:rsid w:val="00B556D3"/>
    <w:rsid w:val="00BC5E03"/>
    <w:rsid w:val="00C747FB"/>
    <w:rsid w:val="00C75A4A"/>
    <w:rsid w:val="00E435B3"/>
    <w:rsid w:val="00F04160"/>
    <w:rsid w:val="00F06D3D"/>
    <w:rsid w:val="00F57EA4"/>
    <w:rsid w:val="00F74210"/>
    <w:rsid w:val="00F809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2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C0B2D"/>
  </w:style>
  <w:style w:type="paragraph" w:styleId="Paragraphedeliste">
    <w:name w:val="List Paragraph"/>
    <w:basedOn w:val="Normal"/>
    <w:uiPriority w:val="34"/>
    <w:qFormat/>
    <w:rsid w:val="00F57E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2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C0B2D"/>
  </w:style>
  <w:style w:type="paragraph" w:styleId="Paragraphedeliste">
    <w:name w:val="List Paragraph"/>
    <w:basedOn w:val="Normal"/>
    <w:uiPriority w:val="34"/>
    <w:qFormat/>
    <w:rsid w:val="00F57E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3418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guia</dc:creator>
  <cp:lastModifiedBy>PCV</cp:lastModifiedBy>
  <cp:revision>2</cp:revision>
  <dcterms:created xsi:type="dcterms:W3CDTF">2021-12-04T20:11:00Z</dcterms:created>
  <dcterms:modified xsi:type="dcterms:W3CDTF">2021-12-04T20:11:00Z</dcterms:modified>
</cp:coreProperties>
</file>