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35" w:rsidRPr="00180D17" w:rsidRDefault="00376B35" w:rsidP="00376B35">
      <w:pPr>
        <w:pStyle w:val="a3"/>
        <w:tabs>
          <w:tab w:val="left" w:pos="566"/>
        </w:tabs>
        <w:spacing w:line="36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محاضرات مقياس ' الآداب العالمية المعاصرة '</w:t>
      </w:r>
    </w:p>
    <w:p w:rsidR="00376B35" w:rsidRPr="00180D17" w:rsidRDefault="00376B35" w:rsidP="00376B35">
      <w:pPr>
        <w:pStyle w:val="a3"/>
        <w:tabs>
          <w:tab w:val="left" w:pos="566"/>
        </w:tabs>
        <w:spacing w:line="36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السنة الثالثة دراسات أدبية</w:t>
      </w:r>
    </w:p>
    <w:p w:rsidR="00376B35" w:rsidRPr="00180D17" w:rsidRDefault="00376B35" w:rsidP="00376B35">
      <w:pPr>
        <w:pStyle w:val="a3"/>
        <w:tabs>
          <w:tab w:val="left" w:pos="566"/>
        </w:tabs>
        <w:spacing w:line="36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د. سهيلة بن عمر</w:t>
      </w:r>
    </w:p>
    <w:p w:rsidR="00376B35" w:rsidRPr="00180D17" w:rsidRDefault="00376B35" w:rsidP="00376B35">
      <w:pPr>
        <w:pStyle w:val="a3"/>
        <w:tabs>
          <w:tab w:val="left" w:pos="566"/>
        </w:tabs>
        <w:spacing w:line="36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376B35" w:rsidRDefault="00376B35" w:rsidP="00376B35">
      <w:pPr>
        <w:pStyle w:val="a3"/>
        <w:tabs>
          <w:tab w:val="left" w:pos="-1"/>
        </w:tabs>
        <w:spacing w:line="36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المحاضرة الثانية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التيارات الجديدة في الآداب المعاصرة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376B35" w:rsidRPr="00180D17" w:rsidRDefault="00376B35" w:rsidP="00376B35">
      <w:pPr>
        <w:pStyle w:val="a3"/>
        <w:numPr>
          <w:ilvl w:val="0"/>
          <w:numId w:val="8"/>
        </w:numPr>
        <w:tabs>
          <w:tab w:val="left" w:pos="-1"/>
        </w:tabs>
        <w:spacing w:line="36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تيار السوريالية </w:t>
      </w:r>
    </w:p>
    <w:p w:rsidR="00376B35" w:rsidRDefault="00376B35" w:rsidP="00376B35">
      <w:pPr>
        <w:pStyle w:val="a3"/>
        <w:tabs>
          <w:tab w:val="left" w:pos="-1"/>
        </w:tabs>
        <w:spacing w:line="36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376B35" w:rsidRDefault="00376B35" w:rsidP="00376B35">
      <w:pPr>
        <w:pStyle w:val="a3"/>
        <w:tabs>
          <w:tab w:val="left" w:pos="-1"/>
        </w:tabs>
        <w:spacing w:line="36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عناصر المحاضرة : </w:t>
      </w:r>
    </w:p>
    <w:p w:rsidR="00376B35" w:rsidRDefault="00376B35" w:rsidP="00376B35">
      <w:pPr>
        <w:pStyle w:val="a3"/>
        <w:tabs>
          <w:tab w:val="left" w:pos="-1"/>
        </w:tabs>
        <w:spacing w:line="36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376B35" w:rsidRDefault="00376B35" w:rsidP="00376B35">
      <w:pPr>
        <w:pStyle w:val="a3"/>
        <w:numPr>
          <w:ilvl w:val="0"/>
          <w:numId w:val="3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تيار السوريالية .</w:t>
      </w:r>
    </w:p>
    <w:p w:rsidR="00376B35" w:rsidRDefault="00376B35" w:rsidP="00376B35">
      <w:pPr>
        <w:pStyle w:val="a3"/>
        <w:numPr>
          <w:ilvl w:val="0"/>
          <w:numId w:val="5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الحركة السوريالية نشأتها وجذورها </w:t>
      </w:r>
    </w:p>
    <w:p w:rsidR="00376B35" w:rsidRDefault="00376B35" w:rsidP="00376B35">
      <w:pPr>
        <w:pStyle w:val="a3"/>
        <w:numPr>
          <w:ilvl w:val="0"/>
          <w:numId w:val="5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الأدب السوريالي وموضوعاته </w:t>
      </w:r>
    </w:p>
    <w:p w:rsidR="00376B35" w:rsidRPr="00376B35" w:rsidRDefault="00376B35" w:rsidP="00376B35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120B89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أعلام</w:t>
      </w:r>
      <w:r w:rsidRPr="00120B89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 xml:space="preserve"> </w:t>
      </w:r>
      <w:r w:rsidRPr="00120B89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التيار</w:t>
      </w:r>
      <w:r w:rsidRPr="00120B89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 xml:space="preserve"> </w:t>
      </w:r>
      <w:r w:rsidRPr="00120B89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السوريالي</w:t>
      </w:r>
      <w:r w:rsidRPr="00120B89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 xml:space="preserve"> </w:t>
      </w:r>
    </w:p>
    <w:p w:rsidR="00376B35" w:rsidRPr="00376B35" w:rsidRDefault="00376B35" w:rsidP="00376B35">
      <w:pPr>
        <w:ind w:left="566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376B35" w:rsidRDefault="00376B35" w:rsidP="00376B35">
      <w:pPr>
        <w:pStyle w:val="a3"/>
        <w:numPr>
          <w:ilvl w:val="0"/>
          <w:numId w:val="4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تيار السوريالية  :</w:t>
      </w:r>
    </w:p>
    <w:p w:rsidR="00376B35" w:rsidRDefault="00376B35" w:rsidP="00376B35">
      <w:pPr>
        <w:pStyle w:val="a3"/>
        <w:numPr>
          <w:ilvl w:val="0"/>
          <w:numId w:val="7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الحركة السوريالية نشأتها وجذورها : </w:t>
      </w:r>
    </w:p>
    <w:p w:rsidR="00376B35" w:rsidRDefault="00376B35" w:rsidP="00376B35">
      <w:pPr>
        <w:tabs>
          <w:tab w:val="left" w:pos="-1"/>
        </w:tabs>
        <w:spacing w:line="360" w:lineRule="auto"/>
        <w:ind w:left="720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تعني السوريالية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الواقعية الفائقة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وهي تحدٍ للمنطق من خلال إلهام الأحلام وطرق العقل الباطن ظهرت في القرن 20 ، باعتبارها حركة فلسفية وثقافية ، حيث عمل العديد من الفنانين والشعراء والأدباء وصانعي السينما على البحث عن طرق لتحرير النفس والاستفادة من ابداعاتها الخفية .</w:t>
      </w:r>
    </w:p>
    <w:p w:rsidR="00376B35" w:rsidRDefault="00376B35" w:rsidP="00376B35">
      <w:pPr>
        <w:tabs>
          <w:tab w:val="left" w:pos="-1"/>
        </w:tabs>
        <w:spacing w:line="360" w:lineRule="auto"/>
        <w:ind w:left="720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برزت بين الحربين العالميتين الأولى والثانية ، بعد بروز حركة تدعى ' دادا ' أو ما يسمى بالدادائية التي دعت إ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لى رفض الفكر العقلاني المفرط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>والقيم البرجوازية التي تسببت في الحروب ، ظهرت الحركة السوريالية في أوربا وانتقلت هذه الحركة إلى المكسيك بعد سيطرة التوجهات الايدلوجية آنذاك .</w:t>
      </w:r>
    </w:p>
    <w:p w:rsidR="00376B35" w:rsidRDefault="00376B35" w:rsidP="00376B35">
      <w:pPr>
        <w:pStyle w:val="a3"/>
        <w:numPr>
          <w:ilvl w:val="0"/>
          <w:numId w:val="7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786BB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الأدب السوريالي وموضوعاته : </w:t>
      </w:r>
    </w:p>
    <w:p w:rsidR="00376B35" w:rsidRDefault="00376B35" w:rsidP="00376B35">
      <w:pPr>
        <w:pStyle w:val="a3"/>
        <w:tabs>
          <w:tab w:val="left" w:pos="-1"/>
        </w:tabs>
        <w:spacing w:line="360" w:lineRule="auto"/>
        <w:ind w:left="1080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786BB4">
        <w:rPr>
          <w:rFonts w:asciiTheme="majorBidi" w:hAnsiTheme="majorBidi" w:cstheme="majorBidi" w:hint="cs"/>
          <w:sz w:val="32"/>
          <w:szCs w:val="32"/>
          <w:rtl/>
          <w:lang w:bidi="ar-DZ"/>
        </w:rPr>
        <w:t>هو الأدب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الذي يحتوي على أعمال آلية وحسابات للأحلام يركز على التيارات الموجودة فيه </w:t>
      </w:r>
      <w:r w:rsidRPr="00786B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وعلى الايحاءات الموجودة في العلاقات الغامضة ، ومن الموضوعات : </w:t>
      </w:r>
    </w:p>
    <w:p w:rsidR="00376B35" w:rsidRPr="00786BB4" w:rsidRDefault="00376B35" w:rsidP="00376B35">
      <w:pPr>
        <w:pStyle w:val="a3"/>
        <w:numPr>
          <w:ilvl w:val="0"/>
          <w:numId w:val="1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 w:rsidRPr="00786BB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الحلم والخيال :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786BB4">
        <w:rPr>
          <w:rFonts w:asciiTheme="majorBidi" w:hAnsiTheme="majorBidi" w:cstheme="majorBidi" w:hint="cs"/>
          <w:sz w:val="32"/>
          <w:szCs w:val="32"/>
          <w:rtl/>
          <w:lang w:bidi="ar-DZ"/>
        </w:rPr>
        <w:t>نصوص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786B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عالمية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هامة قائمة على الحلم والخيال .</w:t>
      </w:r>
    </w:p>
    <w:p w:rsidR="00376B35" w:rsidRPr="00786BB4" w:rsidRDefault="00376B35" w:rsidP="00376B35">
      <w:pPr>
        <w:pStyle w:val="a3"/>
        <w:numPr>
          <w:ilvl w:val="0"/>
          <w:numId w:val="1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العناصر العقلانية 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الهدف  تحرير القارئ من التفكير العقلاني والمنطقي لاكتشاف ما هو ممكن ، مثل : تحويل الانسان إلى حيوان .</w:t>
      </w:r>
    </w:p>
    <w:p w:rsidR="00376B35" w:rsidRPr="00786BB4" w:rsidRDefault="00376B35" w:rsidP="00376B35">
      <w:pPr>
        <w:pStyle w:val="a3"/>
        <w:numPr>
          <w:ilvl w:val="0"/>
          <w:numId w:val="1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تناقضات التجاور 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هو ابراز الاختلافات لمقارنة شيئين ببعضهما البعض ، مثل مقارنة حذاء أو بطيخ بمطرقة .</w:t>
      </w:r>
    </w:p>
    <w:p w:rsidR="00376B35" w:rsidRPr="00120B89" w:rsidRDefault="00376B35" w:rsidP="00376B35">
      <w:pPr>
        <w:pStyle w:val="a3"/>
        <w:numPr>
          <w:ilvl w:val="0"/>
          <w:numId w:val="1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العقل اللاواعي </w:t>
      </w:r>
      <w:r w:rsidRPr="00786BB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هو القيام بسلوكيات مدفوعة بعوامل غير معروفة وارتبط هذا بموضوعات الرعب .</w:t>
      </w:r>
    </w:p>
    <w:p w:rsidR="00376B35" w:rsidRDefault="00376B35" w:rsidP="00376B35">
      <w:pPr>
        <w:pStyle w:val="a3"/>
        <w:numPr>
          <w:ilvl w:val="0"/>
          <w:numId w:val="2"/>
        </w:numPr>
        <w:tabs>
          <w:tab w:val="left" w:pos="-1"/>
        </w:tabs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أعلام التيار السوريالي :</w:t>
      </w:r>
    </w:p>
    <w:p w:rsidR="00376B35" w:rsidRDefault="00376B35" w:rsidP="00376B35">
      <w:pPr>
        <w:tabs>
          <w:tab w:val="left" w:pos="-1"/>
        </w:tabs>
        <w:spacing w:line="360" w:lineRule="auto"/>
        <w:ind w:left="566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120B89">
        <w:rPr>
          <w:rFonts w:asciiTheme="majorBidi" w:hAnsiTheme="majorBidi" w:cstheme="majorBidi" w:hint="cs"/>
          <w:sz w:val="32"/>
          <w:szCs w:val="32"/>
          <w:rtl/>
          <w:lang w:bidi="ar-DZ"/>
        </w:rPr>
        <w:t>سلفادور دالي ( رسام ) ، بول ديلفو ، ايف تانغي .</w:t>
      </w:r>
    </w:p>
    <w:p w:rsidR="002E06A6" w:rsidRDefault="002E06A6">
      <w:pPr>
        <w:rPr>
          <w:lang w:bidi="ar-DZ"/>
        </w:rPr>
      </w:pPr>
    </w:p>
    <w:sectPr w:rsidR="002E06A6" w:rsidSect="002E06A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D" w:rsidRDefault="00D85FED" w:rsidP="00847F10">
      <w:pPr>
        <w:spacing w:after="0" w:line="240" w:lineRule="auto"/>
      </w:pPr>
      <w:r>
        <w:separator/>
      </w:r>
    </w:p>
  </w:endnote>
  <w:endnote w:type="continuationSeparator" w:id="0">
    <w:p w:rsidR="00D85FED" w:rsidRDefault="00D85FED" w:rsidP="0084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2922911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847F10" w:rsidRPr="00847F10" w:rsidRDefault="00847F10">
        <w:pPr>
          <w:pStyle w:val="a5"/>
          <w:jc w:val="center"/>
          <w:rPr>
            <w:b/>
            <w:bCs/>
            <w:sz w:val="28"/>
            <w:szCs w:val="28"/>
          </w:rPr>
        </w:pPr>
        <w:r w:rsidRPr="00847F10">
          <w:rPr>
            <w:b/>
            <w:bCs/>
            <w:sz w:val="28"/>
            <w:szCs w:val="28"/>
          </w:rPr>
          <w:fldChar w:fldCharType="begin"/>
        </w:r>
        <w:r w:rsidRPr="00847F10">
          <w:rPr>
            <w:b/>
            <w:bCs/>
            <w:sz w:val="28"/>
            <w:szCs w:val="28"/>
          </w:rPr>
          <w:instrText>PAGE   \* MERGEFORMAT</w:instrText>
        </w:r>
        <w:r w:rsidRPr="00847F10">
          <w:rPr>
            <w:b/>
            <w:bCs/>
            <w:sz w:val="28"/>
            <w:szCs w:val="28"/>
          </w:rPr>
          <w:fldChar w:fldCharType="separate"/>
        </w:r>
        <w:r w:rsidR="00D85FED" w:rsidRPr="00D85FED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847F10">
          <w:rPr>
            <w:b/>
            <w:bCs/>
            <w:sz w:val="28"/>
            <w:szCs w:val="28"/>
          </w:rPr>
          <w:fldChar w:fldCharType="end"/>
        </w:r>
      </w:p>
    </w:sdtContent>
  </w:sdt>
  <w:p w:rsidR="00847F10" w:rsidRDefault="00847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D" w:rsidRDefault="00D85FED" w:rsidP="00847F10">
      <w:pPr>
        <w:spacing w:after="0" w:line="240" w:lineRule="auto"/>
      </w:pPr>
      <w:r>
        <w:separator/>
      </w:r>
    </w:p>
  </w:footnote>
  <w:footnote w:type="continuationSeparator" w:id="0">
    <w:p w:rsidR="00D85FED" w:rsidRDefault="00D85FED" w:rsidP="0084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3C"/>
    <w:multiLevelType w:val="hybridMultilevel"/>
    <w:tmpl w:val="2F7CF314"/>
    <w:lvl w:ilvl="0" w:tplc="933617C4">
      <w:start w:val="3"/>
      <w:numFmt w:val="bullet"/>
      <w:lvlText w:val=""/>
      <w:lvlJc w:val="left"/>
      <w:pPr>
        <w:ind w:left="76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9A4065D"/>
    <w:multiLevelType w:val="hybridMultilevel"/>
    <w:tmpl w:val="6456A2B8"/>
    <w:lvl w:ilvl="0" w:tplc="82A0AD7E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2421585"/>
    <w:multiLevelType w:val="hybridMultilevel"/>
    <w:tmpl w:val="7AC43D6C"/>
    <w:lvl w:ilvl="0" w:tplc="6CEABB7E">
      <w:start w:val="1"/>
      <w:numFmt w:val="arabicAlpha"/>
      <w:lvlText w:val="%1-"/>
      <w:lvlJc w:val="left"/>
      <w:pPr>
        <w:ind w:left="92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72A6B73"/>
    <w:multiLevelType w:val="hybridMultilevel"/>
    <w:tmpl w:val="2DEC001C"/>
    <w:lvl w:ilvl="0" w:tplc="054ECA1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2EB256E"/>
    <w:multiLevelType w:val="hybridMultilevel"/>
    <w:tmpl w:val="77C8D988"/>
    <w:lvl w:ilvl="0" w:tplc="66705E2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14839FD"/>
    <w:multiLevelType w:val="hybridMultilevel"/>
    <w:tmpl w:val="8A02067E"/>
    <w:lvl w:ilvl="0" w:tplc="38126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4BDE"/>
    <w:multiLevelType w:val="hybridMultilevel"/>
    <w:tmpl w:val="57FCC30C"/>
    <w:lvl w:ilvl="0" w:tplc="B2CA97F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35E6B"/>
    <w:multiLevelType w:val="hybridMultilevel"/>
    <w:tmpl w:val="F940CB5C"/>
    <w:lvl w:ilvl="0" w:tplc="D82CCF6C">
      <w:start w:val="1"/>
      <w:numFmt w:val="arabicAlpha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5"/>
    <w:rsid w:val="0010024E"/>
    <w:rsid w:val="002E06A6"/>
    <w:rsid w:val="00376B35"/>
    <w:rsid w:val="00847F10"/>
    <w:rsid w:val="00D15883"/>
    <w:rsid w:val="00D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47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47F10"/>
  </w:style>
  <w:style w:type="paragraph" w:styleId="a5">
    <w:name w:val="footer"/>
    <w:basedOn w:val="a"/>
    <w:link w:val="Char0"/>
    <w:uiPriority w:val="99"/>
    <w:unhideWhenUsed/>
    <w:rsid w:val="00847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4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47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47F10"/>
  </w:style>
  <w:style w:type="paragraph" w:styleId="a5">
    <w:name w:val="footer"/>
    <w:basedOn w:val="a"/>
    <w:link w:val="Char0"/>
    <w:uiPriority w:val="99"/>
    <w:unhideWhenUsed/>
    <w:rsid w:val="00847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4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prix</dc:creator>
  <cp:lastModifiedBy>mini prix</cp:lastModifiedBy>
  <cp:revision>1</cp:revision>
  <dcterms:created xsi:type="dcterms:W3CDTF">2021-11-14T12:32:00Z</dcterms:created>
  <dcterms:modified xsi:type="dcterms:W3CDTF">2021-11-14T12:52:00Z</dcterms:modified>
</cp:coreProperties>
</file>