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03" w:rsidRPr="002B2819" w:rsidRDefault="00422903" w:rsidP="002B2819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2B2819">
        <w:rPr>
          <w:b/>
          <w:bCs/>
          <w:sz w:val="20"/>
          <w:szCs w:val="20"/>
          <w:lang w:val="en-GB"/>
        </w:rPr>
        <w:t xml:space="preserve">Hama </w:t>
      </w:r>
      <w:proofErr w:type="spellStart"/>
      <w:r w:rsidRPr="002B2819">
        <w:rPr>
          <w:b/>
          <w:bCs/>
          <w:sz w:val="20"/>
          <w:szCs w:val="20"/>
          <w:lang w:val="en-GB"/>
        </w:rPr>
        <w:t>Lakhdar</w:t>
      </w:r>
      <w:proofErr w:type="spellEnd"/>
      <w:r w:rsidRPr="002B2819">
        <w:rPr>
          <w:b/>
          <w:bCs/>
          <w:sz w:val="20"/>
          <w:szCs w:val="20"/>
          <w:lang w:val="en-GB"/>
        </w:rPr>
        <w:t xml:space="preserve"> University of </w:t>
      </w:r>
      <w:proofErr w:type="spellStart"/>
      <w:r w:rsidRPr="002B2819">
        <w:rPr>
          <w:b/>
          <w:bCs/>
          <w:sz w:val="20"/>
          <w:szCs w:val="20"/>
          <w:lang w:val="en-GB"/>
        </w:rPr>
        <w:t>Eloued</w:t>
      </w:r>
      <w:proofErr w:type="spellEnd"/>
    </w:p>
    <w:p w:rsidR="00422903" w:rsidRPr="002B2819" w:rsidRDefault="00422903" w:rsidP="002B2819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2B2819">
        <w:rPr>
          <w:b/>
          <w:bCs/>
          <w:sz w:val="20"/>
          <w:szCs w:val="20"/>
          <w:lang w:val="en-GB"/>
        </w:rPr>
        <w:t>Faculty of Arts and Foreign Languages</w:t>
      </w:r>
    </w:p>
    <w:p w:rsidR="00422903" w:rsidRPr="002B2819" w:rsidRDefault="00422903" w:rsidP="002B2819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2B2819">
        <w:rPr>
          <w:b/>
          <w:bCs/>
          <w:sz w:val="20"/>
          <w:szCs w:val="20"/>
          <w:lang w:val="en-GB"/>
        </w:rPr>
        <w:t>Department of English</w:t>
      </w:r>
    </w:p>
    <w:p w:rsidR="00422903" w:rsidRPr="002B2819" w:rsidRDefault="00422903" w:rsidP="002B2819">
      <w:pPr>
        <w:spacing w:line="240" w:lineRule="auto"/>
        <w:rPr>
          <w:b/>
          <w:bCs/>
          <w:sz w:val="20"/>
          <w:szCs w:val="20"/>
          <w:lang w:val="en-GB"/>
        </w:rPr>
      </w:pPr>
      <w:r w:rsidRPr="002B2819">
        <w:rPr>
          <w:b/>
          <w:bCs/>
          <w:sz w:val="20"/>
          <w:szCs w:val="20"/>
          <w:lang w:val="en-GB"/>
        </w:rPr>
        <w:t xml:space="preserve">Teacher: Mega </w:t>
      </w:r>
      <w:proofErr w:type="spellStart"/>
      <w:r w:rsidRPr="002B2819">
        <w:rPr>
          <w:b/>
          <w:bCs/>
          <w:sz w:val="20"/>
          <w:szCs w:val="20"/>
          <w:lang w:val="en-GB"/>
        </w:rPr>
        <w:t>Afaf</w:t>
      </w:r>
      <w:proofErr w:type="spellEnd"/>
    </w:p>
    <w:p w:rsidR="00422903" w:rsidRPr="002B2819" w:rsidRDefault="00422903" w:rsidP="008A54C9">
      <w:pPr>
        <w:jc w:val="both"/>
        <w:rPr>
          <w:b/>
          <w:bCs/>
          <w:lang w:val="en-GB"/>
        </w:rPr>
      </w:pPr>
      <w:r w:rsidRPr="002B2819">
        <w:rPr>
          <w:b/>
          <w:bCs/>
          <w:lang w:val="en-GB"/>
        </w:rPr>
        <w:t>Subject: Stylistics/ Course 07</w:t>
      </w:r>
    </w:p>
    <w:p w:rsidR="00B77CCE" w:rsidRPr="002B2819" w:rsidRDefault="00422903" w:rsidP="008A54C9">
      <w:pPr>
        <w:jc w:val="both"/>
        <w:rPr>
          <w:b/>
          <w:bCs/>
          <w:lang w:val="en-GB"/>
        </w:rPr>
      </w:pPr>
      <w:r w:rsidRPr="002B2819">
        <w:rPr>
          <w:b/>
          <w:bCs/>
          <w:lang w:val="en-GB"/>
        </w:rPr>
        <w:t>Level: Master 02</w:t>
      </w:r>
    </w:p>
    <w:p w:rsidR="00422903" w:rsidRPr="002B2819" w:rsidRDefault="00422903" w:rsidP="008A54C9">
      <w:pPr>
        <w:jc w:val="both"/>
        <w:rPr>
          <w:b/>
          <w:bCs/>
          <w:sz w:val="24"/>
          <w:szCs w:val="24"/>
          <w:lang w:val="en-GB"/>
        </w:rPr>
      </w:pPr>
    </w:p>
    <w:p w:rsidR="00422903" w:rsidRPr="002B2819" w:rsidRDefault="00422903" w:rsidP="008A54C9">
      <w:pPr>
        <w:jc w:val="both"/>
        <w:rPr>
          <w:b/>
          <w:bCs/>
          <w:sz w:val="28"/>
          <w:szCs w:val="28"/>
          <w:lang w:val="en-GB"/>
        </w:rPr>
      </w:pPr>
      <w:r w:rsidRPr="002B2819">
        <w:rPr>
          <w:b/>
          <w:bCs/>
          <w:sz w:val="28"/>
          <w:szCs w:val="28"/>
          <w:lang w:val="en-GB"/>
        </w:rPr>
        <w:t xml:space="preserve">V. Main Topics </w:t>
      </w:r>
      <w:proofErr w:type="gramStart"/>
      <w:r w:rsidRPr="002B2819">
        <w:rPr>
          <w:b/>
          <w:bCs/>
          <w:sz w:val="28"/>
          <w:szCs w:val="28"/>
          <w:lang w:val="en-GB"/>
        </w:rPr>
        <w:t>Within</w:t>
      </w:r>
      <w:proofErr w:type="gramEnd"/>
      <w:r w:rsidRPr="002B2819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B2819">
        <w:rPr>
          <w:b/>
          <w:bCs/>
          <w:sz w:val="28"/>
          <w:szCs w:val="28"/>
          <w:lang w:val="en-GB"/>
        </w:rPr>
        <w:t>Srylistics</w:t>
      </w:r>
      <w:proofErr w:type="spellEnd"/>
    </w:p>
    <w:p w:rsidR="00422903" w:rsidRPr="00422903" w:rsidRDefault="00422903" w:rsidP="008A54C9">
      <w:pPr>
        <w:jc w:val="both"/>
        <w:rPr>
          <w:sz w:val="24"/>
          <w:szCs w:val="24"/>
          <w:lang w:val="en-GB"/>
        </w:rPr>
      </w:pPr>
      <w:r w:rsidRPr="00422903">
        <w:rPr>
          <w:b/>
          <w:bCs/>
          <w:sz w:val="24"/>
          <w:szCs w:val="24"/>
          <w:lang w:val="en-GB"/>
        </w:rPr>
        <w:t>V.1. Cohesion</w:t>
      </w:r>
      <w:r>
        <w:rPr>
          <w:b/>
          <w:bCs/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(It is dealt with last course).</w:t>
      </w:r>
    </w:p>
    <w:p w:rsidR="00422903" w:rsidRDefault="00422903" w:rsidP="008A54C9">
      <w:pPr>
        <w:jc w:val="both"/>
        <w:rPr>
          <w:sz w:val="24"/>
          <w:szCs w:val="24"/>
          <w:lang w:val="en-GB"/>
        </w:rPr>
      </w:pPr>
      <w:r w:rsidRPr="00422903">
        <w:rPr>
          <w:b/>
          <w:bCs/>
          <w:sz w:val="24"/>
          <w:szCs w:val="24"/>
          <w:lang w:val="en-GB"/>
        </w:rPr>
        <w:t xml:space="preserve">V.2. Modality and </w:t>
      </w:r>
      <w:proofErr w:type="gramStart"/>
      <w:r w:rsidRPr="00422903">
        <w:rPr>
          <w:b/>
          <w:bCs/>
          <w:sz w:val="24"/>
          <w:szCs w:val="24"/>
          <w:lang w:val="en-GB"/>
        </w:rPr>
        <w:t>Attitude :</w:t>
      </w:r>
      <w:proofErr w:type="gramEnd"/>
      <w:r>
        <w:rPr>
          <w:b/>
          <w:b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The essence of modality is to reveal the speaker’s attitudes and judgements. Judgements and attitudes are expressed through the modalities of probability, obligation, willingness, </w:t>
      </w:r>
      <w:proofErr w:type="spellStart"/>
      <w:r>
        <w:rPr>
          <w:sz w:val="24"/>
          <w:szCs w:val="24"/>
          <w:lang w:val="en-GB"/>
        </w:rPr>
        <w:t>usuality</w:t>
      </w:r>
      <w:proofErr w:type="spellEnd"/>
      <w:r>
        <w:rPr>
          <w:sz w:val="24"/>
          <w:szCs w:val="24"/>
          <w:lang w:val="en-GB"/>
        </w:rPr>
        <w:t xml:space="preserve">. </w:t>
      </w:r>
    </w:p>
    <w:p w:rsidR="00422903" w:rsidRDefault="00422903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Consider these two basic statements:</w:t>
      </w:r>
    </w:p>
    <w:p w:rsidR="00422903" w:rsidRDefault="00422903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Bilings</w:t>
      </w:r>
      <w:proofErr w:type="spellEnd"/>
      <w:r>
        <w:rPr>
          <w:sz w:val="24"/>
          <w:szCs w:val="24"/>
          <w:lang w:val="en-GB"/>
        </w:rPr>
        <w:t xml:space="preserve"> is in Montana.</w:t>
      </w:r>
    </w:p>
    <w:p w:rsidR="00422903" w:rsidRDefault="00422903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Billings is not in Montana.</w:t>
      </w:r>
    </w:p>
    <w:p w:rsidR="00422903" w:rsidRDefault="00422903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*Both are positive and negative sentences. They are absolute. We can fashion them less absolute through the modalities:</w:t>
      </w:r>
    </w:p>
    <w:p w:rsidR="00422903" w:rsidRDefault="00422903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Probability: Billings might be in Montana.</w:t>
      </w:r>
    </w:p>
    <w:p w:rsidR="00422903" w:rsidRDefault="00422903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-Obligation: Billings should be in Montana.</w:t>
      </w:r>
    </w:p>
    <w:p w:rsidR="00422903" w:rsidRDefault="00422903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Willingness: Billings would be in Montana</w:t>
      </w:r>
      <w:r w:rsidR="00235AA4">
        <w:rPr>
          <w:sz w:val="24"/>
          <w:szCs w:val="24"/>
          <w:lang w:val="en-GB"/>
        </w:rPr>
        <w:t xml:space="preserve"> it he </w:t>
      </w:r>
      <w:proofErr w:type="gramStart"/>
      <w:r w:rsidR="00235AA4">
        <w:rPr>
          <w:sz w:val="24"/>
          <w:szCs w:val="24"/>
          <w:lang w:val="en-GB"/>
        </w:rPr>
        <w:t>were</w:t>
      </w:r>
      <w:proofErr w:type="gramEnd"/>
      <w:r w:rsidR="00235AA4">
        <w:rPr>
          <w:sz w:val="24"/>
          <w:szCs w:val="24"/>
          <w:lang w:val="en-GB"/>
        </w:rPr>
        <w:t xml:space="preserve"> given the choice.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proofErr w:type="spellStart"/>
      <w:r>
        <w:rPr>
          <w:sz w:val="24"/>
          <w:szCs w:val="24"/>
          <w:lang w:val="en-GB"/>
        </w:rPr>
        <w:t>Usuality</w:t>
      </w:r>
      <w:proofErr w:type="spellEnd"/>
      <w:r>
        <w:rPr>
          <w:sz w:val="24"/>
          <w:szCs w:val="24"/>
          <w:lang w:val="en-GB"/>
        </w:rPr>
        <w:t>: Billings is usually in Montana.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 w:rsidRPr="00235AA4">
        <w:rPr>
          <w:b/>
          <w:bCs/>
          <w:sz w:val="24"/>
          <w:szCs w:val="24"/>
          <w:lang w:val="en-GB"/>
        </w:rPr>
        <w:t xml:space="preserve">V.3. Process and Participation: </w:t>
      </w:r>
      <w:r>
        <w:rPr>
          <w:sz w:val="24"/>
          <w:szCs w:val="24"/>
          <w:lang w:val="en-GB"/>
        </w:rPr>
        <w:t xml:space="preserve">In English language, every different verb describes a different process. </w:t>
      </w:r>
      <w:proofErr w:type="spellStart"/>
      <w:r>
        <w:rPr>
          <w:sz w:val="24"/>
          <w:szCs w:val="24"/>
          <w:lang w:val="en-GB"/>
        </w:rPr>
        <w:t>Toolan</w:t>
      </w:r>
      <w:proofErr w:type="spellEnd"/>
      <w:r>
        <w:rPr>
          <w:sz w:val="24"/>
          <w:szCs w:val="24"/>
          <w:lang w:val="en-GB"/>
        </w:rPr>
        <w:t xml:space="preserve"> (1996) suggests </w:t>
      </w:r>
      <w:r w:rsidR="008A54C9">
        <w:rPr>
          <w:sz w:val="24"/>
          <w:szCs w:val="24"/>
          <w:lang w:val="en-GB"/>
        </w:rPr>
        <w:t>that we can categorize the verbs of English language</w:t>
      </w:r>
      <w:r>
        <w:rPr>
          <w:sz w:val="24"/>
          <w:szCs w:val="24"/>
          <w:lang w:val="en-GB"/>
        </w:rPr>
        <w:t xml:space="preserve"> into four major </w:t>
      </w:r>
      <w:proofErr w:type="gramStart"/>
      <w:r>
        <w:rPr>
          <w:sz w:val="24"/>
          <w:szCs w:val="24"/>
          <w:lang w:val="en-GB"/>
        </w:rPr>
        <w:t>process</w:t>
      </w:r>
      <w:proofErr w:type="gramEnd"/>
      <w:r>
        <w:rPr>
          <w:sz w:val="24"/>
          <w:szCs w:val="24"/>
          <w:lang w:val="en-GB"/>
        </w:rPr>
        <w:t xml:space="preserve">: doing, </w:t>
      </w:r>
      <w:proofErr w:type="spellStart"/>
      <w:r>
        <w:rPr>
          <w:sz w:val="24"/>
          <w:szCs w:val="24"/>
          <w:lang w:val="en-GB"/>
        </w:rPr>
        <w:t>thinkings</w:t>
      </w:r>
      <w:proofErr w:type="spellEnd"/>
      <w:r>
        <w:rPr>
          <w:sz w:val="24"/>
          <w:szCs w:val="24"/>
          <w:lang w:val="en-GB"/>
        </w:rPr>
        <w:t>, sayings, characterizing. These processes are characterized as follows: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Processes of doing (physical activity).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</w:t>
      </w:r>
      <w:r w:rsidR="008A54C9">
        <w:rPr>
          <w:sz w:val="24"/>
          <w:szCs w:val="24"/>
          <w:lang w:val="en-GB"/>
        </w:rPr>
        <w:t xml:space="preserve"> Processes of mental activity (</w:t>
      </w:r>
      <w:r>
        <w:rPr>
          <w:sz w:val="24"/>
          <w:szCs w:val="24"/>
          <w:lang w:val="en-GB"/>
        </w:rPr>
        <w:t>sensing, thinking, analysing</w:t>
      </w:r>
      <w:proofErr w:type="gramStart"/>
      <w:r>
        <w:rPr>
          <w:sz w:val="24"/>
          <w:szCs w:val="24"/>
          <w:lang w:val="en-GB"/>
        </w:rPr>
        <w:t>,..</w:t>
      </w:r>
      <w:proofErr w:type="gramEnd"/>
      <w:r>
        <w:rPr>
          <w:sz w:val="24"/>
          <w:szCs w:val="24"/>
          <w:lang w:val="en-GB"/>
        </w:rPr>
        <w:t>).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Processes of communicating </w:t>
      </w:r>
      <w:proofErr w:type="gramStart"/>
      <w:r>
        <w:rPr>
          <w:sz w:val="24"/>
          <w:szCs w:val="24"/>
          <w:lang w:val="en-GB"/>
        </w:rPr>
        <w:t>( saying</w:t>
      </w:r>
      <w:proofErr w:type="gramEnd"/>
      <w:r>
        <w:rPr>
          <w:sz w:val="24"/>
          <w:szCs w:val="24"/>
          <w:lang w:val="en-GB"/>
        </w:rPr>
        <w:t>, telling, reporting,..).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Processes of characterizing (describing, or an x as Y, or Y-like).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*On more formal expressions or </w:t>
      </w:r>
      <w:proofErr w:type="spellStart"/>
      <w:r>
        <w:rPr>
          <w:sz w:val="24"/>
          <w:szCs w:val="24"/>
          <w:lang w:val="en-GB"/>
        </w:rPr>
        <w:t>lebels</w:t>
      </w:r>
      <w:proofErr w:type="spellEnd"/>
      <w:r>
        <w:rPr>
          <w:sz w:val="24"/>
          <w:szCs w:val="24"/>
          <w:lang w:val="en-GB"/>
        </w:rPr>
        <w:t>: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Material processes.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Mental processes.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Verbal processes.</w:t>
      </w:r>
    </w:p>
    <w:p w:rsidR="00235AA4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 Relational processes.</w:t>
      </w:r>
    </w:p>
    <w:p w:rsidR="001D55D2" w:rsidRDefault="00235AA4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 Related to processes, there are ‘participant roles’</w:t>
      </w:r>
      <w:r w:rsidR="008A54C9">
        <w:rPr>
          <w:sz w:val="24"/>
          <w:szCs w:val="24"/>
          <w:lang w:val="en-GB"/>
        </w:rPr>
        <w:t xml:space="preserve">. For example, </w:t>
      </w:r>
      <w:r>
        <w:rPr>
          <w:sz w:val="24"/>
          <w:szCs w:val="24"/>
          <w:lang w:val="en-GB"/>
        </w:rPr>
        <w:t>the process of physical activity involves a participant entity that is acted upon</w:t>
      </w:r>
      <w:proofErr w:type="gramStart"/>
      <w:r>
        <w:rPr>
          <w:sz w:val="24"/>
          <w:szCs w:val="24"/>
          <w:lang w:val="en-GB"/>
        </w:rPr>
        <w:t>,…</w:t>
      </w:r>
      <w:proofErr w:type="gramEnd"/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*In addition to process and participants, the third related element is time and place that are referred to as circumstances.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 w:rsidRPr="00150B25">
        <w:rPr>
          <w:b/>
          <w:bCs/>
          <w:sz w:val="24"/>
          <w:szCs w:val="24"/>
          <w:lang w:val="en-GB"/>
        </w:rPr>
        <w:t>4- Recording Speech and Thought:</w:t>
      </w:r>
      <w:r>
        <w:rPr>
          <w:sz w:val="24"/>
          <w:szCs w:val="24"/>
          <w:lang w:val="en-GB"/>
        </w:rPr>
        <w:t xml:space="preserve"> Character’s speech and thought are basically reported through the following structures: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1-She said: </w:t>
      </w:r>
      <w:proofErr w:type="gramStart"/>
      <w:r>
        <w:rPr>
          <w:sz w:val="24"/>
          <w:szCs w:val="24"/>
          <w:lang w:val="en-GB"/>
        </w:rPr>
        <w:t>“ I’m</w:t>
      </w:r>
      <w:proofErr w:type="gramEnd"/>
      <w:r>
        <w:rPr>
          <w:sz w:val="24"/>
          <w:szCs w:val="24"/>
          <w:lang w:val="en-GB"/>
        </w:rPr>
        <w:t xml:space="preserve"> sorry, I can’t stop right now”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Framing clause+</w:t>
      </w:r>
      <w:r w:rsidR="008A54C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dependent clause.</w:t>
      </w:r>
      <w:proofErr w:type="gramEnd"/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2-She wondered why those types always picked out her to ask.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*Framing clause: It supplies a frame telling you who is doing the speaking or thinking.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*Dependent clause: It records the character’s speech or thought.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*In -1-, it is direct speech.</w:t>
      </w:r>
    </w:p>
    <w:p w:rsidR="00235AA4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*In -2-, it</w:t>
      </w:r>
      <w:r w:rsidR="00235AA4" w:rsidRPr="001D55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is indirect thought.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3- She wondered to herself: </w:t>
      </w:r>
      <w:proofErr w:type="gramStart"/>
      <w:r>
        <w:rPr>
          <w:sz w:val="24"/>
          <w:szCs w:val="24"/>
          <w:lang w:val="en-GB"/>
        </w:rPr>
        <w:t>“</w:t>
      </w:r>
      <w:r w:rsidR="008A54C9">
        <w:rPr>
          <w:sz w:val="24"/>
          <w:szCs w:val="24"/>
          <w:lang w:val="en-GB"/>
        </w:rPr>
        <w:t xml:space="preserve"> Why</w:t>
      </w:r>
      <w:proofErr w:type="gramEnd"/>
      <w:r w:rsidR="008A54C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do these types always pick out me to ask”…Direct thought.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4- She said she was sorry but that she couldn’t stop right then….Indirect speech.</w:t>
      </w:r>
    </w:p>
    <w:p w:rsidR="001D55D2" w:rsidRDefault="001D55D2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5- I’ m sorry I can’t stop right now</w:t>
      </w:r>
      <w:r w:rsidR="0002455C">
        <w:rPr>
          <w:sz w:val="24"/>
          <w:szCs w:val="24"/>
          <w:lang w:val="en-GB"/>
        </w:rPr>
        <w:t>.</w:t>
      </w:r>
    </w:p>
    <w:p w:rsidR="0002455C" w:rsidRDefault="0002455C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6- Why do these types always pick out me to </w:t>
      </w:r>
      <w:proofErr w:type="gramStart"/>
      <w:r>
        <w:rPr>
          <w:sz w:val="24"/>
          <w:szCs w:val="24"/>
          <w:lang w:val="en-GB"/>
        </w:rPr>
        <w:t>ask.</w:t>
      </w:r>
      <w:proofErr w:type="gramEnd"/>
    </w:p>
    <w:p w:rsidR="0002455C" w:rsidRDefault="0002455C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*Both -5- and -6- are ‘free’ of the narrator’s framing clause. They are labelled ‘free direct speech’ and ‘free direct thought’</w:t>
      </w:r>
      <w:r w:rsidR="008A54C9">
        <w:rPr>
          <w:sz w:val="24"/>
          <w:szCs w:val="24"/>
          <w:lang w:val="en-GB"/>
        </w:rPr>
        <w:t xml:space="preserve"> respectively.</w:t>
      </w:r>
    </w:p>
    <w:p w:rsidR="0002455C" w:rsidRDefault="0002455C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*Therefore, we have six distinct categories of speech or thought representation:</w:t>
      </w:r>
    </w:p>
    <w:p w:rsidR="0002455C" w:rsidRDefault="0002455C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A- DT- ID- FDT-FIT.</w:t>
      </w:r>
    </w:p>
    <w:p w:rsidR="0002455C" w:rsidRDefault="008A54C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B- DS-IS</w:t>
      </w:r>
      <w:r w:rsidR="0002455C">
        <w:rPr>
          <w:sz w:val="24"/>
          <w:szCs w:val="24"/>
          <w:lang w:val="en-GB"/>
        </w:rPr>
        <w:t>-FDS-FIS.</w:t>
      </w:r>
    </w:p>
    <w:p w:rsidR="00A05FE1" w:rsidRDefault="00A05FE1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*In narratives, we come across these expressions:</w:t>
      </w:r>
    </w:p>
    <w:p w:rsidR="00A05FE1" w:rsidRDefault="00A05FE1" w:rsidP="008A54C9">
      <w:pPr>
        <w:tabs>
          <w:tab w:val="left" w:pos="6792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7.1. She then decided she wouldn’t, no matter what they said.</w:t>
      </w:r>
      <w:r>
        <w:rPr>
          <w:sz w:val="24"/>
          <w:szCs w:val="24"/>
          <w:lang w:val="en-GB"/>
        </w:rPr>
        <w:tab/>
        <w:t xml:space="preserve"> </w:t>
      </w:r>
    </w:p>
    <w:p w:rsidR="00A05FE1" w:rsidRDefault="00A05FE1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7.2</w:t>
      </w:r>
      <w:proofErr w:type="gramStart"/>
      <w:r>
        <w:rPr>
          <w:sz w:val="24"/>
          <w:szCs w:val="24"/>
          <w:lang w:val="en-GB"/>
        </w:rPr>
        <w:t>.She</w:t>
      </w:r>
      <w:proofErr w:type="gramEnd"/>
      <w:r>
        <w:rPr>
          <w:sz w:val="24"/>
          <w:szCs w:val="24"/>
          <w:lang w:val="en-GB"/>
        </w:rPr>
        <w:t xml:space="preserve"> resolved not to, whatever the circumstances.</w:t>
      </w:r>
    </w:p>
    <w:p w:rsidR="00A05FE1" w:rsidRDefault="00A05FE1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7.3. She set her mind entirely against it.</w:t>
      </w:r>
    </w:p>
    <w:p w:rsidR="00A05FE1" w:rsidRDefault="00A05FE1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* These are narrative </w:t>
      </w:r>
      <w:proofErr w:type="gramStart"/>
      <w:r>
        <w:rPr>
          <w:sz w:val="24"/>
          <w:szCs w:val="24"/>
          <w:lang w:val="en-GB"/>
        </w:rPr>
        <w:t>sentences,</w:t>
      </w:r>
      <w:proofErr w:type="gramEnd"/>
      <w:r>
        <w:rPr>
          <w:sz w:val="24"/>
          <w:szCs w:val="24"/>
          <w:lang w:val="en-GB"/>
        </w:rPr>
        <w:t xml:space="preserve"> they narrate the character’s speaking or thinking. They are between indirect discourse and narration. </w:t>
      </w:r>
      <w:r w:rsidR="00EB5031">
        <w:rPr>
          <w:sz w:val="24"/>
          <w:szCs w:val="24"/>
          <w:lang w:val="en-GB"/>
        </w:rPr>
        <w:t xml:space="preserve">They are away from direct observation of the events. They are called ‘pure narrative’ (PN). </w:t>
      </w:r>
      <w:r w:rsidR="008A54C9">
        <w:rPr>
          <w:sz w:val="24"/>
          <w:szCs w:val="24"/>
          <w:lang w:val="en-GB"/>
        </w:rPr>
        <w:t xml:space="preserve"> They have a sub-category called</w:t>
      </w:r>
      <w:r w:rsidR="00EB5031">
        <w:rPr>
          <w:sz w:val="24"/>
          <w:szCs w:val="24"/>
          <w:lang w:val="en-GB"/>
        </w:rPr>
        <w:t xml:space="preserve"> Narrative Reports of </w:t>
      </w:r>
      <w:proofErr w:type="spellStart"/>
      <w:r w:rsidR="00EB5031">
        <w:rPr>
          <w:sz w:val="24"/>
          <w:szCs w:val="24"/>
          <w:lang w:val="en-GB"/>
        </w:rPr>
        <w:t>Discoursal</w:t>
      </w:r>
      <w:proofErr w:type="spellEnd"/>
      <w:r w:rsidR="00EB5031">
        <w:rPr>
          <w:sz w:val="24"/>
          <w:szCs w:val="24"/>
          <w:lang w:val="en-GB"/>
        </w:rPr>
        <w:t xml:space="preserve"> Acts </w:t>
      </w:r>
      <w:proofErr w:type="gramStart"/>
      <w:r w:rsidR="00EB5031">
        <w:rPr>
          <w:sz w:val="24"/>
          <w:szCs w:val="24"/>
          <w:lang w:val="en-GB"/>
        </w:rPr>
        <w:t>( Taken</w:t>
      </w:r>
      <w:proofErr w:type="gramEnd"/>
      <w:r w:rsidR="00EB5031">
        <w:rPr>
          <w:sz w:val="24"/>
          <w:szCs w:val="24"/>
          <w:lang w:val="en-GB"/>
        </w:rPr>
        <w:t xml:space="preserve"> from Leech and Short, 1981), </w:t>
      </w:r>
      <w:proofErr w:type="spellStart"/>
      <w:r w:rsidR="00EB5031">
        <w:rPr>
          <w:sz w:val="24"/>
          <w:szCs w:val="24"/>
          <w:lang w:val="en-GB"/>
        </w:rPr>
        <w:t>i.e</w:t>
      </w:r>
      <w:proofErr w:type="spellEnd"/>
      <w:r w:rsidR="00EB5031">
        <w:rPr>
          <w:sz w:val="24"/>
          <w:szCs w:val="24"/>
          <w:lang w:val="en-GB"/>
        </w:rPr>
        <w:t>, NRDA.</w:t>
      </w:r>
    </w:p>
    <w:p w:rsidR="00EB5031" w:rsidRDefault="00EB5031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 If we put aside the distinction between speech and thought, we can label both of them as discourse D. And in considering NRDA as a sub branch within PN</w:t>
      </w:r>
      <w:r w:rsidR="00BA2C82">
        <w:rPr>
          <w:sz w:val="24"/>
          <w:szCs w:val="24"/>
          <w:lang w:val="en-GB"/>
        </w:rPr>
        <w:t>, then</w:t>
      </w:r>
      <w:r>
        <w:rPr>
          <w:sz w:val="24"/>
          <w:szCs w:val="24"/>
          <w:lang w:val="en-GB"/>
        </w:rPr>
        <w:t xml:space="preserve">, we can identify four major </w:t>
      </w:r>
      <w:proofErr w:type="spellStart"/>
      <w:r>
        <w:rPr>
          <w:sz w:val="24"/>
          <w:szCs w:val="24"/>
          <w:lang w:val="en-GB"/>
        </w:rPr>
        <w:t>narrational</w:t>
      </w:r>
      <w:proofErr w:type="spellEnd"/>
      <w:r>
        <w:rPr>
          <w:sz w:val="24"/>
          <w:szCs w:val="24"/>
          <w:lang w:val="en-GB"/>
        </w:rPr>
        <w:t xml:space="preserve"> modes: ID. </w:t>
      </w:r>
      <w:proofErr w:type="gramStart"/>
      <w:r>
        <w:rPr>
          <w:sz w:val="24"/>
          <w:szCs w:val="24"/>
          <w:lang w:val="en-GB"/>
        </w:rPr>
        <w:t xml:space="preserve">DD. </w:t>
      </w:r>
      <w:r w:rsidR="00BA2C82">
        <w:rPr>
          <w:sz w:val="24"/>
          <w:szCs w:val="24"/>
          <w:lang w:val="en-GB"/>
        </w:rPr>
        <w:t>FID.PN.</w:t>
      </w:r>
      <w:proofErr w:type="gramEnd"/>
    </w:p>
    <w:p w:rsidR="00BA2C82" w:rsidRPr="008A54C9" w:rsidRDefault="00BA2C82" w:rsidP="008A54C9">
      <w:pPr>
        <w:jc w:val="both"/>
        <w:rPr>
          <w:b/>
          <w:bCs/>
          <w:sz w:val="24"/>
          <w:szCs w:val="24"/>
          <w:lang w:val="en-GB"/>
        </w:rPr>
      </w:pPr>
      <w:r w:rsidRPr="008A54C9">
        <w:rPr>
          <w:b/>
          <w:bCs/>
          <w:sz w:val="24"/>
          <w:szCs w:val="24"/>
          <w:lang w:val="en-GB"/>
        </w:rPr>
        <w:t>Why Study Speech and Thought Mode?</w:t>
      </w:r>
    </w:p>
    <w:p w:rsidR="001C278D" w:rsidRPr="001C278D" w:rsidRDefault="001C278D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allows a recognition of how authors modulate from narration to ‘internal’ character reflection, is something </w:t>
      </w:r>
      <w:proofErr w:type="spellStart"/>
      <w:r>
        <w:rPr>
          <w:sz w:val="24"/>
          <w:szCs w:val="24"/>
          <w:lang w:val="en-GB"/>
        </w:rPr>
        <w:t>worthwile</w:t>
      </w:r>
      <w:proofErr w:type="spellEnd"/>
      <w:r>
        <w:rPr>
          <w:sz w:val="24"/>
          <w:szCs w:val="24"/>
          <w:lang w:val="en-GB"/>
        </w:rPr>
        <w:t>.</w:t>
      </w:r>
    </w:p>
    <w:p w:rsidR="00BA2C82" w:rsidRDefault="00BA2C82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does a narrator indicate that a character’s spoken words are admirable or important?: By relating them in direct speech, giving the impression that the character is an independent individual, speaking on their own behalf in fully their own words.</w:t>
      </w:r>
    </w:p>
    <w:p w:rsidR="00BA2C82" w:rsidRDefault="00BA2C82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does a narrator indicate that a speaker’s or character’s precise words are not of great importance</w:t>
      </w:r>
      <w:proofErr w:type="gramStart"/>
      <w:r>
        <w:rPr>
          <w:sz w:val="24"/>
          <w:szCs w:val="24"/>
          <w:lang w:val="en-GB"/>
        </w:rPr>
        <w:t>?:</w:t>
      </w:r>
      <w:proofErr w:type="gramEnd"/>
      <w:r>
        <w:rPr>
          <w:sz w:val="24"/>
          <w:szCs w:val="24"/>
          <w:lang w:val="en-GB"/>
        </w:rPr>
        <w:t xml:space="preserve"> By using indirect speech or NRSA.</w:t>
      </w:r>
    </w:p>
    <w:p w:rsidR="00BA2C82" w:rsidRDefault="00BA2C82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does a narrato</w:t>
      </w:r>
      <w:r w:rsidR="00150B25">
        <w:rPr>
          <w:sz w:val="24"/>
          <w:szCs w:val="24"/>
          <w:lang w:val="en-GB"/>
        </w:rPr>
        <w:t>r</w:t>
      </w:r>
      <w:r>
        <w:rPr>
          <w:sz w:val="24"/>
          <w:szCs w:val="24"/>
          <w:lang w:val="en-GB"/>
        </w:rPr>
        <w:t xml:space="preserve"> ironize a character’s views</w:t>
      </w:r>
      <w:proofErr w:type="gramStart"/>
      <w:r>
        <w:rPr>
          <w:sz w:val="24"/>
          <w:szCs w:val="24"/>
          <w:lang w:val="en-GB"/>
        </w:rPr>
        <w:t>?:</w:t>
      </w:r>
      <w:proofErr w:type="gramEnd"/>
      <w:r>
        <w:rPr>
          <w:sz w:val="24"/>
          <w:szCs w:val="24"/>
          <w:lang w:val="en-GB"/>
        </w:rPr>
        <w:t xml:space="preserve"> FID is often an effective vehicle.</w:t>
      </w:r>
    </w:p>
    <w:p w:rsidR="00150B25" w:rsidRDefault="00E4182F" w:rsidP="008A54C9">
      <w:pPr>
        <w:jc w:val="both"/>
        <w:rPr>
          <w:sz w:val="24"/>
          <w:szCs w:val="24"/>
          <w:lang w:val="en-GB"/>
        </w:rPr>
      </w:pPr>
      <w:r w:rsidRPr="008A54C9">
        <w:rPr>
          <w:b/>
          <w:bCs/>
          <w:sz w:val="24"/>
          <w:szCs w:val="24"/>
          <w:lang w:val="en-GB"/>
        </w:rPr>
        <w:t xml:space="preserve">V. </w:t>
      </w:r>
      <w:r w:rsidR="00150B25" w:rsidRPr="008A54C9">
        <w:rPr>
          <w:b/>
          <w:bCs/>
          <w:sz w:val="24"/>
          <w:szCs w:val="24"/>
          <w:lang w:val="en-GB"/>
        </w:rPr>
        <w:t>Narrative Structur</w:t>
      </w:r>
      <w:r w:rsidR="00702B6D" w:rsidRPr="008A54C9">
        <w:rPr>
          <w:b/>
          <w:bCs/>
          <w:sz w:val="24"/>
          <w:szCs w:val="24"/>
          <w:lang w:val="en-GB"/>
        </w:rPr>
        <w:t>e:</w:t>
      </w:r>
      <w:r w:rsidR="00702B6D">
        <w:rPr>
          <w:sz w:val="24"/>
          <w:szCs w:val="24"/>
          <w:lang w:val="en-GB"/>
        </w:rPr>
        <w:t xml:space="preserve"> </w:t>
      </w:r>
      <w:proofErr w:type="spellStart"/>
      <w:r w:rsidR="00702B6D">
        <w:rPr>
          <w:sz w:val="24"/>
          <w:szCs w:val="24"/>
          <w:lang w:val="en-GB"/>
        </w:rPr>
        <w:t>Toolan</w:t>
      </w:r>
      <w:proofErr w:type="spellEnd"/>
      <w:r w:rsidR="00702B6D">
        <w:rPr>
          <w:sz w:val="24"/>
          <w:szCs w:val="24"/>
          <w:lang w:val="en-GB"/>
        </w:rPr>
        <w:t xml:space="preserve"> (1996) advocates </w:t>
      </w:r>
      <w:proofErr w:type="spellStart"/>
      <w:r w:rsidR="00702B6D">
        <w:rPr>
          <w:sz w:val="24"/>
          <w:szCs w:val="24"/>
          <w:lang w:val="en-GB"/>
        </w:rPr>
        <w:t>Labov</w:t>
      </w:r>
      <w:r w:rsidR="00150B25">
        <w:rPr>
          <w:sz w:val="24"/>
          <w:szCs w:val="24"/>
          <w:lang w:val="en-GB"/>
        </w:rPr>
        <w:t>’s</w:t>
      </w:r>
      <w:proofErr w:type="spellEnd"/>
      <w:r w:rsidR="00150B25">
        <w:rPr>
          <w:sz w:val="24"/>
          <w:szCs w:val="24"/>
          <w:lang w:val="en-GB"/>
        </w:rPr>
        <w:t xml:space="preserve"> description of the narrative. Mostly, it is composed of the following </w:t>
      </w:r>
      <w:proofErr w:type="spellStart"/>
      <w:r w:rsidR="00150B25">
        <w:rPr>
          <w:sz w:val="24"/>
          <w:szCs w:val="24"/>
          <w:lang w:val="en-GB"/>
        </w:rPr>
        <w:t>elemenrts</w:t>
      </w:r>
      <w:proofErr w:type="spellEnd"/>
      <w:r w:rsidR="00150B25">
        <w:rPr>
          <w:sz w:val="24"/>
          <w:szCs w:val="24"/>
          <w:lang w:val="en-GB"/>
        </w:rPr>
        <w:t>:</w:t>
      </w:r>
    </w:p>
    <w:p w:rsidR="008A54C9" w:rsidRDefault="00150B25" w:rsidP="008A54C9">
      <w:pPr>
        <w:pStyle w:val="a3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8A54C9">
        <w:rPr>
          <w:b/>
          <w:bCs/>
          <w:sz w:val="24"/>
          <w:szCs w:val="24"/>
          <w:lang w:val="en-GB"/>
        </w:rPr>
        <w:t>An Abstract</w:t>
      </w:r>
      <w:r w:rsidRPr="008A54C9">
        <w:rPr>
          <w:sz w:val="24"/>
          <w:szCs w:val="24"/>
          <w:lang w:val="en-GB"/>
        </w:rPr>
        <w:t xml:space="preserve">: What happened? </w:t>
      </w:r>
      <w:r w:rsidR="008A54C9" w:rsidRPr="008A54C9">
        <w:rPr>
          <w:sz w:val="24"/>
          <w:szCs w:val="24"/>
          <w:lang w:val="en-GB"/>
        </w:rPr>
        <w:t xml:space="preserve">A statement which attracts the attention of the reader. </w:t>
      </w:r>
    </w:p>
    <w:p w:rsidR="00150B25" w:rsidRPr="008A54C9" w:rsidRDefault="00150B25" w:rsidP="008A54C9">
      <w:pPr>
        <w:pStyle w:val="a3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8A54C9">
        <w:rPr>
          <w:b/>
          <w:bCs/>
          <w:sz w:val="24"/>
          <w:szCs w:val="24"/>
          <w:lang w:val="en-GB"/>
        </w:rPr>
        <w:t>An Orientation:</w:t>
      </w:r>
      <w:r w:rsidRPr="008A54C9">
        <w:rPr>
          <w:sz w:val="24"/>
          <w:szCs w:val="24"/>
          <w:lang w:val="en-GB"/>
        </w:rPr>
        <w:t xml:space="preserve"> Who was involved? When </w:t>
      </w:r>
      <w:r w:rsidR="008A54C9">
        <w:rPr>
          <w:sz w:val="24"/>
          <w:szCs w:val="24"/>
          <w:lang w:val="en-GB"/>
        </w:rPr>
        <w:t>and where was this? (</w:t>
      </w:r>
      <w:proofErr w:type="gramStart"/>
      <w:r w:rsidRPr="008A54C9">
        <w:rPr>
          <w:sz w:val="24"/>
          <w:szCs w:val="24"/>
          <w:lang w:val="en-GB"/>
        </w:rPr>
        <w:t>sentences</w:t>
      </w:r>
      <w:proofErr w:type="gramEnd"/>
      <w:r w:rsidRPr="008A54C9">
        <w:rPr>
          <w:sz w:val="24"/>
          <w:szCs w:val="24"/>
          <w:lang w:val="en-GB"/>
        </w:rPr>
        <w:t xml:space="preserve"> describing participants, the time, place of events but no</w:t>
      </w:r>
      <w:r w:rsidR="008A54C9">
        <w:rPr>
          <w:sz w:val="24"/>
          <w:szCs w:val="24"/>
          <w:lang w:val="en-GB"/>
        </w:rPr>
        <w:t>t</w:t>
      </w:r>
      <w:r w:rsidRPr="008A54C9">
        <w:rPr>
          <w:sz w:val="24"/>
          <w:szCs w:val="24"/>
          <w:lang w:val="en-GB"/>
        </w:rPr>
        <w:t xml:space="preserve"> the events themselves).</w:t>
      </w:r>
    </w:p>
    <w:p w:rsidR="00150B25" w:rsidRDefault="00150B25" w:rsidP="008A54C9">
      <w:pPr>
        <w:pStyle w:val="a3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8A54C9">
        <w:rPr>
          <w:b/>
          <w:bCs/>
          <w:sz w:val="24"/>
          <w:szCs w:val="24"/>
          <w:lang w:val="en-GB"/>
        </w:rPr>
        <w:t>Complicating Action</w:t>
      </w:r>
      <w:r>
        <w:rPr>
          <w:sz w:val="24"/>
          <w:szCs w:val="24"/>
          <w:lang w:val="en-GB"/>
        </w:rPr>
        <w:t>:</w:t>
      </w:r>
      <w:r w:rsidR="008A54C9">
        <w:rPr>
          <w:sz w:val="24"/>
          <w:szCs w:val="24"/>
          <w:lang w:val="en-GB"/>
        </w:rPr>
        <w:t xml:space="preserve"> So what happened first</w:t>
      </w:r>
      <w:proofErr w:type="gramStart"/>
      <w:r w:rsidR="008A54C9">
        <w:rPr>
          <w:sz w:val="24"/>
          <w:szCs w:val="24"/>
          <w:lang w:val="en-GB"/>
        </w:rPr>
        <w:t>?,</w:t>
      </w:r>
      <w:proofErr w:type="gramEnd"/>
      <w:r>
        <w:rPr>
          <w:sz w:val="24"/>
          <w:szCs w:val="24"/>
          <w:lang w:val="en-GB"/>
        </w:rPr>
        <w:t xml:space="preserve"> </w:t>
      </w:r>
      <w:r w:rsidR="008A54C9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 xml:space="preserve">hen what happened? </w:t>
      </w:r>
      <w:proofErr w:type="gramStart"/>
      <w:r>
        <w:rPr>
          <w:sz w:val="24"/>
          <w:szCs w:val="24"/>
          <w:lang w:val="en-GB"/>
        </w:rPr>
        <w:t>( sentences</w:t>
      </w:r>
      <w:proofErr w:type="gramEnd"/>
      <w:r>
        <w:rPr>
          <w:sz w:val="24"/>
          <w:szCs w:val="24"/>
          <w:lang w:val="en-GB"/>
        </w:rPr>
        <w:t xml:space="preserve"> in which the all-important and ordered events of the narrative are reported.)</w:t>
      </w:r>
    </w:p>
    <w:p w:rsidR="00836BC5" w:rsidRDefault="00150B25" w:rsidP="00BA2557">
      <w:pPr>
        <w:pStyle w:val="a3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>Evaluation:</w:t>
      </w:r>
      <w:r>
        <w:rPr>
          <w:sz w:val="24"/>
          <w:szCs w:val="24"/>
          <w:lang w:val="en-GB"/>
        </w:rPr>
        <w:t xml:space="preserve"> How have you added to the basic story to highlight how it is interestin</w:t>
      </w:r>
      <w:r w:rsidR="00836BC5">
        <w:rPr>
          <w:sz w:val="24"/>
          <w:szCs w:val="24"/>
          <w:lang w:val="en-GB"/>
        </w:rPr>
        <w:t>g and relevant to your add</w:t>
      </w:r>
      <w:r w:rsidR="00BA2557">
        <w:rPr>
          <w:sz w:val="24"/>
          <w:szCs w:val="24"/>
          <w:lang w:val="en-GB"/>
        </w:rPr>
        <w:t>ressee or to you, the teller</w:t>
      </w:r>
      <w:proofErr w:type="gramStart"/>
      <w:r w:rsidR="00BA2557">
        <w:rPr>
          <w:sz w:val="24"/>
          <w:szCs w:val="24"/>
          <w:lang w:val="en-GB"/>
        </w:rPr>
        <w:t>?.</w:t>
      </w:r>
      <w:proofErr w:type="gramEnd"/>
    </w:p>
    <w:p w:rsidR="00E4182F" w:rsidRDefault="00836BC5" w:rsidP="008A54C9">
      <w:pPr>
        <w:pStyle w:val="a3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>A Coda</w:t>
      </w:r>
      <w:r>
        <w:rPr>
          <w:sz w:val="24"/>
          <w:szCs w:val="24"/>
          <w:lang w:val="en-GB"/>
        </w:rPr>
        <w:t>: Answers the question</w:t>
      </w:r>
      <w:r w:rsidR="00702B6D">
        <w:rPr>
          <w:sz w:val="24"/>
          <w:szCs w:val="24"/>
          <w:lang w:val="en-GB"/>
        </w:rPr>
        <w:t>s how does the story relate to us, here and now? Or it supplies a moral or lesson learned by the protagonist</w:t>
      </w:r>
      <w:proofErr w:type="gramStart"/>
      <w:r w:rsidR="00702B6D">
        <w:rPr>
          <w:sz w:val="24"/>
          <w:szCs w:val="24"/>
          <w:lang w:val="en-GB"/>
        </w:rPr>
        <w:t>?.</w:t>
      </w:r>
      <w:r w:rsidR="00BA2557">
        <w:rPr>
          <w:sz w:val="24"/>
          <w:szCs w:val="24"/>
          <w:lang w:val="en-GB"/>
        </w:rPr>
        <w:t>...</w:t>
      </w:r>
      <w:proofErr w:type="gramEnd"/>
      <w:r w:rsidR="00150B25">
        <w:rPr>
          <w:sz w:val="24"/>
          <w:szCs w:val="24"/>
          <w:lang w:val="en-GB"/>
        </w:rPr>
        <w:t xml:space="preserve"> </w:t>
      </w:r>
    </w:p>
    <w:p w:rsidR="00E4182F" w:rsidRDefault="00E4182F" w:rsidP="008A54C9">
      <w:pPr>
        <w:jc w:val="both"/>
        <w:rPr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>VI. A Few Well Chosen Words:</w:t>
      </w:r>
      <w:r>
        <w:rPr>
          <w:sz w:val="24"/>
          <w:szCs w:val="24"/>
          <w:lang w:val="en-GB"/>
        </w:rPr>
        <w:t xml:space="preserve"> The choice of words </w:t>
      </w:r>
      <w:proofErr w:type="gramStart"/>
      <w:r>
        <w:rPr>
          <w:sz w:val="24"/>
          <w:szCs w:val="24"/>
          <w:lang w:val="en-GB"/>
        </w:rPr>
        <w:t>‘ diction’</w:t>
      </w:r>
      <w:proofErr w:type="gramEnd"/>
      <w:r>
        <w:rPr>
          <w:sz w:val="24"/>
          <w:szCs w:val="24"/>
          <w:lang w:val="en-GB"/>
        </w:rPr>
        <w:t xml:space="preserve"> is central in any literary work particularly.</w:t>
      </w:r>
    </w:p>
    <w:p w:rsidR="00150B25" w:rsidRDefault="00E4182F" w:rsidP="008A54C9">
      <w:pPr>
        <w:jc w:val="both"/>
        <w:rPr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lastRenderedPageBreak/>
        <w:t>VII. Talking</w:t>
      </w:r>
      <w:r>
        <w:rPr>
          <w:sz w:val="24"/>
          <w:szCs w:val="24"/>
          <w:lang w:val="en-GB"/>
        </w:rPr>
        <w:t>:</w:t>
      </w:r>
      <w:r w:rsidRPr="00BA2557">
        <w:rPr>
          <w:b/>
          <w:bCs/>
          <w:sz w:val="24"/>
          <w:szCs w:val="24"/>
          <w:lang w:val="en-GB"/>
        </w:rPr>
        <w:t xml:space="preserve"> Acts of Give and Take:</w:t>
      </w:r>
      <w:r>
        <w:rPr>
          <w:sz w:val="24"/>
          <w:szCs w:val="24"/>
          <w:lang w:val="en-GB"/>
        </w:rPr>
        <w:t xml:space="preserve"> The study of speech acts is the most efficient tool</w:t>
      </w:r>
      <w:r w:rsidR="002E23C7">
        <w:rPr>
          <w:sz w:val="24"/>
          <w:szCs w:val="24"/>
          <w:lang w:val="en-GB"/>
        </w:rPr>
        <w:t xml:space="preserve"> for the study of the language of dialogues.</w:t>
      </w:r>
    </w:p>
    <w:p w:rsidR="002E23C7" w:rsidRDefault="002E23C7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Consider the following examples:</w:t>
      </w:r>
    </w:p>
    <w:p w:rsid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Good morning, </w:t>
      </w:r>
      <w:proofErr w:type="spellStart"/>
      <w:r>
        <w:rPr>
          <w:sz w:val="24"/>
          <w:szCs w:val="24"/>
          <w:lang w:val="en-GB"/>
        </w:rPr>
        <w:t>Mr.</w:t>
      </w:r>
      <w:proofErr w:type="spellEnd"/>
      <w:r>
        <w:rPr>
          <w:sz w:val="24"/>
          <w:szCs w:val="24"/>
          <w:lang w:val="en-GB"/>
        </w:rPr>
        <w:t xml:space="preserve"> Barnes…greeting.</w:t>
      </w:r>
    </w:p>
    <w:p w:rsidR="002E23C7" w:rsidRP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I’m so sorry darling…apol</w:t>
      </w:r>
      <w:r w:rsidRPr="002E23C7">
        <w:rPr>
          <w:sz w:val="24"/>
          <w:szCs w:val="24"/>
          <w:lang w:val="en-GB"/>
        </w:rPr>
        <w:t>ogy.</w:t>
      </w:r>
    </w:p>
    <w:p w:rsid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love that coat on you…compliment.</w:t>
      </w:r>
    </w:p>
    <w:p w:rsidR="002E23C7" w:rsidRP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Could you please phone back before 5</w:t>
      </w:r>
      <w:proofErr w:type="gramStart"/>
      <w:r>
        <w:rPr>
          <w:sz w:val="24"/>
          <w:szCs w:val="24"/>
          <w:lang w:val="en-GB"/>
        </w:rPr>
        <w:t>?...</w:t>
      </w:r>
      <w:proofErr w:type="gramEnd"/>
      <w:r>
        <w:rPr>
          <w:sz w:val="24"/>
          <w:szCs w:val="24"/>
          <w:lang w:val="en-GB"/>
        </w:rPr>
        <w:t>request.</w:t>
      </w:r>
    </w:p>
    <w:p w:rsid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Does she have an email address…question.</w:t>
      </w:r>
    </w:p>
    <w:p w:rsidR="002E23C7" w:rsidRDefault="002E23C7" w:rsidP="008A54C9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*We perform acts through speech.</w:t>
      </w:r>
    </w:p>
    <w:p w:rsidR="002E23C7" w:rsidRDefault="002E23C7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Referring to </w:t>
      </w:r>
      <w:proofErr w:type="spellStart"/>
      <w:r>
        <w:rPr>
          <w:sz w:val="24"/>
          <w:szCs w:val="24"/>
          <w:lang w:val="en-GB"/>
        </w:rPr>
        <w:t>Halliday</w:t>
      </w:r>
      <w:proofErr w:type="spellEnd"/>
      <w:r>
        <w:rPr>
          <w:sz w:val="24"/>
          <w:szCs w:val="24"/>
          <w:lang w:val="en-GB"/>
        </w:rPr>
        <w:t xml:space="preserve"> (1994), the author assumes that in every conversation, there is exchange. This exchange can be mental or physical.</w:t>
      </w:r>
    </w:p>
    <w:p w:rsid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Mental: giving or seeking information.</w:t>
      </w:r>
    </w:p>
    <w:p w:rsidR="002E23C7" w:rsidRDefault="002E23C7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Physical: giving or seeking goods or services.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E23C7" w:rsidTr="002E23C7">
        <w:tc>
          <w:tcPr>
            <w:tcW w:w="3070" w:type="dxa"/>
          </w:tcPr>
          <w:p w:rsidR="002E23C7" w:rsidRDefault="002E23C7" w:rsidP="008A54C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23C7" w:rsidRDefault="002E23C7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physical</w:t>
            </w:r>
          </w:p>
        </w:tc>
        <w:tc>
          <w:tcPr>
            <w:tcW w:w="3071" w:type="dxa"/>
          </w:tcPr>
          <w:p w:rsidR="002E23C7" w:rsidRDefault="002E23C7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mental</w:t>
            </w:r>
          </w:p>
        </w:tc>
      </w:tr>
      <w:tr w:rsidR="002E23C7" w:rsidRPr="002B2819" w:rsidTr="002E23C7">
        <w:tc>
          <w:tcPr>
            <w:tcW w:w="3070" w:type="dxa"/>
          </w:tcPr>
          <w:p w:rsidR="002E23C7" w:rsidRDefault="002E23C7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Speaker is giving to addressee.</w:t>
            </w:r>
          </w:p>
        </w:tc>
        <w:tc>
          <w:tcPr>
            <w:tcW w:w="3071" w:type="dxa"/>
          </w:tcPr>
          <w:p w:rsidR="002E23C7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Can I give a hand with that?</w:t>
            </w:r>
          </w:p>
        </w:tc>
        <w:tc>
          <w:tcPr>
            <w:tcW w:w="3071" w:type="dxa"/>
          </w:tcPr>
          <w:p w:rsidR="002E23C7" w:rsidRDefault="00BA2557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sun reinforces vitamin D in the human body.</w:t>
            </w:r>
          </w:p>
        </w:tc>
      </w:tr>
      <w:tr w:rsidR="002E23C7" w:rsidRPr="002B2819" w:rsidTr="002E23C7">
        <w:tc>
          <w:tcPr>
            <w:tcW w:w="3070" w:type="dxa"/>
          </w:tcPr>
          <w:p w:rsidR="002E23C7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Speaker is see</w:t>
            </w:r>
            <w:r w:rsidR="002E23C7">
              <w:rPr>
                <w:sz w:val="24"/>
                <w:szCs w:val="24"/>
                <w:lang w:val="en-GB"/>
              </w:rPr>
              <w:t xml:space="preserve">king from </w:t>
            </w:r>
            <w:r>
              <w:rPr>
                <w:sz w:val="24"/>
                <w:szCs w:val="24"/>
                <w:lang w:val="en-GB"/>
              </w:rPr>
              <w:t>addressee.</w:t>
            </w:r>
          </w:p>
        </w:tc>
        <w:tc>
          <w:tcPr>
            <w:tcW w:w="3071" w:type="dxa"/>
          </w:tcPr>
          <w:p w:rsidR="002E23C7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Will you give me a hand with this</w:t>
            </w:r>
            <w:proofErr w:type="gramStart"/>
            <w:r>
              <w:rPr>
                <w:sz w:val="24"/>
                <w:szCs w:val="24"/>
                <w:lang w:val="en-GB"/>
              </w:rPr>
              <w:t>?.</w:t>
            </w:r>
            <w:proofErr w:type="gramEnd"/>
          </w:p>
        </w:tc>
        <w:tc>
          <w:tcPr>
            <w:tcW w:w="3071" w:type="dxa"/>
          </w:tcPr>
          <w:p w:rsidR="002E23C7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Have you got a good hold at your hand</w:t>
            </w:r>
            <w:proofErr w:type="gramStart"/>
            <w:r>
              <w:rPr>
                <w:sz w:val="24"/>
                <w:szCs w:val="24"/>
                <w:lang w:val="en-GB"/>
              </w:rPr>
              <w:t>?.</w:t>
            </w:r>
            <w:proofErr w:type="gramEnd"/>
          </w:p>
        </w:tc>
      </w:tr>
    </w:tbl>
    <w:p w:rsidR="002E23C7" w:rsidRDefault="002E23C7" w:rsidP="008A54C9">
      <w:pPr>
        <w:jc w:val="both"/>
        <w:rPr>
          <w:sz w:val="24"/>
          <w:szCs w:val="24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B6E29" w:rsidTr="005B6E29">
        <w:tc>
          <w:tcPr>
            <w:tcW w:w="3070" w:type="dxa"/>
          </w:tcPr>
          <w:p w:rsidR="005B6E29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5B6E29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PROPOSALS</w:t>
            </w:r>
            <w:r w:rsidR="00EF058A">
              <w:rPr>
                <w:sz w:val="24"/>
                <w:szCs w:val="24"/>
                <w:lang w:val="en-GB"/>
              </w:rPr>
              <w:t>:</w:t>
            </w: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Goods and services</w:t>
            </w:r>
          </w:p>
        </w:tc>
        <w:tc>
          <w:tcPr>
            <w:tcW w:w="3071" w:type="dxa"/>
          </w:tcPr>
          <w:p w:rsidR="005B6E29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PROPOSITIONS:</w:t>
            </w: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Information</w:t>
            </w:r>
          </w:p>
        </w:tc>
      </w:tr>
      <w:tr w:rsidR="005B6E29" w:rsidTr="005B6E29">
        <w:tc>
          <w:tcPr>
            <w:tcW w:w="3070" w:type="dxa"/>
          </w:tcPr>
          <w:p w:rsidR="005B6E29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-Giving</w:t>
            </w: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-Seeking</w:t>
            </w:r>
          </w:p>
        </w:tc>
        <w:tc>
          <w:tcPr>
            <w:tcW w:w="3071" w:type="dxa"/>
          </w:tcPr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-offer</w:t>
            </w: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-request</w:t>
            </w:r>
          </w:p>
          <w:p w:rsidR="005B6E29" w:rsidRPr="00EF058A" w:rsidRDefault="005B6E29" w:rsidP="008A54C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5B6E29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-inform</w:t>
            </w: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EF058A" w:rsidRDefault="00EF058A" w:rsidP="008A54C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Question.</w:t>
            </w:r>
          </w:p>
        </w:tc>
      </w:tr>
    </w:tbl>
    <w:p w:rsidR="005B6E29" w:rsidRDefault="00FB1E4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*Requests include command, begging, praying</w:t>
      </w:r>
      <w:proofErr w:type="gramStart"/>
      <w:r>
        <w:rPr>
          <w:sz w:val="24"/>
          <w:szCs w:val="24"/>
          <w:lang w:val="en-GB"/>
        </w:rPr>
        <w:t>,…</w:t>
      </w:r>
      <w:proofErr w:type="gramEnd"/>
      <w:r>
        <w:rPr>
          <w:sz w:val="24"/>
          <w:szCs w:val="24"/>
          <w:lang w:val="en-GB"/>
        </w:rPr>
        <w:t>For example:</w:t>
      </w:r>
    </w:p>
    <w:p w:rsidR="00FB1E49" w:rsidRDefault="00FB1E4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-Pull in to the side of the road, please.</w:t>
      </w:r>
    </w:p>
    <w:p w:rsidR="00FB1E49" w:rsidRDefault="00FB1E4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-Could you pass the salad?</w:t>
      </w:r>
    </w:p>
    <w:p w:rsidR="00FB1E49" w:rsidRDefault="00FB1E4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-Please, Don’t tell </w:t>
      </w:r>
      <w:proofErr w:type="spellStart"/>
      <w:r>
        <w:rPr>
          <w:sz w:val="24"/>
          <w:szCs w:val="24"/>
          <w:lang w:val="en-GB"/>
        </w:rPr>
        <w:t>Mumy</w:t>
      </w:r>
      <w:proofErr w:type="spellEnd"/>
      <w:r>
        <w:rPr>
          <w:sz w:val="24"/>
          <w:szCs w:val="24"/>
          <w:lang w:val="en-GB"/>
        </w:rPr>
        <w:t>.</w:t>
      </w:r>
    </w:p>
    <w:p w:rsidR="005B6E29" w:rsidRDefault="00FB1E4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-Shall we begin</w:t>
      </w:r>
      <w:proofErr w:type="gramStart"/>
      <w:r>
        <w:rPr>
          <w:sz w:val="24"/>
          <w:szCs w:val="24"/>
          <w:lang w:val="en-GB"/>
        </w:rPr>
        <w:t>?.</w:t>
      </w:r>
      <w:proofErr w:type="gramEnd"/>
    </w:p>
    <w:p w:rsidR="00FB1E49" w:rsidRPr="00BA2557" w:rsidRDefault="00BA2557" w:rsidP="008A54C9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VII.1. </w:t>
      </w:r>
      <w:r w:rsidR="00FB1E49" w:rsidRPr="00BA2557">
        <w:rPr>
          <w:b/>
          <w:bCs/>
          <w:sz w:val="24"/>
          <w:szCs w:val="24"/>
          <w:lang w:val="en-GB"/>
        </w:rPr>
        <w:t>Speech Acts and Contexts</w:t>
      </w:r>
    </w:p>
    <w:p w:rsidR="00FB1E49" w:rsidRDefault="00FB1E4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Speech act identification is achieved by function and not form. With suitably different contexts, the same string of words can easily function as a request in one dialogue, and as a question in another situation. Thus, any utterance taken separately </w:t>
      </w:r>
      <w:proofErr w:type="spellStart"/>
      <w:r>
        <w:rPr>
          <w:sz w:val="24"/>
          <w:szCs w:val="24"/>
          <w:lang w:val="en-GB"/>
        </w:rPr>
        <w:t>can not</w:t>
      </w:r>
      <w:proofErr w:type="spellEnd"/>
      <w:r>
        <w:rPr>
          <w:sz w:val="24"/>
          <w:szCs w:val="24"/>
          <w:lang w:val="en-GB"/>
        </w:rPr>
        <w:t xml:space="preserve"> inform us about its function unless it is in context.</w:t>
      </w:r>
    </w:p>
    <w:p w:rsidR="002B2819" w:rsidRDefault="002B281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Consider the following example:</w:t>
      </w:r>
    </w:p>
    <w:p w:rsidR="002B2819" w:rsidRDefault="002B281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*It’s cold in here.</w:t>
      </w:r>
    </w:p>
    <w:p w:rsidR="002B2819" w:rsidRDefault="002B2819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sentence can have different functions depending on the context, either:</w:t>
      </w:r>
    </w:p>
    <w:p w:rsidR="002B2819" w:rsidRDefault="002B2819" w:rsidP="002B281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request to close the door, or:</w:t>
      </w:r>
    </w:p>
    <w:p w:rsidR="002B2819" w:rsidRDefault="002B2819" w:rsidP="002B281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simple statement describing the weather, or:</w:t>
      </w:r>
    </w:p>
    <w:p w:rsidR="002B2819" w:rsidRPr="002B2819" w:rsidRDefault="002B2819" w:rsidP="002B281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>A command to wear your coat.</w:t>
      </w:r>
    </w:p>
    <w:p w:rsidR="005B6E29" w:rsidRPr="00BA2557" w:rsidRDefault="00254D1E" w:rsidP="008A54C9">
      <w:pPr>
        <w:jc w:val="both"/>
        <w:rPr>
          <w:b/>
          <w:bCs/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 xml:space="preserve">VIII. </w:t>
      </w:r>
      <w:proofErr w:type="spellStart"/>
      <w:r w:rsidRPr="00BA2557">
        <w:rPr>
          <w:b/>
          <w:bCs/>
          <w:sz w:val="24"/>
          <w:szCs w:val="24"/>
          <w:lang w:val="en-GB"/>
        </w:rPr>
        <w:t>Presuppossition</w:t>
      </w:r>
      <w:proofErr w:type="spellEnd"/>
    </w:p>
    <w:p w:rsidR="00254D1E" w:rsidRPr="00BA2557" w:rsidRDefault="004F0849" w:rsidP="008A54C9">
      <w:pPr>
        <w:jc w:val="both"/>
        <w:rPr>
          <w:b/>
          <w:bCs/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>VIII.1. Foreground/ Background</w:t>
      </w:r>
    </w:p>
    <w:p w:rsidR="004F0849" w:rsidRDefault="004F0849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narratives</w:t>
      </w:r>
      <w:r w:rsidR="00BA2557">
        <w:rPr>
          <w:sz w:val="24"/>
          <w:szCs w:val="24"/>
          <w:lang w:val="en-GB"/>
        </w:rPr>
        <w:t>, the expression of event-seque</w:t>
      </w:r>
      <w:r>
        <w:rPr>
          <w:sz w:val="24"/>
          <w:szCs w:val="24"/>
          <w:lang w:val="en-GB"/>
        </w:rPr>
        <w:t>nces carries with it accompanying or background information.</w:t>
      </w:r>
    </w:p>
    <w:p w:rsidR="004F0849" w:rsidRDefault="004F0849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sentence structure, what comes first is the foregrounded. </w:t>
      </w:r>
      <w:r w:rsidRPr="004F0849">
        <w:rPr>
          <w:sz w:val="24"/>
          <w:szCs w:val="24"/>
          <w:lang w:val="en-GB"/>
        </w:rPr>
        <w:t>Example, in Austin’s ‘</w:t>
      </w:r>
      <w:proofErr w:type="spellStart"/>
      <w:r w:rsidRPr="004F0849">
        <w:rPr>
          <w:sz w:val="24"/>
          <w:szCs w:val="24"/>
          <w:lang w:val="en-GB"/>
        </w:rPr>
        <w:t>Musé</w:t>
      </w:r>
      <w:proofErr w:type="spellEnd"/>
      <w:r w:rsidRPr="004F0849">
        <w:rPr>
          <w:sz w:val="24"/>
          <w:szCs w:val="24"/>
          <w:lang w:val="en-GB"/>
        </w:rPr>
        <w:t xml:space="preserve"> des Beaux Arts’, suffering is </w:t>
      </w:r>
      <w:proofErr w:type="gramStart"/>
      <w:r w:rsidRPr="004F0849">
        <w:rPr>
          <w:sz w:val="24"/>
          <w:szCs w:val="24"/>
          <w:lang w:val="en-GB"/>
        </w:rPr>
        <w:t>foregrounded :</w:t>
      </w:r>
      <w:proofErr w:type="gramEnd"/>
      <w:r>
        <w:rPr>
          <w:sz w:val="24"/>
          <w:szCs w:val="24"/>
          <w:lang w:val="en-GB"/>
        </w:rPr>
        <w:t xml:space="preserve"> “ About suffering they were never wrong, the old masters”.</w:t>
      </w:r>
    </w:p>
    <w:p w:rsidR="004F0849" w:rsidRDefault="004F0849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 poem, the syllable with the most striking pitch-change is foregrounded.</w:t>
      </w:r>
    </w:p>
    <w:p w:rsidR="004F0849" w:rsidRDefault="004F0849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 narration, any lexical sequential level of discourse construction, those lexical selections which are least predictable and therefore, in a sense, most distinctively informative are moments of foregrou</w:t>
      </w:r>
      <w:r w:rsidR="00BA2557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>ding.</w:t>
      </w:r>
    </w:p>
    <w:p w:rsidR="004F0849" w:rsidRDefault="004F0849" w:rsidP="008A54C9">
      <w:pPr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*Thus, the foreground/background can operate at any level in literary composition and analysis.</w:t>
      </w:r>
    </w:p>
    <w:p w:rsidR="004F0849" w:rsidRPr="00BA2557" w:rsidRDefault="00CB6705" w:rsidP="008A54C9">
      <w:pPr>
        <w:jc w:val="both"/>
        <w:rPr>
          <w:b/>
          <w:bCs/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>VIII.2. Presupposition/ Assertion</w:t>
      </w:r>
    </w:p>
    <w:p w:rsid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typical declarative</w:t>
      </w:r>
      <w:r w:rsidR="00BA2557">
        <w:rPr>
          <w:sz w:val="24"/>
          <w:szCs w:val="24"/>
          <w:lang w:val="en-GB"/>
        </w:rPr>
        <w:t xml:space="preserve"> sentence</w:t>
      </w:r>
      <w:r>
        <w:rPr>
          <w:sz w:val="24"/>
          <w:szCs w:val="24"/>
          <w:lang w:val="en-GB"/>
        </w:rPr>
        <w:t xml:space="preserve"> represents, as a new claim, that such and such was the case. So the content of such declarative ‘new claim’ is called the sentence’s assertion.</w:t>
      </w:r>
    </w:p>
    <w:p w:rsid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things about which the sentence makes whatever claim it makes are called the sentence’s presuppositions. For instance:</w:t>
      </w:r>
    </w:p>
    <w:p w:rsidR="00CB6705" w:rsidRDefault="00CB6705" w:rsidP="008A54C9">
      <w:pPr>
        <w:pStyle w:val="a3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neighbour smokes…assertion/claim.</w:t>
      </w:r>
    </w:p>
    <w:p w:rsidR="00CB6705" w:rsidRDefault="00CB6705" w:rsidP="008A54C9">
      <w:pPr>
        <w:pStyle w:val="a3"/>
        <w:ind w:left="10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-I have a neighbour…presupposition.</w:t>
      </w:r>
    </w:p>
    <w:p w:rsidR="00CB6705" w:rsidRDefault="00CB6705" w:rsidP="008A54C9">
      <w:pPr>
        <w:pStyle w:val="a3"/>
        <w:ind w:left="10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-My neighbour is harming his health…presupposition.</w:t>
      </w:r>
    </w:p>
    <w:p w:rsidR="00CB6705" w:rsidRDefault="00CB6705" w:rsidP="008A54C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</w:t>
      </w:r>
      <w:proofErr w:type="gramStart"/>
      <w:r>
        <w:rPr>
          <w:sz w:val="24"/>
          <w:szCs w:val="24"/>
          <w:lang w:val="en-GB"/>
        </w:rPr>
        <w:t>b</w:t>
      </w:r>
      <w:proofErr w:type="gramEnd"/>
      <w:r>
        <w:rPr>
          <w:sz w:val="24"/>
          <w:szCs w:val="24"/>
          <w:lang w:val="en-GB"/>
        </w:rPr>
        <w:t>-  Bill Clinton is the president of the United States….assertion.</w:t>
      </w:r>
    </w:p>
    <w:p w:rsid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is a person named Bill Clinton</w:t>
      </w:r>
      <w:r w:rsidR="00BA2557">
        <w:rPr>
          <w:sz w:val="24"/>
          <w:szCs w:val="24"/>
          <w:lang w:val="en-GB"/>
        </w:rPr>
        <w:t>….presupposition.</w:t>
      </w:r>
    </w:p>
    <w:p w:rsid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is a position called ‘president of the United States’</w:t>
      </w:r>
      <w:r w:rsidR="00BA2557">
        <w:rPr>
          <w:sz w:val="24"/>
          <w:szCs w:val="24"/>
          <w:lang w:val="en-GB"/>
        </w:rPr>
        <w:t>….presupposition.</w:t>
      </w:r>
    </w:p>
    <w:p w:rsidR="00CB6705" w:rsidRDefault="00CB6705" w:rsidP="008A54C9">
      <w:pPr>
        <w:jc w:val="both"/>
        <w:rPr>
          <w:sz w:val="24"/>
          <w:szCs w:val="24"/>
          <w:lang w:val="en-GB"/>
        </w:rPr>
      </w:pPr>
      <w:r w:rsidRPr="00BA2557">
        <w:rPr>
          <w:b/>
          <w:bCs/>
          <w:sz w:val="24"/>
          <w:szCs w:val="24"/>
          <w:lang w:val="en-GB"/>
        </w:rPr>
        <w:t>VIII.3. Presupposition/ Entailment:</w:t>
      </w:r>
      <w:r>
        <w:rPr>
          <w:sz w:val="24"/>
          <w:szCs w:val="24"/>
          <w:lang w:val="en-GB"/>
        </w:rPr>
        <w:t xml:space="preserve"> A sentence’s entailment is a partial paraphrase of sentence’s assertion. It is a stat</w:t>
      </w:r>
      <w:r w:rsidR="00BA2557">
        <w:rPr>
          <w:sz w:val="24"/>
          <w:szCs w:val="24"/>
          <w:lang w:val="en-GB"/>
        </w:rPr>
        <w:t xml:space="preserve">ing in different words </w:t>
      </w:r>
      <w:r>
        <w:rPr>
          <w:sz w:val="24"/>
          <w:szCs w:val="24"/>
          <w:lang w:val="en-GB"/>
        </w:rPr>
        <w:t>of part of what is actually stated.</w:t>
      </w:r>
    </w:p>
    <w:p w:rsid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sentence can have different entailments.</w:t>
      </w:r>
    </w:p>
    <w:p w:rsidR="00CB6705" w:rsidRDefault="00CB6705" w:rsidP="008A54C9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Example:</w:t>
      </w:r>
    </w:p>
    <w:p w:rsidR="00CB6705" w:rsidRDefault="00CB6705" w:rsidP="008A54C9">
      <w:pPr>
        <w:pStyle w:val="a3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John managed to stop in time.</w:t>
      </w:r>
    </w:p>
    <w:p w:rsidR="00CB6705" w:rsidRDefault="00CB6705" w:rsidP="008A54C9">
      <w:pPr>
        <w:pStyle w:val="a3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John stopped in time.</w:t>
      </w:r>
    </w:p>
    <w:p w:rsid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–a- is true, then –b- is also true.</w:t>
      </w:r>
    </w:p>
    <w:p w:rsidR="00CB6705" w:rsidRPr="00CB6705" w:rsidRDefault="00CB6705" w:rsidP="008A54C9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–a- is false, then –b- is also false.</w:t>
      </w:r>
    </w:p>
    <w:p w:rsidR="00A05FE1" w:rsidRPr="005B6E29" w:rsidRDefault="001C278D" w:rsidP="008A54C9">
      <w:pPr>
        <w:tabs>
          <w:tab w:val="center" w:pos="4536"/>
        </w:tabs>
        <w:jc w:val="both"/>
        <w:rPr>
          <w:b/>
          <w:bCs/>
          <w:sz w:val="24"/>
          <w:szCs w:val="24"/>
          <w:lang w:val="en-GB"/>
        </w:rPr>
      </w:pPr>
      <w:r w:rsidRPr="005B6E29">
        <w:rPr>
          <w:b/>
          <w:bCs/>
          <w:sz w:val="24"/>
          <w:szCs w:val="24"/>
          <w:lang w:val="en-GB"/>
        </w:rPr>
        <w:t xml:space="preserve">Reference: </w:t>
      </w:r>
      <w:r w:rsidR="002A7943" w:rsidRPr="005B6E29">
        <w:rPr>
          <w:b/>
          <w:bCs/>
          <w:sz w:val="24"/>
          <w:szCs w:val="24"/>
          <w:lang w:val="en-GB"/>
        </w:rPr>
        <w:tab/>
      </w:r>
    </w:p>
    <w:p w:rsidR="001C278D" w:rsidRPr="001D55D2" w:rsidRDefault="001C278D" w:rsidP="008A54C9">
      <w:pPr>
        <w:jc w:val="both"/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Toolan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M.(</w:t>
      </w:r>
      <w:proofErr w:type="gramEnd"/>
      <w:r>
        <w:rPr>
          <w:sz w:val="24"/>
          <w:szCs w:val="24"/>
          <w:lang w:val="en-GB"/>
        </w:rPr>
        <w:t xml:space="preserve"> 1996).</w:t>
      </w:r>
      <w:r w:rsidRPr="00122AAC">
        <w:rPr>
          <w:i/>
          <w:iCs/>
          <w:sz w:val="24"/>
          <w:szCs w:val="24"/>
          <w:u w:val="single"/>
          <w:lang w:val="en-GB"/>
        </w:rPr>
        <w:t xml:space="preserve"> </w:t>
      </w:r>
      <w:proofErr w:type="gramStart"/>
      <w:r w:rsidRPr="00122AAC">
        <w:rPr>
          <w:i/>
          <w:iCs/>
          <w:sz w:val="24"/>
          <w:szCs w:val="24"/>
          <w:u w:val="single"/>
          <w:lang w:val="en-GB"/>
        </w:rPr>
        <w:t>Language in Literature.</w:t>
      </w:r>
      <w:proofErr w:type="gramEnd"/>
      <w:r w:rsidRPr="00122AAC">
        <w:rPr>
          <w:i/>
          <w:iCs/>
          <w:sz w:val="24"/>
          <w:szCs w:val="24"/>
          <w:u w:val="single"/>
          <w:lang w:val="en-GB"/>
        </w:rPr>
        <w:t xml:space="preserve"> </w:t>
      </w:r>
      <w:proofErr w:type="gramStart"/>
      <w:r w:rsidRPr="00122AAC">
        <w:rPr>
          <w:i/>
          <w:iCs/>
          <w:sz w:val="24"/>
          <w:szCs w:val="24"/>
          <w:u w:val="single"/>
          <w:lang w:val="en-GB"/>
        </w:rPr>
        <w:t>An Introduction to Stylistics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Arnold. </w:t>
      </w:r>
    </w:p>
    <w:sectPr w:rsidR="001C278D" w:rsidRPr="001D5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C6" w:rsidRDefault="008325C6" w:rsidP="002A7943">
      <w:pPr>
        <w:spacing w:after="0" w:line="240" w:lineRule="auto"/>
      </w:pPr>
      <w:r>
        <w:separator/>
      </w:r>
    </w:p>
  </w:endnote>
  <w:endnote w:type="continuationSeparator" w:id="0">
    <w:p w:rsidR="008325C6" w:rsidRDefault="008325C6" w:rsidP="002A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777060"/>
      <w:docPartObj>
        <w:docPartGallery w:val="Page Numbers (Bottom of Page)"/>
        <w:docPartUnique/>
      </w:docPartObj>
    </w:sdtPr>
    <w:sdtEndPr/>
    <w:sdtContent>
      <w:p w:rsidR="002A7943" w:rsidRDefault="002A7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819" w:rsidRPr="002B2819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2A7943" w:rsidRDefault="002A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C6" w:rsidRDefault="008325C6" w:rsidP="002A7943">
      <w:pPr>
        <w:spacing w:after="0" w:line="240" w:lineRule="auto"/>
      </w:pPr>
      <w:r>
        <w:separator/>
      </w:r>
    </w:p>
  </w:footnote>
  <w:footnote w:type="continuationSeparator" w:id="0">
    <w:p w:rsidR="008325C6" w:rsidRDefault="008325C6" w:rsidP="002A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6AE"/>
    <w:multiLevelType w:val="hybridMultilevel"/>
    <w:tmpl w:val="1F4AE1A8"/>
    <w:lvl w:ilvl="0" w:tplc="8A24FB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B2BDE"/>
    <w:multiLevelType w:val="hybridMultilevel"/>
    <w:tmpl w:val="1B340B8C"/>
    <w:lvl w:ilvl="0" w:tplc="4224B2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B63"/>
    <w:multiLevelType w:val="hybridMultilevel"/>
    <w:tmpl w:val="BF1AE5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7D88"/>
    <w:multiLevelType w:val="hybridMultilevel"/>
    <w:tmpl w:val="36388F7A"/>
    <w:lvl w:ilvl="0" w:tplc="8918C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704FE"/>
    <w:multiLevelType w:val="hybridMultilevel"/>
    <w:tmpl w:val="E32CB694"/>
    <w:lvl w:ilvl="0" w:tplc="2F564E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03"/>
    <w:rsid w:val="0002455C"/>
    <w:rsid w:val="00122AAC"/>
    <w:rsid w:val="00150B25"/>
    <w:rsid w:val="001C278D"/>
    <w:rsid w:val="001D55D2"/>
    <w:rsid w:val="00235AA4"/>
    <w:rsid w:val="00254D1E"/>
    <w:rsid w:val="002A7943"/>
    <w:rsid w:val="002B2819"/>
    <w:rsid w:val="002E23C7"/>
    <w:rsid w:val="00422903"/>
    <w:rsid w:val="004F0849"/>
    <w:rsid w:val="005B6E29"/>
    <w:rsid w:val="00702B6D"/>
    <w:rsid w:val="00785B1A"/>
    <w:rsid w:val="008325C6"/>
    <w:rsid w:val="00836BC5"/>
    <w:rsid w:val="008A54C9"/>
    <w:rsid w:val="00A05FE1"/>
    <w:rsid w:val="00B77CCE"/>
    <w:rsid w:val="00BA2557"/>
    <w:rsid w:val="00BA2C82"/>
    <w:rsid w:val="00CB6705"/>
    <w:rsid w:val="00E4182F"/>
    <w:rsid w:val="00E70A79"/>
    <w:rsid w:val="00EB5031"/>
    <w:rsid w:val="00EF058A"/>
    <w:rsid w:val="00FA4E85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A7943"/>
  </w:style>
  <w:style w:type="paragraph" w:styleId="a5">
    <w:name w:val="footer"/>
    <w:basedOn w:val="a"/>
    <w:link w:val="Char0"/>
    <w:uiPriority w:val="99"/>
    <w:unhideWhenUsed/>
    <w:rsid w:val="002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A7943"/>
  </w:style>
  <w:style w:type="table" w:styleId="a6">
    <w:name w:val="Table Grid"/>
    <w:basedOn w:val="a1"/>
    <w:uiPriority w:val="59"/>
    <w:rsid w:val="002E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A7943"/>
  </w:style>
  <w:style w:type="paragraph" w:styleId="a5">
    <w:name w:val="footer"/>
    <w:basedOn w:val="a"/>
    <w:link w:val="Char0"/>
    <w:uiPriority w:val="99"/>
    <w:unhideWhenUsed/>
    <w:rsid w:val="002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A7943"/>
  </w:style>
  <w:style w:type="table" w:styleId="a6">
    <w:name w:val="Table Grid"/>
    <w:basedOn w:val="a1"/>
    <w:uiPriority w:val="59"/>
    <w:rsid w:val="002E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6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13</cp:revision>
  <dcterms:created xsi:type="dcterms:W3CDTF">2021-11-14T20:25:00Z</dcterms:created>
  <dcterms:modified xsi:type="dcterms:W3CDTF">2021-11-18T13:57:00Z</dcterms:modified>
</cp:coreProperties>
</file>