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People' s Democratic Republic of Algeria</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Ministry of Higher Education and Scientific Research</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 xml:space="preserve">University </w:t>
      </w:r>
      <w:proofErr w:type="spellStart"/>
      <w:r w:rsidRPr="00D75725">
        <w:rPr>
          <w:rFonts w:asciiTheme="majorBidi" w:hAnsiTheme="majorBidi" w:cstheme="majorBidi"/>
          <w:b/>
          <w:bCs/>
          <w:sz w:val="24"/>
          <w:szCs w:val="24"/>
        </w:rPr>
        <w:t>Echahid</w:t>
      </w:r>
      <w:proofErr w:type="spellEnd"/>
      <w:r w:rsidRPr="00D75725">
        <w:rPr>
          <w:rFonts w:asciiTheme="majorBidi" w:hAnsiTheme="majorBidi" w:cstheme="majorBidi"/>
          <w:b/>
          <w:bCs/>
          <w:sz w:val="24"/>
          <w:szCs w:val="24"/>
        </w:rPr>
        <w:t xml:space="preserve"> </w:t>
      </w:r>
      <w:proofErr w:type="spellStart"/>
      <w:r w:rsidRPr="00D75725">
        <w:rPr>
          <w:rFonts w:asciiTheme="majorBidi" w:hAnsiTheme="majorBidi" w:cstheme="majorBidi"/>
          <w:b/>
          <w:bCs/>
          <w:sz w:val="24"/>
          <w:szCs w:val="24"/>
        </w:rPr>
        <w:t>Hamma</w:t>
      </w:r>
      <w:proofErr w:type="spellEnd"/>
      <w:r w:rsidRPr="00D75725">
        <w:rPr>
          <w:rFonts w:asciiTheme="majorBidi" w:hAnsiTheme="majorBidi" w:cstheme="majorBidi"/>
          <w:b/>
          <w:bCs/>
          <w:sz w:val="24"/>
          <w:szCs w:val="24"/>
        </w:rPr>
        <w:t xml:space="preserve"> </w:t>
      </w:r>
      <w:proofErr w:type="spellStart"/>
      <w:r w:rsidRPr="00D75725">
        <w:rPr>
          <w:rFonts w:asciiTheme="majorBidi" w:hAnsiTheme="majorBidi" w:cstheme="majorBidi"/>
          <w:b/>
          <w:bCs/>
          <w:sz w:val="24"/>
          <w:szCs w:val="24"/>
        </w:rPr>
        <w:t>Lakhdar</w:t>
      </w:r>
      <w:proofErr w:type="spellEnd"/>
      <w:r w:rsidRPr="00D75725">
        <w:rPr>
          <w:rFonts w:asciiTheme="majorBidi" w:hAnsiTheme="majorBidi" w:cstheme="majorBidi"/>
          <w:b/>
          <w:bCs/>
          <w:sz w:val="24"/>
          <w:szCs w:val="24"/>
        </w:rPr>
        <w:t>, El-</w:t>
      </w:r>
      <w:proofErr w:type="spellStart"/>
      <w:r w:rsidRPr="00D75725">
        <w:rPr>
          <w:rFonts w:asciiTheme="majorBidi" w:hAnsiTheme="majorBidi" w:cstheme="majorBidi"/>
          <w:b/>
          <w:bCs/>
          <w:sz w:val="24"/>
          <w:szCs w:val="24"/>
        </w:rPr>
        <w:t>Oued</w:t>
      </w:r>
      <w:proofErr w:type="spellEnd"/>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w:drawing>
          <wp:inline distT="0" distB="0" distL="0" distR="0" wp14:anchorId="0ADD6720" wp14:editId="6AC9F018">
            <wp:extent cx="1793847" cy="1324451"/>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888" cy="1328173"/>
                    </a:xfrm>
                    <a:prstGeom prst="rect">
                      <a:avLst/>
                    </a:prstGeom>
                    <a:noFill/>
                    <a:ln>
                      <a:noFill/>
                    </a:ln>
                  </pic:spPr>
                </pic:pic>
              </a:graphicData>
            </a:graphic>
          </wp:inline>
        </w:drawing>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Faculty of Arts and Languages               Department of English Language</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mc:AlternateContent>
          <mc:Choice Requires="wps">
            <w:drawing>
              <wp:anchor distT="0" distB="0" distL="114300" distR="114300" simplePos="0" relativeHeight="251664384" behindDoc="0" locked="0" layoutInCell="1" allowOverlap="1" wp14:anchorId="600CAEC5" wp14:editId="6199A4B0">
                <wp:simplePos x="0" y="0"/>
                <wp:positionH relativeFrom="column">
                  <wp:posOffset>-332105</wp:posOffset>
                </wp:positionH>
                <wp:positionV relativeFrom="paragraph">
                  <wp:posOffset>141605</wp:posOffset>
                </wp:positionV>
                <wp:extent cx="5923915" cy="1033145"/>
                <wp:effectExtent l="39370" t="39370" r="37465" b="32385"/>
                <wp:wrapNone/>
                <wp:docPr id="3" name="AutoShape 3"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1033145"/>
                        </a:xfrm>
                        <a:prstGeom prst="roundRect">
                          <a:avLst>
                            <a:gd name="adj" fmla="val 16667"/>
                          </a:avLst>
                        </a:prstGeom>
                        <a:blipFill dpi="0" rotWithShape="0">
                          <a:blip r:embed="rId10"/>
                          <a:srcRect/>
                          <a:tile tx="0" ty="0" sx="100000" sy="100000" flip="none" algn="tl"/>
                        </a:blipFill>
                        <a:ln w="63500" cmpd="thickThin">
                          <a:solidFill>
                            <a:srgbClr val="0070C0"/>
                          </a:solidFill>
                          <a:round/>
                          <a:headEnd/>
                          <a:tailEnd/>
                        </a:ln>
                      </wps:spPr>
                      <wps:txbx>
                        <w:txbxContent>
                          <w:p w:rsidR="00226640" w:rsidRPr="00264257" w:rsidRDefault="00226640" w:rsidP="00BA187D">
                            <w:pPr>
                              <w:bidi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English for Specific Purposes (ESP) </w:t>
                            </w:r>
                            <w:r w:rsidRPr="00264257">
                              <w:rPr>
                                <w:rFonts w:ascii="Times New Roman" w:hAnsi="Times New Roman" w:cs="Times New Roman"/>
                                <w:b/>
                                <w:bCs/>
                                <w:sz w:val="40"/>
                                <w:szCs w:val="40"/>
                              </w:rPr>
                              <w:t>: Lectures for Third-Year  LMD Students</w:t>
                            </w:r>
                          </w:p>
                          <w:p w:rsidR="00226640" w:rsidRPr="00264257" w:rsidRDefault="00226640" w:rsidP="00D7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alt="الوصف: Blue tissue paper" style="position:absolute;left:0;text-align:left;margin-left:-26.15pt;margin-top:11.15pt;width:466.45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" strokecolor="#0070c0" strokeweight="5pt">
                <v:fill r:id="rId11" o:title="Blue tissue paper" recolor="t" type="tile"/>
                <v:stroke linestyle="thickThin"/>
                <v:textbox>
                  <w:txbxContent>
                    <w:p w:rsidR="00226640" w:rsidRPr="00264257" w:rsidRDefault="00226640" w:rsidP="00BA187D">
                      <w:pPr>
                        <w:bidi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English for Specific Purposes (ESP) </w:t>
                      </w:r>
                      <w:r w:rsidRPr="00264257">
                        <w:rPr>
                          <w:rFonts w:ascii="Times New Roman" w:hAnsi="Times New Roman" w:cs="Times New Roman"/>
                          <w:b/>
                          <w:bCs/>
                          <w:sz w:val="40"/>
                          <w:szCs w:val="40"/>
                        </w:rPr>
                        <w:t>: Lectures for Third-Year  LMD Students</w:t>
                      </w:r>
                    </w:p>
                    <w:p w:rsidR="00226640" w:rsidRPr="00264257" w:rsidRDefault="00226640" w:rsidP="00D75725"/>
                  </w:txbxContent>
                </v:textbox>
              </v:roundrect>
            </w:pict>
          </mc:Fallback>
        </mc:AlternateContent>
      </w: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Designed by:</w:t>
      </w:r>
    </w:p>
    <w:p w:rsidR="00D75725" w:rsidRPr="00D75725" w:rsidRDefault="00D75725" w:rsidP="00BA187D">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 xml:space="preserve">Dr. </w:t>
      </w:r>
      <w:r w:rsidR="00BA187D">
        <w:rPr>
          <w:rFonts w:asciiTheme="majorBidi" w:hAnsiTheme="majorBidi" w:cstheme="majorBidi"/>
          <w:b/>
          <w:bCs/>
          <w:sz w:val="24"/>
          <w:szCs w:val="24"/>
        </w:rPr>
        <w:t xml:space="preserve">NESBA </w:t>
      </w:r>
      <w:proofErr w:type="spellStart"/>
      <w:r w:rsidR="00BA187D">
        <w:rPr>
          <w:rFonts w:asciiTheme="majorBidi" w:hAnsiTheme="majorBidi" w:cstheme="majorBidi"/>
          <w:b/>
          <w:bCs/>
          <w:sz w:val="24"/>
          <w:szCs w:val="24"/>
        </w:rPr>
        <w:t>Asma</w:t>
      </w:r>
      <w:proofErr w:type="spellEnd"/>
    </w:p>
    <w:p w:rsidR="00D75725" w:rsidRDefault="00D75725" w:rsidP="00D75725">
      <w:pPr>
        <w:bidi w:val="0"/>
        <w:spacing w:line="480" w:lineRule="auto"/>
        <w:rPr>
          <w:rFonts w:asciiTheme="majorBidi" w:hAnsiTheme="majorBidi" w:cstheme="majorBidi"/>
          <w:b/>
          <w:bCs/>
          <w:sz w:val="24"/>
          <w:szCs w:val="24"/>
        </w:rPr>
      </w:pPr>
    </w:p>
    <w:p w:rsidR="00D75725" w:rsidRDefault="00D75725" w:rsidP="00D75725">
      <w:pPr>
        <w:bidi w:val="0"/>
        <w:spacing w:line="480" w:lineRule="auto"/>
        <w:rPr>
          <w:rFonts w:asciiTheme="majorBidi" w:hAnsiTheme="majorBidi" w:cstheme="majorBidi"/>
          <w:b/>
          <w:bCs/>
          <w:sz w:val="24"/>
          <w:szCs w:val="24"/>
        </w:rPr>
      </w:pPr>
    </w:p>
    <w:p w:rsidR="00D75725" w:rsidRDefault="00EC1600" w:rsidP="00D75725">
      <w:pPr>
        <w:bidi w:val="0"/>
        <w:spacing w:line="480" w:lineRule="auto"/>
        <w:rPr>
          <w:rFonts w:asciiTheme="majorBidi" w:hAnsiTheme="majorBidi" w:cstheme="majorBidi"/>
          <w:b/>
          <w:bCs/>
          <w:sz w:val="24"/>
          <w:szCs w:val="24"/>
        </w:rPr>
      </w:pPr>
      <w:bookmarkStart w:id="0" w:name="_GoBack"/>
      <w:bookmarkEnd w:id="0"/>
      <w:r w:rsidRPr="00D75725">
        <w:rPr>
          <w:rFonts w:asciiTheme="majorBidi" w:hAnsiTheme="majorBidi" w:cstheme="majorBidi"/>
          <w:b/>
          <w:bCs/>
          <w:noProof/>
          <w:sz w:val="24"/>
          <w:szCs w:val="24"/>
          <w:lang w:val="fr-FR" w:eastAsia="fr-FR"/>
        </w:rPr>
        <mc:AlternateContent>
          <mc:Choice Requires="wps">
            <w:drawing>
              <wp:anchor distT="0" distB="0" distL="114300" distR="114300" simplePos="0" relativeHeight="251663360" behindDoc="0" locked="0" layoutInCell="1" allowOverlap="1" wp14:anchorId="41A6EAE6" wp14:editId="3B8E5F75">
                <wp:simplePos x="0" y="0"/>
                <wp:positionH relativeFrom="column">
                  <wp:posOffset>1099185</wp:posOffset>
                </wp:positionH>
                <wp:positionV relativeFrom="paragraph">
                  <wp:posOffset>433070</wp:posOffset>
                </wp:positionV>
                <wp:extent cx="3172460" cy="548640"/>
                <wp:effectExtent l="0" t="0" r="27940" b="22860"/>
                <wp:wrapNone/>
                <wp:docPr id="4" name="AutoShape 4"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548640"/>
                        </a:xfrm>
                        <a:prstGeom prst="horizontalScroll">
                          <a:avLst>
                            <a:gd name="adj" fmla="val 12500"/>
                          </a:avLst>
                        </a:prstGeom>
                        <a:blipFill dpi="0" rotWithShape="0">
                          <a:blip r:embed="rId12"/>
                          <a:srcRect/>
                          <a:tile tx="0" ty="0" sx="100000" sy="100000" flip="none" algn="tl"/>
                        </a:blipFill>
                        <a:ln w="19050">
                          <a:solidFill>
                            <a:srgbClr val="C00000"/>
                          </a:solidFill>
                          <a:round/>
                          <a:headEnd/>
                          <a:tailEnd/>
                        </a:ln>
                      </wps:spPr>
                      <wps:txbx>
                        <w:txbxContent>
                          <w:p w:rsidR="00226640" w:rsidRPr="00077E44" w:rsidRDefault="00226640" w:rsidP="00D75725">
                            <w:pPr>
                              <w:bidi w:val="0"/>
                              <w:spacing w:line="480" w:lineRule="auto"/>
                              <w:jc w:val="center"/>
                              <w:rPr>
                                <w:rFonts w:ascii="Sitka Subheading" w:hAnsi="Sitka Subheading" w:cs="Times New Roman"/>
                                <w:b/>
                                <w:bCs/>
                                <w:sz w:val="28"/>
                                <w:szCs w:val="28"/>
                                <w:rtl/>
                              </w:rPr>
                            </w:pPr>
                            <w:r w:rsidRPr="00077E44">
                              <w:rPr>
                                <w:rFonts w:ascii="Sitka Subheading" w:hAnsi="Sitka Subheading" w:cs="Times New Roman"/>
                                <w:b/>
                                <w:bCs/>
                                <w:sz w:val="28"/>
                                <w:szCs w:val="28"/>
                              </w:rPr>
                              <w:t xml:space="preserve">Academic year: </w:t>
                            </w:r>
                            <w:r w:rsidR="005129C9">
                              <w:rPr>
                                <w:rFonts w:ascii="Sitka Subheading" w:hAnsi="Sitka Subheading" w:cs="Times New Roman"/>
                                <w:sz w:val="28"/>
                                <w:szCs w:val="28"/>
                              </w:rPr>
                              <w:t>2021 / 2022</w:t>
                            </w:r>
                          </w:p>
                          <w:p w:rsidR="00226640" w:rsidRDefault="00226640" w:rsidP="00D7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alt="الوصف: Parchment" style="position:absolute;margin-left:86.55pt;margin-top:34.1pt;width:249.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" strokecolor="#c00000" strokeweight="1.5pt">
                <v:fill r:id="rId13" o:title="Parchment" recolor="t" type="tile"/>
                <v:textbox>
                  <w:txbxContent>
                    <w:p w:rsidR="00226640" w:rsidRPr="00077E44" w:rsidRDefault="00226640" w:rsidP="00D75725">
                      <w:pPr>
                        <w:bidi w:val="0"/>
                        <w:spacing w:line="480" w:lineRule="auto"/>
                        <w:jc w:val="center"/>
                        <w:rPr>
                          <w:rFonts w:ascii="Sitka Subheading" w:hAnsi="Sitka Subheading" w:cs="Times New Roman"/>
                          <w:b/>
                          <w:bCs/>
                          <w:sz w:val="28"/>
                          <w:szCs w:val="28"/>
                          <w:rtl/>
                        </w:rPr>
                      </w:pPr>
                      <w:r w:rsidRPr="00077E44">
                        <w:rPr>
                          <w:rFonts w:ascii="Sitka Subheading" w:hAnsi="Sitka Subheading" w:cs="Times New Roman"/>
                          <w:b/>
                          <w:bCs/>
                          <w:sz w:val="28"/>
                          <w:szCs w:val="28"/>
                        </w:rPr>
                        <w:t xml:space="preserve">Academic year: </w:t>
                      </w:r>
                      <w:r w:rsidR="005129C9">
                        <w:rPr>
                          <w:rFonts w:ascii="Sitka Subheading" w:hAnsi="Sitka Subheading" w:cs="Times New Roman"/>
                          <w:sz w:val="28"/>
                          <w:szCs w:val="28"/>
                        </w:rPr>
                        <w:t>2021 / 2022</w:t>
                      </w:r>
                    </w:p>
                    <w:p w:rsidR="00226640" w:rsidRDefault="00226640" w:rsidP="00D75725"/>
                  </w:txbxContent>
                </v:textbox>
              </v:shape>
            </w:pict>
          </mc:Fallback>
        </mc:AlternateContent>
      </w:r>
    </w:p>
    <w:p w:rsidR="00D75725" w:rsidRDefault="00D75725" w:rsidP="00D75725">
      <w:pPr>
        <w:bidi w:val="0"/>
        <w:spacing w:line="480" w:lineRule="auto"/>
        <w:rPr>
          <w:rFonts w:asciiTheme="majorBidi" w:hAnsiTheme="majorBidi" w:cstheme="majorBidi"/>
          <w:b/>
          <w:bCs/>
          <w:sz w:val="24"/>
          <w:szCs w:val="24"/>
        </w:rPr>
      </w:pPr>
    </w:p>
    <w:p w:rsidR="004526BA" w:rsidRDefault="004526BA" w:rsidP="00D75725">
      <w:pPr>
        <w:bidi w:val="0"/>
        <w:spacing w:line="480" w:lineRule="auto"/>
        <w:jc w:val="center"/>
        <w:rPr>
          <w:rFonts w:asciiTheme="majorBidi" w:hAnsiTheme="majorBidi" w:cstheme="majorBidi"/>
          <w:b/>
          <w:bCs/>
          <w:sz w:val="24"/>
          <w:szCs w:val="24"/>
        </w:rPr>
        <w:sectPr w:rsidR="004526BA" w:rsidSect="00EC1600">
          <w:headerReference w:type="default" r:id="rId14"/>
          <w:pgSz w:w="11906" w:h="16838"/>
          <w:pgMar w:top="1134" w:right="1134"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lowerRoman" w:start="1"/>
          <w:cols w:space="708"/>
          <w:bidi/>
          <w:rtlGutter/>
          <w:docGrid w:linePitch="360"/>
        </w:sectPr>
      </w:pPr>
    </w:p>
    <w:p w:rsidR="006E3D29" w:rsidRPr="008455E4" w:rsidRDefault="00C12D60" w:rsidP="005F278D">
      <w:pPr>
        <w:pStyle w:val="a7"/>
        <w:numPr>
          <w:ilvl w:val="0"/>
          <w:numId w:val="20"/>
        </w:numPr>
        <w:spacing w:line="480" w:lineRule="auto"/>
        <w:jc w:val="center"/>
        <w:rPr>
          <w:rFonts w:ascii="Times New Roman" w:hAnsi="Times New Roman" w:cs="Times New Roman"/>
          <w:b/>
          <w:bCs/>
          <w:color w:val="000000" w:themeColor="text1"/>
          <w:sz w:val="24"/>
          <w:szCs w:val="24"/>
          <w:lang w:val="en-US" w:bidi="ar-DZ"/>
        </w:rPr>
      </w:pPr>
      <w:r w:rsidRPr="008455E4">
        <w:rPr>
          <w:rFonts w:ascii="Times New Roman" w:hAnsi="Times New Roman" w:cs="Times New Roman"/>
          <w:b/>
          <w:bCs/>
          <w:color w:val="000000" w:themeColor="text1"/>
          <w:sz w:val="24"/>
          <w:szCs w:val="24"/>
          <w:lang w:val="en-US" w:bidi="ar-DZ"/>
        </w:rPr>
        <w:lastRenderedPageBreak/>
        <w:t>Definition of English for Specific Purposes ESP</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color w:val="000000" w:themeColor="text1"/>
          <w:sz w:val="24"/>
          <w:szCs w:val="24"/>
          <w:lang w:bidi="ar-DZ"/>
        </w:rPr>
        <w:t xml:space="preserve">Objectives: </w:t>
      </w:r>
      <w:r w:rsidRPr="006E3D29">
        <w:rPr>
          <w:rFonts w:ascii="Times New Roman" w:hAnsi="Times New Roman" w:cs="Times New Roman"/>
          <w:color w:val="000000" w:themeColor="text1"/>
          <w:sz w:val="24"/>
          <w:szCs w:val="24"/>
          <w:lang w:bidi="ar-DZ"/>
        </w:rPr>
        <w:t>This lesson aims at</w:t>
      </w:r>
      <w:r w:rsidRPr="006E3D29">
        <w:rPr>
          <w:rFonts w:ascii="Times New Roman" w:hAnsi="Times New Roman" w:cs="Times New Roman"/>
          <w:sz w:val="24"/>
          <w:szCs w:val="24"/>
          <w:lang w:val="en-GB"/>
        </w:rPr>
        <w:t xml:space="preserve"> providing different definitions to ESP.</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b/>
          <w:bCs/>
          <w:color w:val="000000" w:themeColor="text1"/>
          <w:sz w:val="24"/>
          <w:szCs w:val="24"/>
          <w:lang w:bidi="ar-DZ"/>
        </w:rPr>
        <w:t xml:space="preserve">           </w:t>
      </w:r>
      <w:r w:rsidRPr="006E3D29">
        <w:rPr>
          <w:rFonts w:ascii="Times New Roman" w:hAnsi="Times New Roman" w:cs="Times New Roman"/>
          <w:color w:val="000000" w:themeColor="text1"/>
          <w:sz w:val="24"/>
          <w:szCs w:val="24"/>
          <w:lang w:bidi="ar-DZ"/>
        </w:rPr>
        <w:t>ESP is an abbreviation that stands for English for Sp</w:t>
      </w:r>
      <w:r w:rsidR="0024760D">
        <w:rPr>
          <w:rFonts w:ascii="Times New Roman" w:hAnsi="Times New Roman" w:cs="Times New Roman"/>
          <w:color w:val="000000" w:themeColor="text1"/>
          <w:sz w:val="24"/>
          <w:szCs w:val="24"/>
          <w:lang w:bidi="ar-DZ"/>
        </w:rPr>
        <w:t>ecific P</w:t>
      </w:r>
      <w:r w:rsidRPr="006E3D29">
        <w:rPr>
          <w:rFonts w:ascii="Times New Roman" w:hAnsi="Times New Roman" w:cs="Times New Roman"/>
          <w:color w:val="000000" w:themeColor="text1"/>
          <w:sz w:val="24"/>
          <w:szCs w:val="24"/>
          <w:lang w:bidi="ar-DZ"/>
        </w:rPr>
        <w:t>urposes. It is an approach to language teaching and learning. Thus</w:t>
      </w:r>
      <w:r w:rsidR="0024760D">
        <w:rPr>
          <w:rFonts w:ascii="Times New Roman" w:hAnsi="Times New Roman" w:cs="Times New Roman"/>
          <w:color w:val="000000" w:themeColor="text1"/>
          <w:sz w:val="24"/>
          <w:szCs w:val="24"/>
          <w:lang w:bidi="ar-DZ"/>
        </w:rPr>
        <w:t>,</w:t>
      </w:r>
      <w:r w:rsidRPr="006E3D29">
        <w:rPr>
          <w:rFonts w:ascii="Times New Roman" w:hAnsi="Times New Roman" w:cs="Times New Roman"/>
          <w:color w:val="000000" w:themeColor="text1"/>
          <w:sz w:val="24"/>
          <w:szCs w:val="24"/>
          <w:lang w:bidi="ar-DZ"/>
        </w:rPr>
        <w:t xml:space="preserve"> it is a branch in Didactics. </w:t>
      </w:r>
      <w:r w:rsidRPr="006E3D29">
        <w:rPr>
          <w:rFonts w:ascii="Times New Roman" w:hAnsi="Times New Roman" w:cs="Times New Roman"/>
          <w:sz w:val="24"/>
          <w:szCs w:val="24"/>
          <w:lang w:val="en-GB"/>
        </w:rPr>
        <w:t xml:space="preserve">ESP is related to an urgent need to be satisfied for a clear benefit </w:t>
      </w:r>
      <w:r w:rsidR="0024760D">
        <w:rPr>
          <w:rFonts w:ascii="Times New Roman" w:hAnsi="Times New Roman" w:cs="Times New Roman"/>
          <w:sz w:val="24"/>
          <w:szCs w:val="24"/>
          <w:lang w:val="en-GB"/>
        </w:rPr>
        <w:t xml:space="preserve">that </w:t>
      </w:r>
      <w:r w:rsidRPr="006E3D29">
        <w:rPr>
          <w:rFonts w:ascii="Times New Roman" w:hAnsi="Times New Roman" w:cs="Times New Roman"/>
          <w:sz w:val="24"/>
          <w:szCs w:val="24"/>
          <w:lang w:val="en-GB"/>
        </w:rPr>
        <w:t xml:space="preserve">can be gained in a pre-set time.  “ESP is generally used to refer to the teaching of English for a clearly utilitarian purpose.” Mackay and </w:t>
      </w:r>
      <w:proofErr w:type="spellStart"/>
      <w:r w:rsidRPr="006E3D29">
        <w:rPr>
          <w:rFonts w:ascii="Times New Roman" w:hAnsi="Times New Roman" w:cs="Times New Roman"/>
          <w:sz w:val="24"/>
          <w:szCs w:val="24"/>
          <w:lang w:val="en-GB"/>
        </w:rPr>
        <w:t>Mountford</w:t>
      </w:r>
      <w:proofErr w:type="spellEnd"/>
      <w:r w:rsidRPr="006E3D29">
        <w:rPr>
          <w:rFonts w:ascii="Times New Roman" w:hAnsi="Times New Roman" w:cs="Times New Roman"/>
          <w:sz w:val="24"/>
          <w:szCs w:val="24"/>
          <w:lang w:val="en-GB"/>
        </w:rPr>
        <w:t xml:space="preserve"> (1978: 2).</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rPr>
        <w:t xml:space="preserve">        ESP is also related  to </w:t>
      </w:r>
      <w:r w:rsidRPr="006E3D29">
        <w:rPr>
          <w:rFonts w:ascii="Times New Roman" w:hAnsi="Times New Roman" w:cs="Times New Roman"/>
          <w:sz w:val="24"/>
          <w:szCs w:val="24"/>
          <w:lang w:val="en-GB"/>
        </w:rPr>
        <w:t>‘‘situations where the student has some specific reasons to learn a language” Harmer (1983: 1). This reveals that learning a language is closely t</w:t>
      </w:r>
      <w:r w:rsidR="0024760D">
        <w:rPr>
          <w:rFonts w:ascii="Times New Roman" w:hAnsi="Times New Roman" w:cs="Times New Roman"/>
          <w:sz w:val="24"/>
          <w:szCs w:val="24"/>
          <w:lang w:val="en-GB"/>
        </w:rPr>
        <w:t>ied to the leaner</w:t>
      </w:r>
      <w:r w:rsidRPr="006E3D29">
        <w:rPr>
          <w:rFonts w:ascii="Times New Roman" w:hAnsi="Times New Roman" w:cs="Times New Roman"/>
          <w:sz w:val="24"/>
          <w:szCs w:val="24"/>
          <w:lang w:val="en-GB"/>
        </w:rPr>
        <w:t>s</w:t>
      </w:r>
      <w:r w:rsidR="0024760D">
        <w:rPr>
          <w:rFonts w:ascii="Times New Roman" w:hAnsi="Times New Roman" w:cs="Times New Roman"/>
          <w:sz w:val="24"/>
          <w:szCs w:val="24"/>
          <w:lang w:val="en-GB"/>
        </w:rPr>
        <w:t>’</w:t>
      </w:r>
      <w:r w:rsidRPr="006E3D29">
        <w:rPr>
          <w:rFonts w:ascii="Times New Roman" w:hAnsi="Times New Roman" w:cs="Times New Roman"/>
          <w:sz w:val="24"/>
          <w:szCs w:val="24"/>
          <w:lang w:val="en-GB"/>
        </w:rPr>
        <w:t xml:space="preserve"> motives and their conscious learning. </w:t>
      </w:r>
    </w:p>
    <w:p w:rsidR="006E3D29" w:rsidRPr="006E3D29" w:rsidRDefault="006E3D29" w:rsidP="006E3D29">
      <w:pPr>
        <w:bidi w:val="0"/>
        <w:spacing w:line="480" w:lineRule="auto"/>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According to Hutchinson and Waters (1987: 19),  ESP is ‘‘An approach to language teaching in which all decisions as to content and methods are based on the learner’s reason for learning”.. This clarifies that the learner’s reasons and needs are the ones to decide about the “what” and the “how” of the course.    </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“ESP is particular case of general category of special-purpose language training. The same principles apply no matter which language is being learnt and taught”. </w:t>
      </w:r>
      <w:proofErr w:type="spellStart"/>
      <w:r w:rsidRPr="006E3D29">
        <w:rPr>
          <w:rFonts w:ascii="Times New Roman" w:hAnsi="Times New Roman" w:cs="Times New Roman"/>
          <w:sz w:val="24"/>
          <w:szCs w:val="24"/>
          <w:lang w:val="en-GB"/>
        </w:rPr>
        <w:t>Strevens</w:t>
      </w:r>
      <w:proofErr w:type="spellEnd"/>
      <w:r w:rsidRPr="006E3D29">
        <w:rPr>
          <w:rFonts w:ascii="Times New Roman" w:hAnsi="Times New Roman" w:cs="Times New Roman"/>
          <w:sz w:val="24"/>
          <w:szCs w:val="24"/>
          <w:lang w:val="en-GB"/>
        </w:rPr>
        <w:t xml:space="preserve"> (1988: 24). This is why different languages  inspired from  ESP methodology and theories  to teach a special language  to</w:t>
      </w:r>
      <w:r w:rsidR="0024760D">
        <w:rPr>
          <w:rFonts w:ascii="Times New Roman" w:hAnsi="Times New Roman" w:cs="Times New Roman"/>
          <w:sz w:val="24"/>
          <w:szCs w:val="24"/>
          <w:lang w:val="en-GB"/>
        </w:rPr>
        <w:t xml:space="preserve"> a</w:t>
      </w:r>
      <w:r w:rsidRPr="006E3D29">
        <w:rPr>
          <w:rFonts w:ascii="Times New Roman" w:hAnsi="Times New Roman" w:cs="Times New Roman"/>
          <w:sz w:val="24"/>
          <w:szCs w:val="24"/>
          <w:lang w:val="en-GB"/>
        </w:rPr>
        <w:t xml:space="preserve"> special group to satisfy specific needs for learners. Languages for specific purposes (LSP) then share similar principles and methodologies.</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sz w:val="24"/>
          <w:szCs w:val="24"/>
          <w:lang w:val="en-GB"/>
        </w:rPr>
        <w:t xml:space="preserve">Tasks: </w:t>
      </w:r>
    </w:p>
    <w:p w:rsidR="006E3D29" w:rsidRPr="006E3D29" w:rsidRDefault="006E3D29" w:rsidP="005F278D">
      <w:pPr>
        <w:numPr>
          <w:ilvl w:val="0"/>
          <w:numId w:val="8"/>
        </w:num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sz w:val="24"/>
          <w:szCs w:val="24"/>
          <w:lang w:val="en-GB"/>
        </w:rPr>
        <w:t>Why was ESP introduced in  your country?</w:t>
      </w:r>
      <w:r w:rsidRPr="006E3D29">
        <w:rPr>
          <w:rFonts w:ascii="Times New Roman" w:hAnsi="Times New Roman" w:cs="Times New Roman"/>
          <w:b/>
          <w:bCs/>
          <w:sz w:val="24"/>
          <w:szCs w:val="24"/>
          <w:lang w:val="en-GB"/>
        </w:rPr>
        <w:t xml:space="preserve"> (</w:t>
      </w:r>
      <w:r w:rsidRPr="006E3D29">
        <w:rPr>
          <w:rFonts w:ascii="Times New Roman" w:hAnsi="Times New Roman" w:cs="Times New Roman"/>
          <w:sz w:val="24"/>
          <w:szCs w:val="24"/>
          <w:lang w:val="en-GB"/>
        </w:rPr>
        <w:t>Hutchinson and Waters1987:8)</w:t>
      </w:r>
    </w:p>
    <w:p w:rsidR="006E3D29" w:rsidRPr="006E3D29" w:rsidRDefault="006E3D29" w:rsidP="005F278D">
      <w:pPr>
        <w:numPr>
          <w:ilvl w:val="0"/>
          <w:numId w:val="7"/>
        </w:num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What factors decide about the “what” and the “how” of an ESP course? Explain.</w:t>
      </w:r>
    </w:p>
    <w:p w:rsidR="006E3D29" w:rsidRPr="006E3D29" w:rsidRDefault="006E3D29" w:rsidP="005F278D">
      <w:pPr>
        <w:numPr>
          <w:ilvl w:val="0"/>
          <w:numId w:val="7"/>
        </w:num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b/>
          <w:bCs/>
          <w:i/>
          <w:iCs/>
          <w:sz w:val="24"/>
          <w:szCs w:val="24"/>
        </w:rPr>
        <w:t>"</w:t>
      </w:r>
      <w:r w:rsidRPr="006E3D29">
        <w:rPr>
          <w:rFonts w:ascii="Times New Roman" w:hAnsi="Times New Roman" w:cs="Times New Roman"/>
          <w:b/>
          <w:bCs/>
          <w:sz w:val="24"/>
          <w:szCs w:val="24"/>
        </w:rPr>
        <w:t>Tell me what you need English for and I will tell you the English that you need"</w:t>
      </w:r>
      <w:r w:rsidRPr="006E3D29">
        <w:rPr>
          <w:rFonts w:ascii="Times New Roman" w:hAnsi="Times New Roman" w:cs="Times New Roman"/>
          <w:sz w:val="24"/>
          <w:szCs w:val="24"/>
        </w:rPr>
        <w:t xml:space="preserve"> became the guiding pr</w:t>
      </w:r>
      <w:r w:rsidR="0024760D">
        <w:rPr>
          <w:rFonts w:ascii="Times New Roman" w:hAnsi="Times New Roman" w:cs="Times New Roman"/>
          <w:sz w:val="24"/>
          <w:szCs w:val="24"/>
        </w:rPr>
        <w:t>inciple of ESP. Explain this pr</w:t>
      </w:r>
      <w:r w:rsidRPr="006E3D29">
        <w:rPr>
          <w:rFonts w:ascii="Times New Roman" w:hAnsi="Times New Roman" w:cs="Times New Roman"/>
          <w:sz w:val="24"/>
          <w:szCs w:val="24"/>
        </w:rPr>
        <w:t>inciple.</w:t>
      </w:r>
    </w:p>
    <w:p w:rsidR="006E3D29" w:rsidRPr="008455E4" w:rsidRDefault="006E3D29" w:rsidP="005F278D">
      <w:pPr>
        <w:pStyle w:val="a7"/>
        <w:numPr>
          <w:ilvl w:val="0"/>
          <w:numId w:val="20"/>
        </w:numPr>
        <w:spacing w:line="480" w:lineRule="auto"/>
        <w:jc w:val="center"/>
        <w:rPr>
          <w:rFonts w:ascii="Times New Roman" w:hAnsi="Times New Roman" w:cs="Times New Roman"/>
          <w:b/>
          <w:bCs/>
          <w:sz w:val="24"/>
          <w:szCs w:val="24"/>
          <w:lang w:val="en-GB"/>
        </w:rPr>
      </w:pPr>
      <w:r w:rsidRPr="008455E4">
        <w:rPr>
          <w:rFonts w:ascii="Times New Roman" w:hAnsi="Times New Roman" w:cs="Times New Roman"/>
          <w:b/>
          <w:bCs/>
          <w:sz w:val="24"/>
          <w:szCs w:val="24"/>
          <w:lang w:val="en-GB"/>
        </w:rPr>
        <w:lastRenderedPageBreak/>
        <w:t>ESP versus EGP ( English for General Purposes)</w:t>
      </w:r>
    </w:p>
    <w:p w:rsidR="006E3D29" w:rsidRPr="006E3D29" w:rsidRDefault="006E3D29" w:rsidP="006E3D29">
      <w:p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Objectives:</w:t>
      </w:r>
      <w:r w:rsidRPr="006E3D29">
        <w:rPr>
          <w:rFonts w:ascii="Times New Roman" w:hAnsi="Times New Roman" w:cs="Times New Roman"/>
          <w:sz w:val="24"/>
          <w:szCs w:val="24"/>
          <w:lang w:val="en-GB"/>
        </w:rPr>
        <w:t xml:space="preserve">  This lesson aims at  clarifying the distinction between ESP and GE. This will enable students to have a clear idea about what makes ESP different and special.</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b/>
          <w:bCs/>
          <w:sz w:val="24"/>
          <w:szCs w:val="24"/>
          <w:lang w:val="en-GB"/>
        </w:rPr>
        <w:t xml:space="preserve">           </w:t>
      </w:r>
      <w:r w:rsidRPr="006E3D29">
        <w:rPr>
          <w:rFonts w:ascii="Times New Roman" w:hAnsi="Times New Roman" w:cs="Times New Roman"/>
          <w:sz w:val="24"/>
          <w:szCs w:val="24"/>
          <w:lang w:val="en-GB"/>
        </w:rPr>
        <w:t>ESP and EGP are both concerned with the issue of teaching and learning a language. In fact</w:t>
      </w:r>
      <w:r w:rsidR="00670839">
        <w:rPr>
          <w:rFonts w:ascii="Times New Roman" w:hAnsi="Times New Roman" w:cs="Times New Roman"/>
          <w:sz w:val="24"/>
          <w:szCs w:val="24"/>
          <w:lang w:val="en-GB"/>
        </w:rPr>
        <w:t>,</w:t>
      </w:r>
      <w:r w:rsidRPr="006E3D29">
        <w:rPr>
          <w:rFonts w:ascii="Times New Roman" w:hAnsi="Times New Roman" w:cs="Times New Roman"/>
          <w:sz w:val="24"/>
          <w:szCs w:val="24"/>
          <w:lang w:val="en-GB"/>
        </w:rPr>
        <w:t xml:space="preserve">  even though ESP  differs significantly from EGP as far as practice is concerned, they still have the same theory.  </w:t>
      </w:r>
      <w:r w:rsidRPr="006E3D29">
        <w:rPr>
          <w:rFonts w:ascii="Times New Roman" w:hAnsi="Times New Roman" w:cs="Times New Roman"/>
          <w:color w:val="000000"/>
          <w:sz w:val="24"/>
          <w:szCs w:val="24"/>
        </w:rPr>
        <w:t>Hutchinson and Waters (1987) state that there is no difference between the two in theory; however, there is a great deal of difference in practice. The table below illustrates the major differences between  ESP and EGP</w:t>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b/>
          <w:bCs/>
          <w:color w:val="000000"/>
        </w:rPr>
      </w:pPr>
      <w:r w:rsidRPr="006E3D29">
        <w:rPr>
          <w:rFonts w:ascii="Times New Roman" w:hAnsi="Times New Roman" w:cs="Times New Roman"/>
          <w:b/>
          <w:bCs/>
          <w:color w:val="000000"/>
        </w:rPr>
        <w:t>Table</w:t>
      </w:r>
      <w:r w:rsidR="00670839">
        <w:rPr>
          <w:rFonts w:ascii="Times New Roman" w:hAnsi="Times New Roman" w:cs="Times New Roman"/>
          <w:b/>
          <w:bCs/>
          <w:color w:val="000000"/>
        </w:rPr>
        <w:t xml:space="preserve"> </w:t>
      </w:r>
      <w:r w:rsidR="00AB4105" w:rsidRPr="00E3566B">
        <w:rPr>
          <w:rFonts w:ascii="Times New Roman" w:hAnsi="Times New Roman" w:cs="Times New Roman"/>
          <w:b/>
          <w:bCs/>
          <w:color w:val="000000"/>
        </w:rPr>
        <w:t>0</w:t>
      </w:r>
      <w:r w:rsidR="00670839">
        <w:rPr>
          <w:rFonts w:ascii="Times New Roman" w:hAnsi="Times New Roman" w:cs="Times New Roman"/>
          <w:b/>
          <w:bCs/>
          <w:color w:val="000000"/>
        </w:rPr>
        <w:t>1. Major D</w:t>
      </w:r>
      <w:r w:rsidRPr="006E3D29">
        <w:rPr>
          <w:rFonts w:ascii="Times New Roman" w:hAnsi="Times New Roman" w:cs="Times New Roman"/>
          <w:b/>
          <w:bCs/>
          <w:color w:val="000000"/>
        </w:rPr>
        <w:t>i</w:t>
      </w:r>
      <w:r w:rsidR="00670839">
        <w:rPr>
          <w:rFonts w:ascii="Times New Roman" w:hAnsi="Times New Roman" w:cs="Times New Roman"/>
          <w:b/>
          <w:bCs/>
          <w:color w:val="000000"/>
        </w:rPr>
        <w:t>fferences B</w:t>
      </w:r>
      <w:r w:rsidRPr="006E3D29">
        <w:rPr>
          <w:rFonts w:ascii="Times New Roman" w:hAnsi="Times New Roman" w:cs="Times New Roman"/>
          <w:b/>
          <w:bCs/>
          <w:color w:val="000000"/>
        </w:rPr>
        <w:t>etween ESP and EGP</w:t>
      </w:r>
    </w:p>
    <w:tbl>
      <w:tblPr>
        <w:tblStyle w:val="a6"/>
        <w:tblW w:w="10031" w:type="dxa"/>
        <w:tblLook w:val="04A0" w:firstRow="1" w:lastRow="0" w:firstColumn="1" w:lastColumn="0" w:noHBand="0" w:noVBand="1"/>
      </w:tblPr>
      <w:tblGrid>
        <w:gridCol w:w="4606"/>
        <w:gridCol w:w="5425"/>
      </w:tblGrid>
      <w:tr w:rsidR="006E3D29" w:rsidRPr="006E3D29" w:rsidTr="006E3D29">
        <w:tc>
          <w:tcPr>
            <w:tcW w:w="4606" w:type="dxa"/>
          </w:tcPr>
          <w:p w:rsidR="006E3D29" w:rsidRPr="006E3D29" w:rsidRDefault="006E3D29" w:rsidP="006E3D29">
            <w:pPr>
              <w:bidi w:val="0"/>
              <w:spacing w:line="480" w:lineRule="auto"/>
              <w:jc w:val="center"/>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ESP</w:t>
            </w:r>
          </w:p>
        </w:tc>
        <w:tc>
          <w:tcPr>
            <w:tcW w:w="5425" w:type="dxa"/>
          </w:tcPr>
          <w:p w:rsidR="006E3D29" w:rsidRPr="006E3D29" w:rsidRDefault="006E3D29" w:rsidP="006E3D29">
            <w:pPr>
              <w:bidi w:val="0"/>
              <w:spacing w:line="480" w:lineRule="auto"/>
              <w:jc w:val="center"/>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EGP</w:t>
            </w:r>
          </w:p>
        </w:tc>
      </w:tr>
      <w:tr w:rsidR="006E3D29" w:rsidRPr="006E3D29" w:rsidTr="006E3D29">
        <w:tc>
          <w:tcPr>
            <w:tcW w:w="4606" w:type="dxa"/>
          </w:tcPr>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-Uses a learner-</w:t>
            </w:r>
            <w:proofErr w:type="spellStart"/>
            <w:r w:rsidRPr="006E3D29">
              <w:rPr>
                <w:rFonts w:ascii="Times New Roman" w:hAnsi="Times New Roman" w:cs="Times New Roman"/>
                <w:color w:val="000000"/>
                <w:sz w:val="24"/>
                <w:szCs w:val="24"/>
                <w:lang w:val="en-US"/>
              </w:rPr>
              <w:t>centred</w:t>
            </w:r>
            <w:proofErr w:type="spellEnd"/>
            <w:r w:rsidRPr="006E3D29">
              <w:rPr>
                <w:rFonts w:ascii="Times New Roman" w:hAnsi="Times New Roman" w:cs="Times New Roman"/>
                <w:color w:val="000000"/>
                <w:sz w:val="24"/>
                <w:szCs w:val="24"/>
                <w:lang w:val="en-US"/>
              </w:rPr>
              <w:t xml:space="preserve"> approach to teaching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-Based on the learners’ needs and goals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addresses adult learners who are aware and conscious about their leaning needs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aims at satisfying   specific leaners’ needs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-taught in public or private schools or any workplace such as factory, hospital..</w:t>
            </w:r>
            <w:proofErr w:type="spellStart"/>
            <w:r w:rsidRPr="006E3D29">
              <w:rPr>
                <w:rFonts w:ascii="Times New Roman" w:hAnsi="Times New Roman" w:cs="Times New Roman"/>
                <w:color w:val="000000"/>
                <w:sz w:val="24"/>
                <w:szCs w:val="24"/>
                <w:lang w:val="en-US"/>
              </w:rPr>
              <w:t>etc</w:t>
            </w:r>
            <w:proofErr w:type="spellEnd"/>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represents an </w:t>
            </w:r>
            <w:r w:rsidRPr="006E3D29">
              <w:rPr>
                <w:rFonts w:ascii="Times New Roman" w:hAnsi="Times New Roman" w:cs="Times New Roman"/>
                <w:b/>
                <w:bCs/>
                <w:color w:val="000000"/>
                <w:sz w:val="24"/>
                <w:szCs w:val="24"/>
                <w:lang w:val="en-US"/>
              </w:rPr>
              <w:t>“urgency”</w:t>
            </w:r>
            <w:r w:rsidRPr="006E3D29">
              <w:rPr>
                <w:rFonts w:ascii="Times New Roman" w:hAnsi="Times New Roman" w:cs="Times New Roman"/>
                <w:color w:val="000000"/>
                <w:sz w:val="24"/>
                <w:szCs w:val="24"/>
                <w:lang w:val="en-US"/>
              </w:rPr>
              <w:t>: the teaching should be provided in a limited time</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leaners should have prior knowledge of general English.</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-Materials and textbooks are designed by ESP teachers most of the time. </w:t>
            </w:r>
          </w:p>
          <w:p w:rsidR="006E3D29" w:rsidRPr="006E3D29" w:rsidRDefault="006E3D29" w:rsidP="00670839">
            <w:pPr>
              <w:autoSpaceDE w:val="0"/>
              <w:autoSpaceDN w:val="0"/>
              <w:bidi w:val="0"/>
              <w:adjustRightInd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aims at acquainting learners with a kind of language </w:t>
            </w:r>
            <w:r w:rsidR="00670839">
              <w:rPr>
                <w:rFonts w:ascii="Times New Roman" w:hAnsi="Times New Roman" w:cs="Times New Roman"/>
                <w:color w:val="000000"/>
                <w:sz w:val="24"/>
                <w:szCs w:val="24"/>
                <w:lang w:val="en-US"/>
              </w:rPr>
              <w:t xml:space="preserve">required </w:t>
            </w:r>
            <w:r w:rsidRPr="006E3D29">
              <w:rPr>
                <w:rFonts w:ascii="Times New Roman" w:hAnsi="Times New Roman" w:cs="Times New Roman"/>
                <w:color w:val="000000"/>
                <w:sz w:val="24"/>
                <w:szCs w:val="24"/>
                <w:lang w:val="en-US"/>
              </w:rPr>
              <w:t>in a particular domain,</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vocation, or occupation.</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lastRenderedPageBreak/>
              <w:t xml:space="preserve">- The content is relevant to a particular field or subfield or a discipline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ESP syllabuses are designed to prepare learners to gain professionalism in conducting activities related to their occupations or  their academic careers.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classes of small number of learners. Possibility of having even one-student classes. </w:t>
            </w:r>
          </w:p>
        </w:tc>
        <w:tc>
          <w:tcPr>
            <w:tcW w:w="5425" w:type="dxa"/>
          </w:tcPr>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lastRenderedPageBreak/>
              <w:t>-Uses a language –</w:t>
            </w:r>
            <w:proofErr w:type="spellStart"/>
            <w:r w:rsidRPr="006E3D29">
              <w:rPr>
                <w:rFonts w:ascii="Times New Roman" w:hAnsi="Times New Roman" w:cs="Times New Roman"/>
                <w:color w:val="000000"/>
                <w:sz w:val="24"/>
                <w:szCs w:val="24"/>
                <w:lang w:val="en-US"/>
              </w:rPr>
              <w:t>centred</w:t>
            </w:r>
            <w:proofErr w:type="spellEnd"/>
            <w:r w:rsidRPr="006E3D29">
              <w:rPr>
                <w:rFonts w:ascii="Times New Roman" w:hAnsi="Times New Roman" w:cs="Times New Roman"/>
                <w:color w:val="000000"/>
                <w:sz w:val="24"/>
                <w:szCs w:val="24"/>
                <w:lang w:val="en-US"/>
              </w:rPr>
              <w:t xml:space="preserve"> approach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Covers all the language skills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-Is a compulsory subject taught to schools’ pupils / and young learners.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-with the final aims to succeed in the examination.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taught in public institutions (schools / universities)</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6E3D29">
            <w:p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-represents long term goals to be achieved : success in final examinations. </w:t>
            </w:r>
          </w:p>
          <w:p w:rsidR="006E3D29" w:rsidRPr="006E3D29" w:rsidRDefault="006E3D29" w:rsidP="006E3D29">
            <w:p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learners can be novice; no prior knowledge</w:t>
            </w:r>
            <w:r w:rsidR="00670839">
              <w:rPr>
                <w:rFonts w:ascii="Times New Roman" w:hAnsi="Times New Roman" w:cs="Times New Roman"/>
                <w:color w:val="000000"/>
                <w:sz w:val="24"/>
                <w:szCs w:val="24"/>
                <w:lang w:val="en-US"/>
              </w:rPr>
              <w:t xml:space="preserve"> of the target language</w:t>
            </w:r>
            <w:r w:rsidRPr="006E3D29">
              <w:rPr>
                <w:rFonts w:ascii="Times New Roman" w:hAnsi="Times New Roman" w:cs="Times New Roman"/>
                <w:color w:val="000000"/>
                <w:sz w:val="24"/>
                <w:szCs w:val="24"/>
                <w:lang w:val="en-US"/>
              </w:rPr>
              <w:t xml:space="preserve"> is required</w:t>
            </w:r>
          </w:p>
          <w:p w:rsidR="006E3D29" w:rsidRPr="006E3D29" w:rsidRDefault="006E3D29" w:rsidP="006E3D29">
            <w:p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-Content and textbooks are designed in the curriculum at a higher level : ministry of education.</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aims at providing general knowledge about the language mainly developing the four skills: listening, speaking, reading and writing </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lastRenderedPageBreak/>
              <w:t>- The content covers different domains.</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-syllabuses are designed to acquaint learners with wider knowledge of the world.</w:t>
            </w: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6E3D29">
            <w:pPr>
              <w:bidi w:val="0"/>
              <w:spacing w:line="480" w:lineRule="auto"/>
              <w:jc w:val="both"/>
              <w:rPr>
                <w:rFonts w:ascii="Times New Roman" w:hAnsi="Times New Roman" w:cs="Times New Roman"/>
                <w:color w:val="000000"/>
                <w:sz w:val="24"/>
                <w:szCs w:val="24"/>
                <w:lang w:val="en-US"/>
              </w:rPr>
            </w:pPr>
          </w:p>
          <w:p w:rsidR="006E3D29" w:rsidRPr="006E3D29" w:rsidRDefault="006E3D29" w:rsidP="005F278D">
            <w:pPr>
              <w:numPr>
                <w:ilvl w:val="0"/>
                <w:numId w:val="6"/>
              </w:numPr>
              <w:bidi w:val="0"/>
              <w:spacing w:line="480" w:lineRule="auto"/>
              <w:contextualSpacing/>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Classes with big numbers of learners .</w:t>
            </w:r>
          </w:p>
        </w:tc>
      </w:tr>
    </w:tbl>
    <w:p w:rsidR="006E3D29" w:rsidRPr="006E3D29" w:rsidRDefault="006E3D29" w:rsidP="006E3D29">
      <w:pPr>
        <w:bidi w:val="0"/>
        <w:spacing w:line="480" w:lineRule="auto"/>
        <w:jc w:val="both"/>
        <w:rPr>
          <w:rFonts w:ascii="Times New Roman" w:hAnsi="Times New Roman" w:cs="Times New Roman"/>
          <w:color w:val="000000"/>
          <w:sz w:val="24"/>
          <w:szCs w:val="24"/>
        </w:rPr>
      </w:pP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rPr>
        <w:t xml:space="preserve">      General English (GE) adopts fixed methodologies. However ESP uses diverse methodologies that vary according to the specificities  of situations tied by the leaners’ lea</w:t>
      </w:r>
      <w:r w:rsidR="00670839">
        <w:rPr>
          <w:rFonts w:ascii="Times New Roman" w:hAnsi="Times New Roman" w:cs="Times New Roman"/>
          <w:sz w:val="24"/>
          <w:szCs w:val="24"/>
        </w:rPr>
        <w:t>r</w:t>
      </w:r>
      <w:r w:rsidRPr="006E3D29">
        <w:rPr>
          <w:rFonts w:ascii="Times New Roman" w:hAnsi="Times New Roman" w:cs="Times New Roman"/>
          <w:sz w:val="24"/>
          <w:szCs w:val="24"/>
        </w:rPr>
        <w:t xml:space="preserve">ning needs and aims. This made  </w:t>
      </w:r>
      <w:r w:rsidRPr="006E3D29">
        <w:rPr>
          <w:rFonts w:ascii="Times New Roman" w:hAnsi="Times New Roman" w:cs="Times New Roman"/>
          <w:sz w:val="24"/>
          <w:szCs w:val="24"/>
          <w:lang w:val="en-GB"/>
        </w:rPr>
        <w:t xml:space="preserve">ESP dynamic in nature . </w:t>
      </w:r>
    </w:p>
    <w:p w:rsidR="006E3D29" w:rsidRPr="006E3D29" w:rsidRDefault="006E3D29" w:rsidP="006E3D29">
      <w:pPr>
        <w:bidi w:val="0"/>
        <w:spacing w:line="480" w:lineRule="auto"/>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Tasks:</w:t>
      </w:r>
    </w:p>
    <w:p w:rsidR="006E3D29" w:rsidRPr="006E3D29" w:rsidRDefault="006E3D29" w:rsidP="005F278D">
      <w:pPr>
        <w:numPr>
          <w:ilvl w:val="0"/>
          <w:numId w:val="6"/>
        </w:num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sz w:val="24"/>
          <w:szCs w:val="24"/>
          <w:lang w:val="en-GB"/>
        </w:rPr>
        <w:t xml:space="preserve">How far would you agree with </w:t>
      </w:r>
      <w:r w:rsidRPr="006E3D29">
        <w:rPr>
          <w:rFonts w:ascii="Times New Roman" w:hAnsi="Times New Roman" w:cs="Times New Roman"/>
          <w:color w:val="000000"/>
          <w:sz w:val="24"/>
          <w:szCs w:val="24"/>
        </w:rPr>
        <w:t>Hutchinson and Waters (1987)’s view that the difference between ESP and GE relies mainly</w:t>
      </w:r>
      <w:r w:rsidR="00670839">
        <w:rPr>
          <w:rFonts w:ascii="Times New Roman" w:hAnsi="Times New Roman" w:cs="Times New Roman"/>
          <w:color w:val="000000"/>
          <w:sz w:val="24"/>
          <w:szCs w:val="24"/>
        </w:rPr>
        <w:t xml:space="preserve"> on practice rather than theory?</w:t>
      </w:r>
    </w:p>
    <w:p w:rsidR="006E3D29" w:rsidRPr="006E3D29" w:rsidRDefault="006E3D29" w:rsidP="005F278D">
      <w:pPr>
        <w:numPr>
          <w:ilvl w:val="0"/>
          <w:numId w:val="6"/>
        </w:numPr>
        <w:bidi w:val="0"/>
        <w:spacing w:line="480" w:lineRule="auto"/>
        <w:contextualSpacing/>
        <w:jc w:val="both"/>
        <w:rPr>
          <w:rFonts w:ascii="Times New Roman" w:hAnsi="Times New Roman" w:cs="Times New Roman"/>
          <w:b/>
          <w:bCs/>
          <w:sz w:val="24"/>
          <w:szCs w:val="24"/>
          <w:lang w:val="en-GB"/>
        </w:rPr>
      </w:pPr>
      <w:r w:rsidRPr="006E3D29">
        <w:rPr>
          <w:rFonts w:ascii="Times New Roman" w:hAnsi="Times New Roman" w:cs="Times New Roman"/>
          <w:color w:val="000000"/>
          <w:sz w:val="24"/>
          <w:szCs w:val="24"/>
        </w:rPr>
        <w:t xml:space="preserve">What differences can you draw between your learning experience at the secondary school having the GE in a form of a compulsory subject  and </w:t>
      </w:r>
      <w:proofErr w:type="spellStart"/>
      <w:r w:rsidRPr="006E3D29">
        <w:rPr>
          <w:rFonts w:ascii="Times New Roman" w:hAnsi="Times New Roman" w:cs="Times New Roman"/>
          <w:color w:val="000000"/>
          <w:sz w:val="24"/>
          <w:szCs w:val="24"/>
        </w:rPr>
        <w:t>your</w:t>
      </w:r>
      <w:proofErr w:type="spellEnd"/>
      <w:r w:rsidRPr="006E3D29">
        <w:rPr>
          <w:rFonts w:ascii="Times New Roman" w:hAnsi="Times New Roman" w:cs="Times New Roman"/>
          <w:color w:val="000000"/>
          <w:sz w:val="24"/>
          <w:szCs w:val="24"/>
        </w:rPr>
        <w:t xml:space="preserve"> learning of the subject specialism at the university being a learner of </w:t>
      </w:r>
      <w:r w:rsidR="00670839">
        <w:rPr>
          <w:rFonts w:ascii="Times New Roman" w:hAnsi="Times New Roman" w:cs="Times New Roman"/>
          <w:color w:val="000000"/>
          <w:sz w:val="24"/>
          <w:szCs w:val="24"/>
        </w:rPr>
        <w:t>a special domain</w:t>
      </w:r>
      <w:r w:rsidRPr="006E3D29">
        <w:rPr>
          <w:rFonts w:ascii="Times New Roman" w:hAnsi="Times New Roman" w:cs="Times New Roman"/>
          <w:color w:val="000000"/>
          <w:sz w:val="24"/>
          <w:szCs w:val="24"/>
        </w:rPr>
        <w:t xml:space="preserve"> in a form of specialized modules su</w:t>
      </w:r>
      <w:r w:rsidR="00670839">
        <w:rPr>
          <w:rFonts w:ascii="Times New Roman" w:hAnsi="Times New Roman" w:cs="Times New Roman"/>
          <w:color w:val="000000"/>
          <w:sz w:val="24"/>
          <w:szCs w:val="24"/>
        </w:rPr>
        <w:t>ch as study skills or didactics?</w:t>
      </w:r>
      <w:r w:rsidRPr="006E3D29">
        <w:rPr>
          <w:rFonts w:ascii="Times New Roman" w:hAnsi="Times New Roman" w:cs="Times New Roman"/>
          <w:color w:val="000000"/>
          <w:sz w:val="24"/>
          <w:szCs w:val="24"/>
        </w:rPr>
        <w:t xml:space="preserve"> </w:t>
      </w: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p>
    <w:p w:rsidR="006E3D29" w:rsidRPr="006E3D29" w:rsidRDefault="006E3D29" w:rsidP="006E3D29">
      <w:pPr>
        <w:bidi w:val="0"/>
        <w:spacing w:line="480" w:lineRule="auto"/>
        <w:contextualSpacing/>
        <w:rPr>
          <w:rFonts w:ascii="Times New Roman" w:hAnsi="Times New Roman" w:cs="Times New Roman"/>
          <w:sz w:val="24"/>
          <w:szCs w:val="24"/>
          <w:lang w:val="en-GB"/>
        </w:rPr>
      </w:pPr>
    </w:p>
    <w:p w:rsidR="006E3D29" w:rsidRPr="006E3D29" w:rsidRDefault="006E3D29" w:rsidP="006E3D29">
      <w:pPr>
        <w:bidi w:val="0"/>
        <w:spacing w:line="480" w:lineRule="auto"/>
        <w:contextualSpacing/>
        <w:jc w:val="center"/>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 xml:space="preserve">3. </w:t>
      </w:r>
      <w:r w:rsidRPr="006E3D29">
        <w:rPr>
          <w:rFonts w:ascii="Times New Roman" w:hAnsi="Times New Roman" w:cs="Times New Roman"/>
          <w:b/>
          <w:bCs/>
          <w:sz w:val="24"/>
          <w:szCs w:val="24"/>
        </w:rPr>
        <w:t>ESP Origins / Genesis</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sz w:val="24"/>
          <w:szCs w:val="24"/>
          <w:lang w:val="en-GB"/>
        </w:rPr>
        <w:t>Objectives</w:t>
      </w:r>
      <w:r w:rsidRPr="006E3D29">
        <w:rPr>
          <w:rFonts w:ascii="Times New Roman" w:hAnsi="Times New Roman" w:cs="Times New Roman"/>
          <w:sz w:val="24"/>
          <w:szCs w:val="24"/>
          <w:lang w:val="en-GB"/>
        </w:rPr>
        <w:t xml:space="preserve">: This lesson seeks to present an overview about the ESP origins.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According to Hutchinson and Waters (1987: 6) “ESP was not a planned and coherent movement, but rather a phenomenon that grew out of a number of converging trends”. They  also added that “we can identify three main reasons common to the emergence of all ESP.” 1987: 6): the demands of a brave new world, a revolution in linguistics and a new focus on the learner.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Concerning the first reason, they illustrate that the end of World War II and the Oil Crisis in the 70s were two historical periods that played an important role in the creation of ESP. The Second World War was an era of expansion in scientific, technical and economic activity world-wide.  There had been a need to focus on an international language  which was the English language. This privileged  status of English came from the economic expansion of the United States in the post-war world.  Moreover</w:t>
      </w:r>
      <w:r w:rsidR="00670839">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this high  status of English was strengthened  by the Oil Crisis of the early 1970s  </w:t>
      </w:r>
      <w:r w:rsidRPr="006E3D29">
        <w:rPr>
          <w:rFonts w:ascii="Times New Roman" w:hAnsi="Times New Roman" w:cs="Times New Roman"/>
          <w:color w:val="000000" w:themeColor="text1"/>
          <w:sz w:val="24"/>
          <w:szCs w:val="24"/>
        </w:rPr>
        <w:t xml:space="preserve">which resulted in Western money. The interest then was on English as a representative of  knowledge about the oil-rich countries. </w:t>
      </w:r>
    </w:p>
    <w:p w:rsidR="006E3D29" w:rsidRPr="006E3D29" w:rsidRDefault="0067083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D29" w:rsidRPr="006E3D29">
        <w:rPr>
          <w:rFonts w:ascii="Times New Roman" w:hAnsi="Times New Roman" w:cs="Times New Roman"/>
          <w:color w:val="000000"/>
          <w:sz w:val="24"/>
          <w:szCs w:val="24"/>
        </w:rPr>
        <w:t>Consequently</w:t>
      </w:r>
      <w:r>
        <w:rPr>
          <w:rFonts w:ascii="Times New Roman" w:hAnsi="Times New Roman" w:cs="Times New Roman"/>
          <w:color w:val="000000"/>
          <w:sz w:val="24"/>
          <w:szCs w:val="24"/>
        </w:rPr>
        <w:t>,</w:t>
      </w:r>
      <w:r w:rsidR="006E3D29" w:rsidRPr="006E3D29">
        <w:rPr>
          <w:rFonts w:ascii="Times New Roman" w:hAnsi="Times New Roman" w:cs="Times New Roman"/>
          <w:color w:val="000000"/>
          <w:sz w:val="24"/>
          <w:szCs w:val="24"/>
        </w:rPr>
        <w:t xml:space="preserve"> this led to the rethinking of  methodologies of  the English  language teaching and learning. Accordingly the profession of teaching had to cope with this rapid and new demand of learning English.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The second reason that contributed significantly in the emergence of ESP was a revolution in linguistics. Linguists’ most work  in the 60s and 70s of the 20</w:t>
      </w:r>
      <w:r w:rsidRPr="006E3D29">
        <w:rPr>
          <w:rFonts w:ascii="Times New Roman" w:hAnsi="Times New Roman" w:cs="Times New Roman"/>
          <w:color w:val="000000"/>
          <w:sz w:val="24"/>
          <w:szCs w:val="24"/>
          <w:vertAlign w:val="superscript"/>
        </w:rPr>
        <w:t>th</w:t>
      </w:r>
      <w:r w:rsidRPr="006E3D29">
        <w:rPr>
          <w:rFonts w:ascii="Times New Roman" w:hAnsi="Times New Roman" w:cs="Times New Roman"/>
          <w:color w:val="000000"/>
          <w:sz w:val="24"/>
          <w:szCs w:val="24"/>
        </w:rPr>
        <w:t xml:space="preserve"> century focused on the ways in which language is used in real communication. However, the works of traditional linguists  focused on describing  the features of  language. Hutchinson and Waters (1987) point out that one significant discovery was in the ways that spoken and written English vary. Va</w:t>
      </w:r>
      <w:r w:rsidR="00C379F6">
        <w:rPr>
          <w:rFonts w:ascii="Times New Roman" w:hAnsi="Times New Roman" w:cs="Times New Roman"/>
          <w:color w:val="000000"/>
          <w:sz w:val="24"/>
          <w:szCs w:val="24"/>
        </w:rPr>
        <w:t xml:space="preserve">riations in English, </w:t>
      </w:r>
      <w:r w:rsidRPr="006E3D29">
        <w:rPr>
          <w:rFonts w:ascii="Times New Roman" w:hAnsi="Times New Roman" w:cs="Times New Roman"/>
          <w:color w:val="000000"/>
          <w:sz w:val="24"/>
          <w:szCs w:val="24"/>
        </w:rPr>
        <w:t>resulted from different situations and contexts</w:t>
      </w:r>
      <w:r w:rsidR="00C379F6">
        <w:rPr>
          <w:rFonts w:ascii="Times New Roman" w:hAnsi="Times New Roman" w:cs="Times New Roman"/>
          <w:color w:val="000000"/>
          <w:sz w:val="24"/>
          <w:szCs w:val="24"/>
        </w:rPr>
        <w:t>, then</w:t>
      </w:r>
      <w:r w:rsidRPr="006E3D29">
        <w:rPr>
          <w:rFonts w:ascii="Times New Roman" w:hAnsi="Times New Roman" w:cs="Times New Roman"/>
          <w:color w:val="000000"/>
          <w:sz w:val="24"/>
          <w:szCs w:val="24"/>
        </w:rPr>
        <w:t xml:space="preserve">  led the </w:t>
      </w:r>
      <w:r w:rsidRPr="006E3D29">
        <w:rPr>
          <w:rFonts w:ascii="Times New Roman" w:hAnsi="Times New Roman" w:cs="Times New Roman"/>
          <w:color w:val="000000"/>
          <w:sz w:val="24"/>
          <w:szCs w:val="24"/>
        </w:rPr>
        <w:lastRenderedPageBreak/>
        <w:t>teaching profession to think about ways to tailor a specific instruction that meets the learners’ needs. Therefore, in the late 1960s and the early 1970s there were many attempts to describe English for Science and Technology (EST).</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The final reason mentioned by  Hutchinson and Waters (1987) is that  during 70’s of the 20</w:t>
      </w:r>
      <w:r w:rsidRPr="006E3D29">
        <w:rPr>
          <w:rFonts w:ascii="Times New Roman" w:hAnsi="Times New Roman" w:cs="Times New Roman"/>
          <w:color w:val="000000"/>
          <w:sz w:val="24"/>
          <w:szCs w:val="24"/>
          <w:vertAlign w:val="superscript"/>
        </w:rPr>
        <w:t>th</w:t>
      </w:r>
      <w:r w:rsidRPr="006E3D29">
        <w:rPr>
          <w:rFonts w:ascii="Times New Roman" w:hAnsi="Times New Roman" w:cs="Times New Roman"/>
          <w:color w:val="000000"/>
          <w:sz w:val="24"/>
          <w:szCs w:val="24"/>
        </w:rPr>
        <w:t xml:space="preserve"> century more attention was given to the means and ways  through which a learner acquires and learns a language. Hence, that period witnessed a shift of focus from methods of language learning to the items related to the psychology of the learners such as the  different learning strategies, the different motives and motivating needs. Accordingly, this led to a focus on the learners' needs and therefore designing specific courses that meet the specific needs. There had been a shift from language-</w:t>
      </w:r>
      <w:proofErr w:type="spellStart"/>
      <w:r w:rsidRPr="006E3D29">
        <w:rPr>
          <w:rFonts w:ascii="Times New Roman" w:hAnsi="Times New Roman" w:cs="Times New Roman"/>
          <w:color w:val="000000"/>
          <w:sz w:val="24"/>
          <w:szCs w:val="24"/>
        </w:rPr>
        <w:t>centred</w:t>
      </w:r>
      <w:proofErr w:type="spellEnd"/>
      <w:r w:rsidRPr="006E3D29">
        <w:rPr>
          <w:rFonts w:ascii="Times New Roman" w:hAnsi="Times New Roman" w:cs="Times New Roman"/>
          <w:color w:val="000000"/>
          <w:sz w:val="24"/>
          <w:szCs w:val="24"/>
        </w:rPr>
        <w:t xml:space="preserve"> approach to learner- </w:t>
      </w:r>
      <w:proofErr w:type="spellStart"/>
      <w:r w:rsidRPr="006E3D29">
        <w:rPr>
          <w:rFonts w:ascii="Times New Roman" w:hAnsi="Times New Roman" w:cs="Times New Roman"/>
          <w:color w:val="000000"/>
          <w:sz w:val="24"/>
          <w:szCs w:val="24"/>
        </w:rPr>
        <w:t>centred</w:t>
      </w:r>
      <w:proofErr w:type="spellEnd"/>
      <w:r w:rsidRPr="006E3D29">
        <w:rPr>
          <w:rFonts w:ascii="Times New Roman" w:hAnsi="Times New Roman" w:cs="Times New Roman"/>
          <w:color w:val="000000"/>
          <w:sz w:val="24"/>
          <w:szCs w:val="24"/>
        </w:rPr>
        <w:t xml:space="preserve"> approach to teaching which is a basic principle in ESP. </w:t>
      </w:r>
    </w:p>
    <w:p w:rsidR="006E3D29" w:rsidRPr="006E3D29" w:rsidRDefault="006E3D29" w:rsidP="006E3D29">
      <w:pPr>
        <w:bidi w:val="0"/>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Tasks </w:t>
      </w:r>
    </w:p>
    <w:p w:rsidR="006E3D29" w:rsidRPr="006E3D29" w:rsidRDefault="006E3D29" w:rsidP="005F278D">
      <w:pPr>
        <w:numPr>
          <w:ilvl w:val="0"/>
          <w:numId w:val="6"/>
        </w:numPr>
        <w:bidi w:val="0"/>
        <w:spacing w:line="480" w:lineRule="auto"/>
        <w:contextualSpacing/>
        <w:rPr>
          <w:rFonts w:ascii="Times New Roman" w:hAnsi="Times New Roman" w:cs="Times New Roman"/>
          <w:b/>
          <w:bCs/>
          <w:color w:val="000000" w:themeColor="text1"/>
          <w:sz w:val="24"/>
          <w:szCs w:val="24"/>
          <w:lang w:val="en-GB" w:bidi="ar-DZ"/>
        </w:rPr>
      </w:pPr>
      <w:r w:rsidRPr="006E3D29">
        <w:rPr>
          <w:rFonts w:ascii="Times New Roman" w:hAnsi="Times New Roman" w:cs="Times New Roman"/>
          <w:color w:val="000000"/>
          <w:sz w:val="24"/>
          <w:szCs w:val="24"/>
        </w:rPr>
        <w:t>Was ESP a planned and coherent movement at its beginning</w:t>
      </w:r>
      <w:r w:rsidR="00C379F6">
        <w:rPr>
          <w:rFonts w:ascii="Times New Roman" w:hAnsi="Times New Roman" w:cs="Times New Roman"/>
          <w:color w:val="000000"/>
          <w:sz w:val="24"/>
          <w:szCs w:val="24"/>
        </w:rPr>
        <w:t xml:space="preserve"> </w:t>
      </w:r>
      <w:r w:rsidRPr="006E3D29">
        <w:rPr>
          <w:rFonts w:ascii="Times New Roman" w:hAnsi="Times New Roman" w:cs="Times New Roman"/>
          <w:color w:val="000000"/>
          <w:sz w:val="24"/>
          <w:szCs w:val="24"/>
        </w:rPr>
        <w:t>? Explain.</w:t>
      </w:r>
    </w:p>
    <w:p w:rsidR="006E3D29" w:rsidRPr="006E3D29" w:rsidRDefault="006E3D29" w:rsidP="005F278D">
      <w:pPr>
        <w:numPr>
          <w:ilvl w:val="0"/>
          <w:numId w:val="6"/>
        </w:numPr>
        <w:bidi w:val="0"/>
        <w:spacing w:line="480" w:lineRule="auto"/>
        <w:contextualSpacing/>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What are the three main reasons that led to the emergence of ESP</w:t>
      </w:r>
      <w:r w:rsidR="00C379F6">
        <w:rPr>
          <w:rFonts w:ascii="Times New Roman" w:hAnsi="Times New Roman" w:cs="Times New Roman"/>
          <w:color w:val="000000" w:themeColor="text1"/>
          <w:sz w:val="24"/>
          <w:szCs w:val="24"/>
          <w:lang w:val="en-GB" w:bidi="ar-DZ"/>
        </w:rPr>
        <w:t xml:space="preserve"> </w:t>
      </w:r>
      <w:r w:rsidRPr="006E3D29">
        <w:rPr>
          <w:rFonts w:ascii="Times New Roman" w:hAnsi="Times New Roman" w:cs="Times New Roman"/>
          <w:color w:val="000000" w:themeColor="text1"/>
          <w:sz w:val="24"/>
          <w:szCs w:val="24"/>
          <w:lang w:val="en-GB" w:bidi="ar-DZ"/>
        </w:rPr>
        <w:t>?</w:t>
      </w:r>
    </w:p>
    <w:p w:rsidR="006E3D29" w:rsidRPr="006E3D29" w:rsidRDefault="006E3D29" w:rsidP="005F278D">
      <w:pPr>
        <w:numPr>
          <w:ilvl w:val="0"/>
          <w:numId w:val="6"/>
        </w:numPr>
        <w:bidi w:val="0"/>
        <w:spacing w:line="480" w:lineRule="auto"/>
        <w:contextualSpacing/>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Why is the learner-centred app</w:t>
      </w:r>
      <w:r w:rsidR="00C379F6">
        <w:rPr>
          <w:rFonts w:ascii="Times New Roman" w:hAnsi="Times New Roman" w:cs="Times New Roman"/>
          <w:color w:val="000000" w:themeColor="text1"/>
          <w:sz w:val="24"/>
          <w:szCs w:val="24"/>
          <w:lang w:val="en-GB" w:bidi="ar-DZ"/>
        </w:rPr>
        <w:t>roach to teaching basic for ESP ?</w:t>
      </w: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6E3D29" w:rsidRDefault="006E3D29" w:rsidP="006E3D29">
      <w:pPr>
        <w:bidi w:val="0"/>
        <w:rPr>
          <w:rFonts w:ascii="Times New Roman" w:hAnsi="Times New Roman" w:cs="Times New Roman"/>
          <w:b/>
          <w:bCs/>
          <w:color w:val="000000" w:themeColor="text1"/>
          <w:sz w:val="24"/>
          <w:szCs w:val="24"/>
          <w:lang w:val="en-GB" w:bidi="ar-DZ"/>
        </w:rPr>
      </w:pPr>
    </w:p>
    <w:p w:rsidR="006E3D29" w:rsidRPr="003F2E26" w:rsidRDefault="006E3D29" w:rsidP="005F278D">
      <w:pPr>
        <w:pStyle w:val="a7"/>
        <w:numPr>
          <w:ilvl w:val="0"/>
          <w:numId w:val="18"/>
        </w:numPr>
        <w:jc w:val="center"/>
        <w:rPr>
          <w:rFonts w:ascii="Times New Roman" w:hAnsi="Times New Roman" w:cs="Times New Roman"/>
          <w:b/>
          <w:bCs/>
          <w:sz w:val="24"/>
          <w:szCs w:val="24"/>
          <w:lang w:val="en-GB"/>
        </w:rPr>
      </w:pPr>
      <w:r w:rsidRPr="003F2E26">
        <w:rPr>
          <w:rFonts w:ascii="Times New Roman" w:hAnsi="Times New Roman" w:cs="Times New Roman"/>
          <w:b/>
          <w:bCs/>
          <w:sz w:val="24"/>
          <w:szCs w:val="24"/>
          <w:lang w:val="en-GB"/>
        </w:rPr>
        <w:lastRenderedPageBreak/>
        <w:t>Characteristics of  ESP</w:t>
      </w:r>
    </w:p>
    <w:p w:rsidR="006E3D29" w:rsidRPr="006E3D29" w:rsidRDefault="006E3D29" w:rsidP="006E3D29">
      <w:pPr>
        <w:bidi w:val="0"/>
        <w:ind w:left="360"/>
        <w:contextualSpacing/>
        <w:jc w:val="both"/>
        <w:rPr>
          <w:rFonts w:ascii="Times New Roman" w:hAnsi="Times New Roman" w:cs="Times New Roman"/>
          <w:b/>
          <w:bCs/>
          <w:sz w:val="24"/>
          <w:szCs w:val="24"/>
          <w:lang w:val="en-GB"/>
        </w:rPr>
      </w:pPr>
    </w:p>
    <w:p w:rsidR="006E3D29" w:rsidRPr="006E3D29" w:rsidRDefault="006E3D29" w:rsidP="006E3D29">
      <w:pPr>
        <w:bidi w:val="0"/>
        <w:ind w:left="360"/>
        <w:contextualSpacing/>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 xml:space="preserve">Objectives: </w:t>
      </w:r>
      <w:r w:rsidRPr="006E3D29">
        <w:rPr>
          <w:rFonts w:ascii="Times New Roman" w:hAnsi="Times New Roman" w:cs="Times New Roman"/>
          <w:sz w:val="24"/>
          <w:szCs w:val="24"/>
          <w:lang w:val="en-GB"/>
        </w:rPr>
        <w:t>This course seeks to present the characteristics of ESP</w:t>
      </w:r>
      <w:r w:rsidRPr="006E3D29">
        <w:rPr>
          <w:rFonts w:ascii="Times New Roman" w:hAnsi="Times New Roman" w:cs="Times New Roman"/>
          <w:b/>
          <w:bCs/>
          <w:sz w:val="24"/>
          <w:szCs w:val="24"/>
          <w:lang w:val="en-GB"/>
        </w:rPr>
        <w:t xml:space="preserve"> </w:t>
      </w:r>
    </w:p>
    <w:p w:rsidR="006E3D29" w:rsidRPr="006E3D29" w:rsidRDefault="006E3D29" w:rsidP="006E3D29">
      <w:pPr>
        <w:bidi w:val="0"/>
        <w:ind w:left="360"/>
        <w:contextualSpacing/>
        <w:jc w:val="both"/>
        <w:rPr>
          <w:rFonts w:ascii="Times New Roman" w:hAnsi="Times New Roman" w:cs="Times New Roman"/>
          <w:b/>
          <w:bCs/>
          <w:sz w:val="24"/>
          <w:szCs w:val="24"/>
          <w:lang w:val="en-GB"/>
        </w:rPr>
      </w:pP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Dudley-Evans and St. Johns (1998) define ESP by suggesting two types of characteristics: absolute characteristics as well as variable characteristics.</w:t>
      </w:r>
    </w:p>
    <w:p w:rsidR="006E3D29" w:rsidRPr="003F2E26" w:rsidRDefault="006E3D29" w:rsidP="005F278D">
      <w:pPr>
        <w:pStyle w:val="a7"/>
        <w:numPr>
          <w:ilvl w:val="1"/>
          <w:numId w:val="17"/>
        </w:numPr>
        <w:jc w:val="both"/>
        <w:rPr>
          <w:rFonts w:ascii="Times New Roman" w:hAnsi="Times New Roman" w:cs="Times New Roman"/>
          <w:b/>
          <w:bCs/>
          <w:sz w:val="24"/>
          <w:szCs w:val="24"/>
          <w:lang w:val="en-GB"/>
        </w:rPr>
      </w:pPr>
      <w:r w:rsidRPr="003F2E26">
        <w:rPr>
          <w:rFonts w:ascii="Times New Roman" w:hAnsi="Times New Roman" w:cs="Times New Roman"/>
          <w:b/>
          <w:bCs/>
          <w:sz w:val="24"/>
          <w:szCs w:val="24"/>
          <w:lang w:val="en-GB"/>
        </w:rPr>
        <w:t>Absolute Characteristics</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6"/>
          <w:szCs w:val="26"/>
        </w:rPr>
        <w:t xml:space="preserve">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6"/>
          <w:szCs w:val="26"/>
        </w:rPr>
        <w:t xml:space="preserve">1. </w:t>
      </w:r>
      <w:r w:rsidRPr="006E3D29">
        <w:rPr>
          <w:rFonts w:ascii="Times New Roman" w:hAnsi="Times New Roman" w:cs="Times New Roman"/>
          <w:color w:val="000000"/>
          <w:sz w:val="24"/>
          <w:szCs w:val="24"/>
        </w:rPr>
        <w:t xml:space="preserve">ESP is defined to meet specific needs of the learners;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2. ESP makes use of underlying methodology and activities of the discipline it serves;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3. ESP is </w:t>
      </w:r>
      <w:proofErr w:type="spellStart"/>
      <w:r w:rsidRPr="006E3D29">
        <w:rPr>
          <w:rFonts w:ascii="Times New Roman" w:hAnsi="Times New Roman" w:cs="Times New Roman"/>
          <w:color w:val="000000"/>
          <w:sz w:val="24"/>
          <w:szCs w:val="24"/>
        </w:rPr>
        <w:t>centred</w:t>
      </w:r>
      <w:proofErr w:type="spellEnd"/>
      <w:r w:rsidRPr="006E3D29">
        <w:rPr>
          <w:rFonts w:ascii="Times New Roman" w:hAnsi="Times New Roman" w:cs="Times New Roman"/>
          <w:color w:val="000000"/>
          <w:sz w:val="24"/>
          <w:szCs w:val="24"/>
        </w:rPr>
        <w:t xml:space="preserve"> on the language (grammar, lexis, register), skills, discourse and genre</w:t>
      </w:r>
    </w:p>
    <w:p w:rsidR="006E3D29" w:rsidRPr="006E3D29" w:rsidRDefault="006E3D29" w:rsidP="006E3D29">
      <w:pPr>
        <w:autoSpaceDE w:val="0"/>
        <w:autoSpaceDN w:val="0"/>
        <w:bidi w:val="0"/>
        <w:adjustRightInd w:val="0"/>
        <w:spacing w:after="0" w:line="480" w:lineRule="auto"/>
        <w:rPr>
          <w:rFonts w:ascii="Times New Roman" w:hAnsi="Times New Roman" w:cs="Times New Roman"/>
          <w:sz w:val="24"/>
          <w:szCs w:val="24"/>
        </w:rPr>
      </w:pPr>
      <w:r w:rsidRPr="006E3D29">
        <w:rPr>
          <w:rFonts w:ascii="Times New Roman" w:hAnsi="Times New Roman" w:cs="Times New Roman"/>
          <w:color w:val="000000"/>
          <w:sz w:val="24"/>
          <w:szCs w:val="24"/>
        </w:rPr>
        <w:t xml:space="preserve">appropriate to these activities.  </w:t>
      </w:r>
    </w:p>
    <w:p w:rsidR="006E3D29" w:rsidRPr="006E3D29" w:rsidRDefault="003F2E26" w:rsidP="006E3D29">
      <w:pPr>
        <w:autoSpaceDE w:val="0"/>
        <w:autoSpaceDN w:val="0"/>
        <w:bidi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4.2. </w:t>
      </w:r>
      <w:r w:rsidR="006E3D29" w:rsidRPr="006E3D29">
        <w:rPr>
          <w:rFonts w:ascii="Times New Roman" w:hAnsi="Times New Roman" w:cs="Times New Roman"/>
          <w:b/>
          <w:bCs/>
          <w:color w:val="000000"/>
          <w:sz w:val="24"/>
          <w:szCs w:val="24"/>
        </w:rPr>
        <w:t xml:space="preserve">Variable Characteristics: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1. ESP may be related to or designed for specific disciplines;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2. ESP may use, in specific teaching situations, a different methodology from that of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General English;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3. ESP is likely to be designed for adult learners, either at a tertiary level institution or in a</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professional work situation. It could, however, be for learners at secondary school level;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4. ESP is generally designed for intermediate or advanced students. Most ESP courses</w:t>
      </w:r>
    </w:p>
    <w:p w:rsidR="006E3D29" w:rsidRPr="006E3D29" w:rsidRDefault="006E3D29" w:rsidP="006E3D29">
      <w:pPr>
        <w:autoSpaceDE w:val="0"/>
        <w:autoSpaceDN w:val="0"/>
        <w:bidi w:val="0"/>
        <w:adjustRightInd w:val="0"/>
        <w:spacing w:after="0" w:line="480" w:lineRule="auto"/>
        <w:rPr>
          <w:rFonts w:ascii="Times New Roman" w:hAnsi="Times New Roman" w:cs="Times New Roman"/>
          <w:sz w:val="24"/>
          <w:szCs w:val="24"/>
        </w:rPr>
      </w:pPr>
      <w:r w:rsidRPr="006E3D29">
        <w:rPr>
          <w:rFonts w:ascii="Times New Roman" w:hAnsi="Times New Roman" w:cs="Times New Roman"/>
          <w:color w:val="000000"/>
          <w:sz w:val="24"/>
          <w:szCs w:val="24"/>
        </w:rPr>
        <w:t xml:space="preserve">assume some basic knowledge of the language systems, but it can be used with beginners.  </w:t>
      </w:r>
    </w:p>
    <w:p w:rsidR="006E3D29" w:rsidRPr="006E3D29" w:rsidRDefault="006E3D29" w:rsidP="006E3D29">
      <w:pPr>
        <w:bidi w:val="0"/>
        <w:spacing w:line="480" w:lineRule="auto"/>
        <w:ind w:left="360"/>
        <w:contextualSpacing/>
        <w:jc w:val="both"/>
        <w:rPr>
          <w:rFonts w:ascii="Times New Roman" w:hAnsi="Times New Roman" w:cs="Times New Roman"/>
          <w:sz w:val="24"/>
          <w:szCs w:val="24"/>
          <w:lang w:val="en-GB"/>
        </w:rPr>
      </w:pPr>
      <w:r w:rsidRPr="006E3D29">
        <w:rPr>
          <w:rFonts w:ascii="Times New Roman" w:hAnsi="Times New Roman" w:cs="Times New Roman"/>
          <w:color w:val="000000"/>
          <w:sz w:val="24"/>
          <w:szCs w:val="24"/>
        </w:rPr>
        <w:t xml:space="preserve">                                                                       (Dudley-Evans &amp; St. John, 1998:4)</w:t>
      </w:r>
    </w:p>
    <w:p w:rsidR="006E3D29" w:rsidRPr="006E3D29" w:rsidRDefault="006E3D29" w:rsidP="006E3D29">
      <w:pPr>
        <w:bidi w:val="0"/>
        <w:ind w:left="360"/>
        <w:contextualSpacing/>
        <w:jc w:val="both"/>
        <w:rPr>
          <w:rFonts w:ascii="Times New Roman" w:hAnsi="Times New Roman" w:cs="Times New Roman"/>
          <w:sz w:val="24"/>
          <w:szCs w:val="24"/>
          <w:lang w:val="en-GB"/>
        </w:rPr>
      </w:pPr>
    </w:p>
    <w:p w:rsidR="006E3D29" w:rsidRPr="006E3D29" w:rsidRDefault="006E3D29" w:rsidP="006E3D29">
      <w:pPr>
        <w:bidi w:val="0"/>
        <w:ind w:left="644"/>
        <w:contextualSpacing/>
        <w:jc w:val="both"/>
        <w:rPr>
          <w:rFonts w:ascii="Times New Roman" w:hAnsi="Times New Roman" w:cs="Times New Roman"/>
          <w:sz w:val="24"/>
          <w:szCs w:val="24"/>
          <w:lang w:val="en-GB"/>
        </w:rPr>
      </w:pPr>
    </w:p>
    <w:p w:rsidR="006E3D29" w:rsidRPr="006E3D29" w:rsidRDefault="006E3D29" w:rsidP="006E3D29">
      <w:pPr>
        <w:bidi w:val="0"/>
        <w:jc w:val="both"/>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Tasks:</w:t>
      </w:r>
    </w:p>
    <w:p w:rsidR="006E3D29" w:rsidRPr="006E3D29" w:rsidRDefault="006E3D29" w:rsidP="005F278D">
      <w:pPr>
        <w:numPr>
          <w:ilvl w:val="0"/>
          <w:numId w:val="1"/>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lang w:val="en-GB"/>
        </w:rPr>
        <w:t>I</w:t>
      </w:r>
      <w:r w:rsidRPr="006E3D29">
        <w:rPr>
          <w:rFonts w:ascii="Times New Roman" w:hAnsi="Times New Roman" w:cs="Times New Roman"/>
          <w:color w:val="000000"/>
          <w:sz w:val="24"/>
          <w:szCs w:val="24"/>
        </w:rPr>
        <w:t>s ESP  designed for professional work situations only ?</w:t>
      </w:r>
    </w:p>
    <w:p w:rsidR="006E3D29" w:rsidRPr="006E3D29" w:rsidRDefault="006E3D29" w:rsidP="005F278D">
      <w:pPr>
        <w:numPr>
          <w:ilvl w:val="0"/>
          <w:numId w:val="1"/>
        </w:numPr>
        <w:bidi w:val="0"/>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Why </w:t>
      </w:r>
      <w:r w:rsidRPr="006E3D29">
        <w:rPr>
          <w:rFonts w:ascii="Times New Roman" w:hAnsi="Times New Roman" w:cs="Times New Roman"/>
          <w:color w:val="000000"/>
          <w:sz w:val="24"/>
          <w:szCs w:val="24"/>
        </w:rPr>
        <w:t>is  ESP generally designed for intermediate or advanced adult students?</w:t>
      </w:r>
    </w:p>
    <w:p w:rsidR="006E3D29" w:rsidRPr="006E3D29" w:rsidRDefault="006E3D29" w:rsidP="006E3D29">
      <w:pPr>
        <w:bidi w:val="0"/>
        <w:ind w:left="360"/>
        <w:contextualSpacing/>
        <w:jc w:val="both"/>
        <w:rPr>
          <w:rFonts w:ascii="Times New Roman" w:hAnsi="Times New Roman" w:cs="Times New Roman"/>
          <w:sz w:val="24"/>
          <w:szCs w:val="24"/>
          <w:lang w:val="en-GB"/>
        </w:rPr>
      </w:pPr>
    </w:p>
    <w:p w:rsidR="006E3D29" w:rsidRPr="006E3D29" w:rsidRDefault="006E3D29" w:rsidP="006E3D29">
      <w:pPr>
        <w:bidi w:val="0"/>
        <w:contextualSpacing/>
        <w:rPr>
          <w:rFonts w:ascii="Times New Roman" w:hAnsi="Times New Roman" w:cs="Times New Roman"/>
          <w:sz w:val="24"/>
          <w:szCs w:val="24"/>
          <w:lang w:val="en-GB"/>
        </w:rPr>
      </w:pPr>
    </w:p>
    <w:p w:rsidR="006E3D29" w:rsidRDefault="006E3D29" w:rsidP="006E3D29">
      <w:pPr>
        <w:bidi w:val="0"/>
        <w:contextualSpacing/>
        <w:rPr>
          <w:rFonts w:ascii="Times New Roman" w:hAnsi="Times New Roman" w:cs="Times New Roman"/>
          <w:b/>
          <w:bCs/>
          <w:sz w:val="24"/>
          <w:szCs w:val="24"/>
        </w:rPr>
      </w:pPr>
    </w:p>
    <w:p w:rsidR="003F2E26" w:rsidRDefault="003F2E26" w:rsidP="003F2E26">
      <w:pPr>
        <w:bidi w:val="0"/>
        <w:contextualSpacing/>
        <w:rPr>
          <w:rFonts w:ascii="Times New Roman" w:hAnsi="Times New Roman" w:cs="Times New Roman"/>
          <w:b/>
          <w:bCs/>
          <w:sz w:val="24"/>
          <w:szCs w:val="24"/>
        </w:rPr>
      </w:pPr>
    </w:p>
    <w:p w:rsidR="003F2E26" w:rsidRPr="006E3D29" w:rsidRDefault="003F2E26" w:rsidP="003F2E26">
      <w:pPr>
        <w:bidi w:val="0"/>
        <w:contextualSpacing/>
        <w:rPr>
          <w:rFonts w:ascii="Times New Roman" w:hAnsi="Times New Roman" w:cs="Times New Roman"/>
          <w:b/>
          <w:bCs/>
          <w:sz w:val="24"/>
          <w:szCs w:val="24"/>
        </w:rPr>
      </w:pPr>
    </w:p>
    <w:p w:rsidR="006E3D29" w:rsidRPr="006E3D29" w:rsidRDefault="006E3D29" w:rsidP="006E3D29">
      <w:pPr>
        <w:bidi w:val="0"/>
        <w:contextualSpacing/>
        <w:rPr>
          <w:rFonts w:ascii="Times New Roman" w:hAnsi="Times New Roman" w:cs="Times New Roman"/>
          <w:b/>
          <w:bCs/>
          <w:sz w:val="24"/>
          <w:szCs w:val="24"/>
        </w:rPr>
      </w:pPr>
    </w:p>
    <w:p w:rsidR="006E3D29" w:rsidRPr="006E3D29" w:rsidRDefault="006E3D29" w:rsidP="005F278D">
      <w:pPr>
        <w:numPr>
          <w:ilvl w:val="0"/>
          <w:numId w:val="17"/>
        </w:numPr>
        <w:bidi w:val="0"/>
        <w:contextualSpacing/>
        <w:jc w:val="center"/>
        <w:rPr>
          <w:rFonts w:ascii="Times New Roman" w:hAnsi="Times New Roman" w:cs="Times New Roman"/>
          <w:b/>
          <w:bCs/>
          <w:sz w:val="24"/>
          <w:szCs w:val="24"/>
        </w:rPr>
      </w:pPr>
      <w:r w:rsidRPr="006E3D29">
        <w:rPr>
          <w:rFonts w:ascii="Times New Roman" w:hAnsi="Times New Roman" w:cs="Times New Roman"/>
          <w:b/>
          <w:bCs/>
          <w:sz w:val="24"/>
          <w:szCs w:val="24"/>
        </w:rPr>
        <w:lastRenderedPageBreak/>
        <w:t>Types of ESP</w:t>
      </w:r>
    </w:p>
    <w:p w:rsidR="006E3D29" w:rsidRPr="006E3D29" w:rsidRDefault="006E3D29" w:rsidP="006E3D29">
      <w:pPr>
        <w:bidi w:val="0"/>
        <w:ind w:left="360"/>
        <w:contextualSpacing/>
        <w:rPr>
          <w:rFonts w:ascii="Times New Roman" w:hAnsi="Times New Roman" w:cs="Times New Roman"/>
          <w:b/>
          <w:bCs/>
          <w:sz w:val="24"/>
          <w:szCs w:val="24"/>
        </w:rPr>
      </w:pPr>
    </w:p>
    <w:p w:rsidR="006E3D29" w:rsidRPr="006E3D29" w:rsidRDefault="006E3D29" w:rsidP="006E3D29">
      <w:pPr>
        <w:bidi w:val="0"/>
        <w:spacing w:line="480" w:lineRule="auto"/>
        <w:ind w:left="360"/>
        <w:contextualSpacing/>
        <w:rPr>
          <w:rFonts w:ascii="Times New Roman" w:hAnsi="Times New Roman" w:cs="Times New Roman"/>
          <w:sz w:val="24"/>
          <w:szCs w:val="24"/>
        </w:rPr>
      </w:pPr>
      <w:r w:rsidRPr="006E3D29">
        <w:rPr>
          <w:rFonts w:ascii="Times New Roman" w:hAnsi="Times New Roman" w:cs="Times New Roman"/>
          <w:b/>
          <w:bCs/>
          <w:sz w:val="24"/>
          <w:szCs w:val="24"/>
        </w:rPr>
        <w:t xml:space="preserve">Objectives: </w:t>
      </w:r>
      <w:r w:rsidRPr="006E3D29">
        <w:rPr>
          <w:rFonts w:ascii="Times New Roman" w:hAnsi="Times New Roman" w:cs="Times New Roman"/>
          <w:sz w:val="24"/>
          <w:szCs w:val="24"/>
        </w:rPr>
        <w:t>by the end of the lesson students will be able to know the different branches of ESP</w:t>
      </w:r>
      <w:r w:rsidR="00C379F6">
        <w:rPr>
          <w:rFonts w:ascii="Times New Roman" w:hAnsi="Times New Roman" w:cs="Times New Roman"/>
          <w:sz w:val="24"/>
          <w:szCs w:val="24"/>
        </w:rPr>
        <w:t>.</w:t>
      </w:r>
    </w:p>
    <w:p w:rsidR="006E3D29" w:rsidRPr="006E3D29" w:rsidRDefault="006E3D29" w:rsidP="006E3D29">
      <w:pPr>
        <w:bidi w:val="0"/>
        <w:spacing w:line="480" w:lineRule="auto"/>
        <w:jc w:val="both"/>
        <w:rPr>
          <w:rFonts w:ascii="Times New Roman" w:hAnsi="Times New Roman" w:cs="Times New Roman"/>
          <w:b/>
          <w:bCs/>
          <w:sz w:val="24"/>
          <w:szCs w:val="24"/>
        </w:rPr>
      </w:pPr>
      <w:r w:rsidRPr="006E3D29">
        <w:rPr>
          <w:rFonts w:ascii="Times New Roman" w:hAnsi="Times New Roman" w:cs="Times New Roman"/>
          <w:sz w:val="24"/>
          <w:szCs w:val="24"/>
          <w:lang w:val="en-GB"/>
        </w:rPr>
        <w:t xml:space="preserve">           ESP is divided into two broad divisions: English for Academic Purposes (EAP) and English for Occupational Purposes (EOP). The former is related to English found in academic settings such as universities and educational institutions while the latter is related to English which is required in the real context of work to conduct English language- related activities. In many cases, the academic settings are preparing learners for the professional settings. The following diagram shows the different branches of ESP.</w:t>
      </w:r>
    </w:p>
    <w:p w:rsidR="006E3D29" w:rsidRPr="006E3D29" w:rsidRDefault="006E3D29" w:rsidP="006E3D29">
      <w:pPr>
        <w:bidi w:val="0"/>
        <w:rPr>
          <w:rFonts w:ascii="Times New Roman" w:hAnsi="Times New Roman" w:cs="Times New Roman"/>
          <w:sz w:val="24"/>
          <w:szCs w:val="24"/>
          <w:lang w:val="en-GB"/>
        </w:rPr>
      </w:pPr>
      <w:r w:rsidRPr="006E3D29">
        <w:rPr>
          <w:noProof/>
          <w:lang w:val="fr-FR" w:eastAsia="fr-FR"/>
        </w:rPr>
        <w:drawing>
          <wp:inline distT="0" distB="0" distL="0" distR="0" wp14:anchorId="596F9343" wp14:editId="28714962">
            <wp:extent cx="5322570" cy="2408555"/>
            <wp:effectExtent l="19050" t="0" r="0" b="0"/>
            <wp:docPr id="6" name="Image 1" descr="Résultat de recherche d'images pour &quot;diagram of branches of E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diagram of branches of ESP&quot;"/>
                    <pic:cNvPicPr>
                      <a:picLocks noChangeAspect="1" noChangeArrowheads="1"/>
                    </pic:cNvPicPr>
                  </pic:nvPicPr>
                  <pic:blipFill>
                    <a:blip r:embed="rId15" cstate="print"/>
                    <a:srcRect/>
                    <a:stretch>
                      <a:fillRect/>
                    </a:stretch>
                  </pic:blipFill>
                  <pic:spPr bwMode="auto">
                    <a:xfrm>
                      <a:off x="0" y="0"/>
                      <a:ext cx="5322570" cy="2408555"/>
                    </a:xfrm>
                    <a:prstGeom prst="rect">
                      <a:avLst/>
                    </a:prstGeom>
                    <a:noFill/>
                    <a:ln w="9525">
                      <a:noFill/>
                      <a:miter lim="800000"/>
                      <a:headEnd/>
                      <a:tailEnd/>
                    </a:ln>
                  </pic:spPr>
                </pic:pic>
              </a:graphicData>
            </a:graphic>
          </wp:inline>
        </w:drawing>
      </w:r>
    </w:p>
    <w:p w:rsidR="006E3D29" w:rsidRPr="006E3D29" w:rsidRDefault="006E3D29" w:rsidP="006E3D29">
      <w:pPr>
        <w:autoSpaceDE w:val="0"/>
        <w:autoSpaceDN w:val="0"/>
        <w:bidi w:val="0"/>
        <w:adjustRightInd w:val="0"/>
        <w:spacing w:line="480" w:lineRule="auto"/>
        <w:ind w:right="283"/>
        <w:jc w:val="center"/>
        <w:rPr>
          <w:rFonts w:ascii="Times New Roman" w:hAnsi="Times New Roman" w:cs="Times New Roman"/>
          <w:color w:val="000000" w:themeColor="text1"/>
          <w:sz w:val="24"/>
          <w:szCs w:val="24"/>
          <w:lang w:val="en-GB"/>
        </w:rPr>
      </w:pPr>
      <w:r w:rsidRPr="006E3D29">
        <w:rPr>
          <w:rFonts w:ascii="Times New Roman" w:hAnsi="Times New Roman" w:cs="Times New Roman"/>
          <w:sz w:val="24"/>
          <w:szCs w:val="24"/>
          <w:lang w:val="en-GB"/>
        </w:rPr>
        <w:t xml:space="preserve">      </w:t>
      </w:r>
      <w:r w:rsidRPr="006E3D29">
        <w:rPr>
          <w:rFonts w:ascii="Times New Roman" w:hAnsi="Times New Roman" w:cs="Times New Roman"/>
          <w:b/>
          <w:bCs/>
          <w:color w:val="000000" w:themeColor="text1"/>
          <w:sz w:val="24"/>
          <w:szCs w:val="24"/>
          <w:lang w:val="en-GB"/>
        </w:rPr>
        <w:t xml:space="preserve">Figure 1: </w:t>
      </w:r>
      <w:r w:rsidRPr="006E3D29">
        <w:rPr>
          <w:rFonts w:ascii="Times New Roman" w:hAnsi="Times New Roman" w:cs="Times New Roman"/>
          <w:color w:val="000000" w:themeColor="text1"/>
          <w:sz w:val="24"/>
          <w:szCs w:val="24"/>
          <w:lang w:val="en-GB"/>
        </w:rPr>
        <w:t xml:space="preserve"> Branches of ESP (Dudley-Evans &amp; St. John</w:t>
      </w:r>
      <w:r w:rsidRPr="00A06BE7">
        <w:rPr>
          <w:rFonts w:ascii="Times New Roman" w:hAnsi="Times New Roman" w:cs="Times New Roman"/>
          <w:color w:val="000000" w:themeColor="text1"/>
          <w:sz w:val="24"/>
          <w:szCs w:val="24"/>
          <w:lang w:val="en-GB"/>
        </w:rPr>
        <w:t>, 1997 (</w:t>
      </w:r>
      <w:r w:rsidRPr="006E3D29">
        <w:rPr>
          <w:rFonts w:ascii="Times New Roman" w:hAnsi="Times New Roman" w:cs="Times New Roman"/>
          <w:color w:val="000000" w:themeColor="text1"/>
          <w:sz w:val="24"/>
          <w:szCs w:val="24"/>
          <w:lang w:val="en-GB"/>
        </w:rPr>
        <w:t>p.7)</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The classification mentioned in the tale above is not the only one. Many classifications have been suggested by different linguists. </w:t>
      </w:r>
    </w:p>
    <w:p w:rsidR="006E3D29" w:rsidRPr="006E3D29" w:rsidRDefault="004C6872" w:rsidP="006E3D29">
      <w:pPr>
        <w:bidi w:val="0"/>
        <w:jc w:val="both"/>
        <w:rPr>
          <w:rFonts w:ascii="Times New Roman" w:hAnsi="Times New Roman" w:cs="Times New Roman"/>
          <w:b/>
          <w:bCs/>
          <w:sz w:val="24"/>
          <w:szCs w:val="24"/>
        </w:rPr>
      </w:pPr>
      <w:r>
        <w:rPr>
          <w:rFonts w:ascii="Times New Roman" w:hAnsi="Times New Roman" w:cs="Times New Roman"/>
          <w:b/>
          <w:bCs/>
          <w:sz w:val="24"/>
          <w:szCs w:val="24"/>
        </w:rPr>
        <w:t>5</w:t>
      </w:r>
      <w:r w:rsidR="006E3D29" w:rsidRPr="006E3D29">
        <w:rPr>
          <w:rFonts w:ascii="Times New Roman" w:hAnsi="Times New Roman" w:cs="Times New Roman"/>
          <w:b/>
          <w:bCs/>
          <w:sz w:val="24"/>
          <w:szCs w:val="24"/>
        </w:rPr>
        <w:t xml:space="preserve">.1. English for Academic Purposes  Versus English for Occupational Purposes  </w:t>
      </w:r>
    </w:p>
    <w:p w:rsidR="006E3D29" w:rsidRPr="006E3D29" w:rsidRDefault="006E3D29" w:rsidP="00FD7F85">
      <w:pPr>
        <w:autoSpaceDE w:val="0"/>
        <w:autoSpaceDN w:val="0"/>
        <w:bidi w:val="0"/>
        <w:adjustRightInd w:val="0"/>
        <w:spacing w:after="0" w:line="480" w:lineRule="auto"/>
        <w:ind w:firstLine="567"/>
        <w:rPr>
          <w:rFonts w:ascii="Times New Roman" w:hAnsi="Times New Roman" w:cs="Times New Roman"/>
          <w:color w:val="000000"/>
          <w:sz w:val="24"/>
          <w:szCs w:val="24"/>
        </w:rPr>
      </w:pPr>
      <w:r w:rsidRPr="006E3D29">
        <w:rPr>
          <w:rFonts w:ascii="Times New Roman" w:hAnsi="Times New Roman" w:cs="Times New Roman"/>
          <w:sz w:val="24"/>
          <w:szCs w:val="24"/>
          <w:lang w:val="en-GB"/>
        </w:rPr>
        <w:t xml:space="preserve">          </w:t>
      </w:r>
      <w:r w:rsidR="00C379F6">
        <w:rPr>
          <w:rFonts w:ascii="Times New Roman" w:hAnsi="Times New Roman" w:cs="Times New Roman"/>
          <w:sz w:val="24"/>
          <w:szCs w:val="24"/>
        </w:rPr>
        <w:t>English for Academic P</w:t>
      </w:r>
      <w:r w:rsidRPr="006E3D29">
        <w:rPr>
          <w:rFonts w:ascii="Times New Roman" w:hAnsi="Times New Roman" w:cs="Times New Roman"/>
          <w:sz w:val="24"/>
          <w:szCs w:val="24"/>
        </w:rPr>
        <w:t>urposes</w:t>
      </w:r>
      <w:r w:rsidRPr="006E3D29">
        <w:rPr>
          <w:rFonts w:ascii="Times New Roman" w:hAnsi="Times New Roman" w:cs="Times New Roman"/>
          <w:sz w:val="24"/>
          <w:szCs w:val="24"/>
          <w:lang w:val="en-GB"/>
        </w:rPr>
        <w:t xml:space="preserve"> (EAP) deals with purely academic issues. It is related to English found in academic settings such as universities and educational institutions. Activities then rely on  </w:t>
      </w:r>
      <w:r w:rsidRPr="006E3D29">
        <w:rPr>
          <w:rFonts w:ascii="Times New Roman" w:hAnsi="Times New Roman" w:cs="Times New Roman"/>
          <w:color w:val="000000"/>
          <w:sz w:val="26"/>
          <w:szCs w:val="26"/>
        </w:rPr>
        <w:t>writing academic texts, , listening to formal academic discourses, taking notes and observations.</w:t>
      </w:r>
      <w:r w:rsidRPr="006E3D29">
        <w:rPr>
          <w:rFonts w:ascii="Times New Roman" w:hAnsi="Times New Roman" w:cs="Times New Roman"/>
          <w:sz w:val="24"/>
          <w:szCs w:val="24"/>
          <w:lang w:val="en-GB"/>
        </w:rPr>
        <w:t xml:space="preserve"> However, </w:t>
      </w:r>
      <w:r w:rsidRPr="006E3D29">
        <w:rPr>
          <w:rFonts w:ascii="Times New Roman" w:hAnsi="Times New Roman" w:cs="Times New Roman"/>
          <w:sz w:val="24"/>
          <w:szCs w:val="24"/>
        </w:rPr>
        <w:t>English for Occupational Purposes</w:t>
      </w:r>
      <w:r w:rsidRPr="006E3D29">
        <w:rPr>
          <w:rFonts w:ascii="Times New Roman" w:hAnsi="Times New Roman" w:cs="Times New Roman"/>
          <w:b/>
          <w:bCs/>
          <w:sz w:val="24"/>
          <w:szCs w:val="24"/>
        </w:rPr>
        <w:t xml:space="preserve"> (</w:t>
      </w:r>
      <w:r w:rsidRPr="006E3D29">
        <w:rPr>
          <w:rFonts w:ascii="Times New Roman" w:hAnsi="Times New Roman" w:cs="Times New Roman"/>
          <w:sz w:val="24"/>
          <w:szCs w:val="24"/>
          <w:lang w:val="en-GB"/>
        </w:rPr>
        <w:t xml:space="preserve">EOP) is the </w:t>
      </w:r>
      <w:r w:rsidRPr="006E3D29">
        <w:rPr>
          <w:rFonts w:ascii="Times New Roman" w:hAnsi="Times New Roman" w:cs="Times New Roman"/>
          <w:sz w:val="24"/>
          <w:szCs w:val="24"/>
          <w:lang w:val="en-GB"/>
        </w:rPr>
        <w:lastRenderedPageBreak/>
        <w:t xml:space="preserve">English aiming at </w:t>
      </w:r>
      <w:r w:rsidRPr="006E3D29">
        <w:rPr>
          <w:rFonts w:ascii="Times New Roman" w:hAnsi="Times New Roman" w:cs="Times New Roman"/>
          <w:color w:val="000000"/>
          <w:sz w:val="24"/>
          <w:szCs w:val="24"/>
        </w:rPr>
        <w:t>training  individuals to perform on the job. Teaching EOP</w:t>
      </w:r>
      <w:r w:rsidR="00C379F6">
        <w:rPr>
          <w:rFonts w:ascii="Times New Roman" w:hAnsi="Times New Roman" w:cs="Times New Roman"/>
          <w:color w:val="000000"/>
          <w:sz w:val="24"/>
          <w:szCs w:val="24"/>
        </w:rPr>
        <w:t xml:space="preserve"> can be performed </w:t>
      </w:r>
      <w:r w:rsidRPr="006E3D29">
        <w:rPr>
          <w:rFonts w:ascii="Times New Roman" w:hAnsi="Times New Roman" w:cs="Times New Roman"/>
          <w:color w:val="000000"/>
          <w:sz w:val="24"/>
          <w:szCs w:val="24"/>
        </w:rPr>
        <w:t xml:space="preserve"> in a class or </w:t>
      </w:r>
      <w:r w:rsidRPr="006E3D29">
        <w:rPr>
          <w:rFonts w:ascii="Times New Roman" w:hAnsi="Times New Roman" w:cs="Times New Roman"/>
          <w:sz w:val="24"/>
          <w:szCs w:val="24"/>
        </w:rPr>
        <w:t>on-the-job training using  the language used in job performance.</w:t>
      </w:r>
    </w:p>
    <w:p w:rsidR="006E3D29" w:rsidRPr="006E3D29" w:rsidRDefault="006E3D29" w:rsidP="006E3D29">
      <w:pPr>
        <w:bidi w:val="0"/>
        <w:jc w:val="both"/>
        <w:rPr>
          <w:rFonts w:ascii="Times New Roman" w:hAnsi="Times New Roman" w:cs="Times New Roman"/>
          <w:sz w:val="24"/>
          <w:szCs w:val="24"/>
        </w:rPr>
      </w:pPr>
      <w:r w:rsidRPr="006E3D29">
        <w:rPr>
          <w:rFonts w:ascii="Times New Roman" w:hAnsi="Times New Roman" w:cs="Times New Roman"/>
          <w:sz w:val="24"/>
          <w:szCs w:val="24"/>
        </w:rPr>
        <w:t xml:space="preserve">    </w:t>
      </w:r>
    </w:p>
    <w:p w:rsidR="006E3D29" w:rsidRPr="006E3D29" w:rsidRDefault="006E3D29" w:rsidP="00FD7F85">
      <w:pPr>
        <w:autoSpaceDE w:val="0"/>
        <w:autoSpaceDN w:val="0"/>
        <w:bidi w:val="0"/>
        <w:adjustRightInd w:val="0"/>
        <w:spacing w:after="0" w:line="480" w:lineRule="auto"/>
        <w:ind w:firstLine="567"/>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Hutchinson and Waters (1987) state that there is not a clear-cut distinction between EAP and EOP: </w:t>
      </w:r>
    </w:p>
    <w:p w:rsidR="006E3D29" w:rsidRPr="00A06BE7" w:rsidRDefault="006E3D29" w:rsidP="00FD7F85">
      <w:pPr>
        <w:autoSpaceDE w:val="0"/>
        <w:autoSpaceDN w:val="0"/>
        <w:bidi w:val="0"/>
        <w:adjustRightInd w:val="0"/>
        <w:spacing w:after="0" w:line="240" w:lineRule="auto"/>
        <w:ind w:left="567" w:hanging="567"/>
        <w:jc w:val="lowKashida"/>
        <w:rPr>
          <w:rFonts w:ascii="Times New Roman" w:hAnsi="Times New Roman" w:cs="Times New Roman"/>
          <w:color w:val="000000" w:themeColor="text1"/>
          <w:sz w:val="24"/>
          <w:szCs w:val="24"/>
        </w:rPr>
      </w:pPr>
      <w:r w:rsidRPr="00A06BE7">
        <w:rPr>
          <w:rFonts w:ascii="Times New Roman" w:hAnsi="Times New Roman" w:cs="Times New Roman"/>
          <w:color w:val="000000" w:themeColor="text1"/>
          <w:sz w:val="24"/>
          <w:szCs w:val="24"/>
        </w:rPr>
        <w:t>People can work and study simultaneously; it is also likely that in many</w:t>
      </w:r>
    </w:p>
    <w:p w:rsidR="006E3D29" w:rsidRPr="00A06BE7" w:rsidRDefault="006E3D29" w:rsidP="00FD7F85">
      <w:pPr>
        <w:autoSpaceDE w:val="0"/>
        <w:autoSpaceDN w:val="0"/>
        <w:bidi w:val="0"/>
        <w:adjustRightInd w:val="0"/>
        <w:spacing w:after="0" w:line="240" w:lineRule="auto"/>
        <w:ind w:left="567" w:hanging="567"/>
        <w:jc w:val="lowKashida"/>
        <w:rPr>
          <w:rFonts w:ascii="Times New Roman" w:hAnsi="Times New Roman" w:cs="Times New Roman"/>
          <w:color w:val="000000" w:themeColor="text1"/>
          <w:sz w:val="24"/>
          <w:szCs w:val="24"/>
        </w:rPr>
      </w:pPr>
      <w:r w:rsidRPr="00A06BE7">
        <w:rPr>
          <w:rFonts w:ascii="Times New Roman" w:hAnsi="Times New Roman" w:cs="Times New Roman"/>
          <w:color w:val="000000" w:themeColor="text1"/>
          <w:sz w:val="24"/>
          <w:szCs w:val="24"/>
        </w:rPr>
        <w:t>cases the language learnt for immediate use in a study environment will be</w:t>
      </w:r>
    </w:p>
    <w:p w:rsidR="006E3D29" w:rsidRPr="00A06BE7" w:rsidRDefault="006E3D29" w:rsidP="00FD7F85">
      <w:pPr>
        <w:autoSpaceDE w:val="0"/>
        <w:autoSpaceDN w:val="0"/>
        <w:bidi w:val="0"/>
        <w:adjustRightInd w:val="0"/>
        <w:spacing w:after="0" w:line="240" w:lineRule="auto"/>
        <w:ind w:left="567" w:hanging="567"/>
        <w:jc w:val="lowKashida"/>
        <w:rPr>
          <w:rFonts w:ascii="Times New Roman" w:hAnsi="Times New Roman" w:cs="Times New Roman"/>
          <w:color w:val="000000" w:themeColor="text1"/>
          <w:sz w:val="24"/>
          <w:szCs w:val="24"/>
        </w:rPr>
      </w:pPr>
      <w:r w:rsidRPr="00A06BE7">
        <w:rPr>
          <w:rFonts w:ascii="Times New Roman" w:hAnsi="Times New Roman" w:cs="Times New Roman"/>
          <w:color w:val="000000" w:themeColor="text1"/>
          <w:sz w:val="24"/>
          <w:szCs w:val="24"/>
        </w:rPr>
        <w:t>used later when the student takes up, or returns to a job.</w:t>
      </w:r>
    </w:p>
    <w:p w:rsidR="006E3D29" w:rsidRPr="00A06BE7"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6"/>
          <w:szCs w:val="26"/>
        </w:rPr>
        <w:t xml:space="preserve">                                                                         </w:t>
      </w:r>
      <w:r w:rsidRPr="006E3D29">
        <w:rPr>
          <w:rFonts w:ascii="Times New Roman" w:hAnsi="Times New Roman" w:cs="Times New Roman"/>
          <w:color w:val="000000"/>
          <w:sz w:val="24"/>
          <w:szCs w:val="24"/>
        </w:rPr>
        <w:t xml:space="preserve"> (Hutchinson and Waters, 1987: 16).</w:t>
      </w:r>
    </w:p>
    <w:p w:rsidR="006E3D29" w:rsidRPr="006E3D29" w:rsidRDefault="006E3D29" w:rsidP="00C379F6">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Accordingly, it is not necessary that EOP can only</w:t>
      </w:r>
      <w:r w:rsidR="00C379F6">
        <w:rPr>
          <w:rFonts w:ascii="Times New Roman" w:hAnsi="Times New Roman" w:cs="Times New Roman"/>
          <w:color w:val="000000"/>
          <w:sz w:val="24"/>
          <w:szCs w:val="24"/>
        </w:rPr>
        <w:t xml:space="preserve"> be </w:t>
      </w:r>
      <w:r w:rsidRPr="006E3D29">
        <w:rPr>
          <w:rFonts w:ascii="Times New Roman" w:hAnsi="Times New Roman" w:cs="Times New Roman"/>
          <w:color w:val="000000"/>
          <w:sz w:val="24"/>
          <w:szCs w:val="24"/>
        </w:rPr>
        <w:t xml:space="preserve"> provided while exercising a profession.  The preparation for the  job language activities  can be provided at earlier stages  in a form of EAP at a university setting. For example, some courses of Business English  presented to students of commerce or Medical English presented to medical students to be used later on after graduation  in their real context of work took place in a purely academic environment first.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Tasks:</w:t>
      </w:r>
    </w:p>
    <w:p w:rsidR="006E3D29" w:rsidRPr="006E3D29" w:rsidRDefault="006E3D29" w:rsidP="005F278D">
      <w:pPr>
        <w:numPr>
          <w:ilvl w:val="0"/>
          <w:numId w:val="1"/>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What makes EAP different from EOP?</w:t>
      </w:r>
    </w:p>
    <w:p w:rsidR="006E3D29" w:rsidRPr="006E3D29" w:rsidRDefault="006E3D29" w:rsidP="005F278D">
      <w:pPr>
        <w:numPr>
          <w:ilvl w:val="0"/>
          <w:numId w:val="1"/>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Name some EAP and EOP teachings provided in your country.</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p>
    <w:p w:rsidR="006E3D29" w:rsidRPr="006E3D29" w:rsidRDefault="006E3D29" w:rsidP="005F278D">
      <w:pPr>
        <w:numPr>
          <w:ilvl w:val="0"/>
          <w:numId w:val="17"/>
        </w:numPr>
        <w:bidi w:val="0"/>
        <w:spacing w:line="480" w:lineRule="auto"/>
        <w:contextualSpacing/>
        <w:jc w:val="center"/>
        <w:rPr>
          <w:rFonts w:ascii="Times New Roman" w:hAnsi="Times New Roman" w:cs="Times New Roman"/>
          <w:b/>
          <w:bCs/>
          <w:color w:val="000000" w:themeColor="text1"/>
          <w:sz w:val="24"/>
          <w:szCs w:val="24"/>
          <w:lang w:val="en-GB"/>
        </w:rPr>
      </w:pPr>
      <w:r w:rsidRPr="006E3D29">
        <w:rPr>
          <w:rFonts w:ascii="Times New Roman" w:hAnsi="Times New Roman" w:cs="Times New Roman"/>
          <w:b/>
          <w:bCs/>
          <w:color w:val="000000" w:themeColor="text1"/>
          <w:sz w:val="24"/>
          <w:szCs w:val="24"/>
          <w:lang w:val="en-GB"/>
        </w:rPr>
        <w:lastRenderedPageBreak/>
        <w:t xml:space="preserve">Historical Developments in ESP </w:t>
      </w:r>
    </w:p>
    <w:p w:rsidR="006E3D29" w:rsidRPr="006E3D29" w:rsidRDefault="006E3D29" w:rsidP="006E3D29">
      <w:pPr>
        <w:bidi w:val="0"/>
        <w:spacing w:line="480" w:lineRule="auto"/>
        <w:rPr>
          <w:rFonts w:ascii="Times New Roman" w:hAnsi="Times New Roman" w:cs="Times New Roman"/>
          <w:color w:val="000000" w:themeColor="text1"/>
          <w:sz w:val="24"/>
          <w:szCs w:val="24"/>
          <w:lang w:val="en-GB"/>
        </w:rPr>
      </w:pPr>
      <w:r w:rsidRPr="006E3D29">
        <w:rPr>
          <w:rFonts w:ascii="Times New Roman" w:hAnsi="Times New Roman" w:cs="Times New Roman"/>
          <w:b/>
          <w:bCs/>
          <w:color w:val="000000" w:themeColor="text1"/>
          <w:sz w:val="24"/>
          <w:szCs w:val="24"/>
          <w:lang w:val="en-GB"/>
        </w:rPr>
        <w:t xml:space="preserve">Objectives: </w:t>
      </w:r>
      <w:r w:rsidRPr="006E3D29">
        <w:rPr>
          <w:rFonts w:ascii="Times New Roman" w:hAnsi="Times New Roman" w:cs="Times New Roman"/>
          <w:color w:val="000000" w:themeColor="text1"/>
          <w:sz w:val="24"/>
          <w:szCs w:val="24"/>
          <w:lang w:val="en-GB"/>
        </w:rPr>
        <w:t xml:space="preserve">The aim of this lesson  is to track the changes occurred to ESP in the course of its development </w:t>
      </w:r>
    </w:p>
    <w:p w:rsidR="006E3D29" w:rsidRPr="006E3D29" w:rsidRDefault="006E3D29" w:rsidP="006E3D29">
      <w:pPr>
        <w:bidi w:val="0"/>
        <w:spacing w:line="480" w:lineRule="auto"/>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ESP has undergone four phases </w:t>
      </w:r>
    </w:p>
    <w:p w:rsidR="006E3D29" w:rsidRPr="006E3D29" w:rsidRDefault="008637DC" w:rsidP="005F278D">
      <w:pPr>
        <w:numPr>
          <w:ilvl w:val="1"/>
          <w:numId w:val="17"/>
        </w:numPr>
        <w:bidi w:val="0"/>
        <w:spacing w:line="480" w:lineRule="auto"/>
        <w:contextualSpacing/>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 First P</w:t>
      </w:r>
      <w:r w:rsidR="006E3D29" w:rsidRPr="006E3D29">
        <w:rPr>
          <w:rFonts w:ascii="Times New Roman" w:hAnsi="Times New Roman" w:cs="Times New Roman"/>
          <w:b/>
          <w:bCs/>
          <w:color w:val="000000" w:themeColor="text1"/>
          <w:sz w:val="24"/>
          <w:szCs w:val="24"/>
          <w:lang w:val="en-GB"/>
        </w:rPr>
        <w:t>hase: The 1960s and the Early 1970s</w:t>
      </w:r>
    </w:p>
    <w:p w:rsidR="006E3D29" w:rsidRPr="006E3D29" w:rsidRDefault="006E3D29" w:rsidP="00B75329">
      <w:pPr>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Focus of this period was on the sentence-level characteristics. This was done through extensive analyses of the lexical and grammatical features of academic and professional registers such as the language of the electrical engineering. Researchers found that English for Science and Technology  (EST) uses the present simple tense, the passive and noun compounds. Their analysis of </w:t>
      </w:r>
      <w:r w:rsidR="00C379F6">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business letters</w:t>
      </w:r>
      <w:r w:rsidR="00C379F6">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made them conclude that  they  contain a </w:t>
      </w:r>
      <w:r w:rsidR="00B75329">
        <w:rPr>
          <w:rFonts w:ascii="Times New Roman" w:hAnsi="Times New Roman" w:cs="Times New Roman"/>
          <w:color w:val="000000" w:themeColor="text1"/>
          <w:sz w:val="24"/>
          <w:szCs w:val="24"/>
          <w:lang w:val="en-GB"/>
        </w:rPr>
        <w:t>fixed format, formulaic expressions (</w:t>
      </w:r>
      <w:r w:rsidRPr="006E3D29">
        <w:rPr>
          <w:rFonts w:ascii="Times New Roman" w:hAnsi="Times New Roman" w:cs="Times New Roman"/>
          <w:color w:val="000000" w:themeColor="text1"/>
          <w:sz w:val="24"/>
          <w:szCs w:val="24"/>
          <w:lang w:val="en-GB"/>
        </w:rPr>
        <w:t>such as the opening salutations and closings), a limited vocabulary for the sake of conciseness , and a limited set of conjunctions. Accordingly</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these results led to the construction of  grammar-based curricula. Swales</w:t>
      </w:r>
      <w:r w:rsidR="00B75329">
        <w:rPr>
          <w:rFonts w:ascii="Times New Roman" w:hAnsi="Times New Roman" w:cs="Times New Roman"/>
          <w:color w:val="000000" w:themeColor="text1"/>
          <w:sz w:val="24"/>
          <w:szCs w:val="24"/>
          <w:lang w:val="en-GB"/>
        </w:rPr>
        <w:t>’ Writing Scientific English  (1971) is</w:t>
      </w:r>
      <w:r w:rsidRPr="006E3D29">
        <w:rPr>
          <w:rFonts w:ascii="Times New Roman" w:hAnsi="Times New Roman" w:cs="Times New Roman"/>
          <w:color w:val="000000" w:themeColor="text1"/>
          <w:sz w:val="24"/>
          <w:szCs w:val="24"/>
          <w:lang w:val="en-GB"/>
        </w:rPr>
        <w:t xml:space="preserve"> one of the most known books in this phase.</w:t>
      </w:r>
    </w:p>
    <w:p w:rsidR="006E3D29" w:rsidRPr="006E3D29" w:rsidRDefault="008637DC" w:rsidP="005F278D">
      <w:pPr>
        <w:numPr>
          <w:ilvl w:val="1"/>
          <w:numId w:val="17"/>
        </w:numPr>
        <w:bidi w:val="0"/>
        <w:spacing w:line="480" w:lineRule="auto"/>
        <w:contextualSpacing/>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 Second Phase: Late 1970s and E</w:t>
      </w:r>
      <w:r w:rsidR="006E3D29" w:rsidRPr="006E3D29">
        <w:rPr>
          <w:rFonts w:ascii="Times New Roman" w:hAnsi="Times New Roman" w:cs="Times New Roman"/>
          <w:b/>
          <w:bCs/>
          <w:color w:val="000000" w:themeColor="text1"/>
          <w:sz w:val="24"/>
          <w:szCs w:val="24"/>
          <w:lang w:val="en-GB"/>
        </w:rPr>
        <w:t>arly 1980s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In this phase register analysis, opted for the integration of grammatical form with rhe</w:t>
      </w:r>
      <w:r w:rsidR="00B75329">
        <w:rPr>
          <w:rFonts w:ascii="Times New Roman" w:hAnsi="Times New Roman" w:cs="Times New Roman"/>
          <w:color w:val="000000" w:themeColor="text1"/>
          <w:sz w:val="24"/>
          <w:szCs w:val="24"/>
          <w:lang w:val="en-GB"/>
        </w:rPr>
        <w:t xml:space="preserve">torical function. </w:t>
      </w:r>
      <w:proofErr w:type="spellStart"/>
      <w:r w:rsidR="00B75329">
        <w:rPr>
          <w:rFonts w:ascii="Times New Roman" w:hAnsi="Times New Roman" w:cs="Times New Roman"/>
          <w:color w:val="000000" w:themeColor="text1"/>
          <w:sz w:val="24"/>
          <w:szCs w:val="24"/>
          <w:lang w:val="en-GB"/>
        </w:rPr>
        <w:t>Tarone</w:t>
      </w:r>
      <w:proofErr w:type="spellEnd"/>
      <w:r w:rsidR="00B75329">
        <w:rPr>
          <w:rFonts w:ascii="Times New Roman" w:hAnsi="Times New Roman" w:cs="Times New Roman"/>
          <w:color w:val="000000" w:themeColor="text1"/>
          <w:sz w:val="24"/>
          <w:szCs w:val="24"/>
          <w:lang w:val="en-GB"/>
        </w:rPr>
        <w:t xml:space="preserve"> et al </w:t>
      </w:r>
      <w:r w:rsidRPr="006E3D29">
        <w:rPr>
          <w:rFonts w:ascii="Times New Roman" w:hAnsi="Times New Roman" w:cs="Times New Roman"/>
          <w:color w:val="000000" w:themeColor="text1"/>
          <w:sz w:val="24"/>
          <w:szCs w:val="24"/>
          <w:lang w:val="en-GB"/>
        </w:rPr>
        <w:t>examined the function of</w:t>
      </w:r>
      <w:r w:rsidR="00B75329">
        <w:rPr>
          <w:rFonts w:ascii="Times New Roman" w:hAnsi="Times New Roman" w:cs="Times New Roman"/>
          <w:color w:val="000000" w:themeColor="text1"/>
          <w:sz w:val="24"/>
          <w:szCs w:val="24"/>
          <w:lang w:val="en-GB"/>
        </w:rPr>
        <w:t xml:space="preserve"> the passive in a single genre </w:t>
      </w:r>
      <w:r w:rsidRPr="006E3D29">
        <w:rPr>
          <w:rFonts w:ascii="Times New Roman" w:hAnsi="Times New Roman" w:cs="Times New Roman"/>
          <w:color w:val="000000" w:themeColor="text1"/>
          <w:sz w:val="24"/>
          <w:szCs w:val="24"/>
          <w:lang w:val="en-GB"/>
        </w:rPr>
        <w:t>( astrophysics papers). They stated that  “one of the most salient grammatical features of the  register of English for scientific English (EST) as compared to registers of ‘general English’ is its relatively frequent use of the passive”.  A rhetorical analy</w:t>
      </w:r>
      <w:r w:rsidR="00B75329">
        <w:rPr>
          <w:rFonts w:ascii="Times New Roman" w:hAnsi="Times New Roman" w:cs="Times New Roman"/>
          <w:color w:val="000000" w:themeColor="text1"/>
          <w:sz w:val="24"/>
          <w:szCs w:val="24"/>
          <w:lang w:val="en-GB"/>
        </w:rPr>
        <w:t xml:space="preserve">sis was also conducted by </w:t>
      </w:r>
      <w:proofErr w:type="spellStart"/>
      <w:r w:rsidR="00B75329">
        <w:rPr>
          <w:rFonts w:ascii="Times New Roman" w:hAnsi="Times New Roman" w:cs="Times New Roman"/>
          <w:color w:val="000000" w:themeColor="text1"/>
          <w:sz w:val="24"/>
          <w:szCs w:val="24"/>
          <w:lang w:val="en-GB"/>
        </w:rPr>
        <w:t>Taron</w:t>
      </w:r>
      <w:r w:rsidRPr="006E3D29">
        <w:rPr>
          <w:rFonts w:ascii="Times New Roman" w:hAnsi="Times New Roman" w:cs="Times New Roman"/>
          <w:color w:val="000000" w:themeColor="text1"/>
          <w:sz w:val="24"/>
          <w:szCs w:val="24"/>
          <w:lang w:val="en-GB"/>
        </w:rPr>
        <w:t>e</w:t>
      </w:r>
      <w:proofErr w:type="spellEnd"/>
      <w:r w:rsidRPr="006E3D29">
        <w:rPr>
          <w:rFonts w:ascii="Times New Roman" w:hAnsi="Times New Roman" w:cs="Times New Roman"/>
          <w:color w:val="000000" w:themeColor="text1"/>
          <w:sz w:val="24"/>
          <w:szCs w:val="24"/>
          <w:lang w:val="en-GB"/>
        </w:rPr>
        <w:t xml:space="preserve"> et al  “ to determine the systematic functions of the passive voice, as opposed  to active, within the text as a whole” </w:t>
      </w:r>
      <w:r w:rsidR="00B75329">
        <w:rPr>
          <w:rFonts w:ascii="Times New Roman" w:hAnsi="Times New Roman" w:cs="Times New Roman"/>
          <w:color w:val="000000" w:themeColor="text1"/>
          <w:sz w:val="24"/>
          <w:szCs w:val="24"/>
          <w:lang w:val="en-GB"/>
        </w:rPr>
        <w:t>(</w:t>
      </w:r>
      <w:proofErr w:type="spellStart"/>
      <w:r w:rsidR="00B75329">
        <w:rPr>
          <w:rFonts w:ascii="Times New Roman" w:hAnsi="Times New Roman" w:cs="Times New Roman"/>
          <w:color w:val="000000" w:themeColor="text1"/>
          <w:sz w:val="24"/>
          <w:szCs w:val="24"/>
          <w:lang w:val="en-GB"/>
        </w:rPr>
        <w:t>Tarone</w:t>
      </w:r>
      <w:proofErr w:type="spellEnd"/>
      <w:r w:rsidR="00B75329">
        <w:rPr>
          <w:rFonts w:ascii="Times New Roman" w:hAnsi="Times New Roman" w:cs="Times New Roman"/>
          <w:color w:val="000000" w:themeColor="text1"/>
          <w:sz w:val="24"/>
          <w:szCs w:val="24"/>
          <w:lang w:val="en-GB"/>
        </w:rPr>
        <w:t xml:space="preserve"> et al.,1981,p.124). T</w:t>
      </w:r>
      <w:r w:rsidRPr="00B178D7">
        <w:rPr>
          <w:rFonts w:ascii="Times New Roman" w:hAnsi="Times New Roman" w:cs="Times New Roman"/>
          <w:color w:val="000000" w:themeColor="text1"/>
          <w:sz w:val="24"/>
          <w:szCs w:val="24"/>
          <w:lang w:val="en-GB"/>
        </w:rPr>
        <w:t xml:space="preserve">he </w:t>
      </w:r>
      <w:r w:rsidRPr="006E3D29">
        <w:rPr>
          <w:rFonts w:ascii="Times New Roman" w:hAnsi="Times New Roman" w:cs="Times New Roman"/>
          <w:color w:val="000000" w:themeColor="text1"/>
          <w:sz w:val="24"/>
          <w:szCs w:val="24"/>
          <w:lang w:val="en-GB"/>
        </w:rPr>
        <w:t>researchers  found that the writers of astrophysics journal articles use the passive when</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they are following established procedures rather </w:t>
      </w:r>
      <w:r w:rsidR="00B75329">
        <w:rPr>
          <w:rFonts w:ascii="Times New Roman" w:hAnsi="Times New Roman" w:cs="Times New Roman"/>
          <w:color w:val="000000" w:themeColor="text1"/>
          <w:sz w:val="24"/>
          <w:szCs w:val="24"/>
          <w:lang w:val="en-GB"/>
        </w:rPr>
        <w:t xml:space="preserve">than </w:t>
      </w:r>
      <w:r w:rsidRPr="006E3D29">
        <w:rPr>
          <w:rFonts w:ascii="Times New Roman" w:hAnsi="Times New Roman" w:cs="Times New Roman"/>
          <w:color w:val="000000" w:themeColor="text1"/>
          <w:sz w:val="24"/>
          <w:szCs w:val="24"/>
          <w:lang w:val="en-GB"/>
        </w:rPr>
        <w:t>discussing their own procedural choices.</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lastRenderedPageBreak/>
        <w:t>They are discussing others’ work in contrast to their own</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They are referring to their own future research</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5F278D">
      <w:pPr>
        <w:numPr>
          <w:ilvl w:val="0"/>
          <w:numId w:val="2"/>
        </w:num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They wish to front and </w:t>
      </w:r>
      <w:proofErr w:type="spellStart"/>
      <w:r w:rsidRPr="006E3D29">
        <w:rPr>
          <w:rFonts w:ascii="Times New Roman" w:hAnsi="Times New Roman" w:cs="Times New Roman"/>
          <w:color w:val="000000" w:themeColor="text1"/>
          <w:sz w:val="24"/>
          <w:szCs w:val="24"/>
          <w:lang w:val="en-GB"/>
        </w:rPr>
        <w:t>topicalize</w:t>
      </w:r>
      <w:proofErr w:type="spellEnd"/>
      <w:r w:rsidRPr="006E3D29">
        <w:rPr>
          <w:rFonts w:ascii="Times New Roman" w:hAnsi="Times New Roman" w:cs="Times New Roman"/>
          <w:color w:val="000000" w:themeColor="text1"/>
          <w:sz w:val="24"/>
          <w:szCs w:val="24"/>
          <w:lang w:val="en-GB"/>
        </w:rPr>
        <w:t xml:space="preserve"> certain information in sentences</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Researchers in this phase consider that mere counting of linguistic features is insufficient to describe special registers. They must be accompanied with rhetorical functions. Thus,  the focus of register analyses became more rhetorical.</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The researchers and practitioners of this phase began to examine the organization  and functions of </w:t>
      </w:r>
      <w:r w:rsidR="00B75329">
        <w:rPr>
          <w:rFonts w:ascii="Times New Roman" w:hAnsi="Times New Roman" w:cs="Times New Roman"/>
          <w:color w:val="000000" w:themeColor="text1"/>
          <w:sz w:val="24"/>
          <w:szCs w:val="24"/>
          <w:lang w:val="en-GB"/>
        </w:rPr>
        <w:t xml:space="preserve">the </w:t>
      </w:r>
      <w:r w:rsidRPr="006E3D29">
        <w:rPr>
          <w:rFonts w:ascii="Times New Roman" w:hAnsi="Times New Roman" w:cs="Times New Roman"/>
          <w:color w:val="000000" w:themeColor="text1"/>
          <w:sz w:val="24"/>
          <w:szCs w:val="24"/>
          <w:lang w:val="en-GB"/>
        </w:rPr>
        <w:t>entire discourse at a number of levels of abstraction. The Washington State ESP Group, consisting of Trimble</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roofErr w:type="spellStart"/>
      <w:r w:rsidRPr="006E3D29">
        <w:rPr>
          <w:rFonts w:ascii="Times New Roman" w:hAnsi="Times New Roman" w:cs="Times New Roman"/>
          <w:color w:val="000000" w:themeColor="text1"/>
          <w:sz w:val="24"/>
          <w:szCs w:val="24"/>
          <w:lang w:val="en-GB"/>
        </w:rPr>
        <w:t>Selinker</w:t>
      </w:r>
      <w:proofErr w:type="spellEnd"/>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w:t>
      </w:r>
      <w:proofErr w:type="spellStart"/>
      <w:r w:rsidRPr="006E3D29">
        <w:rPr>
          <w:rFonts w:ascii="Times New Roman" w:hAnsi="Times New Roman" w:cs="Times New Roman"/>
          <w:color w:val="000000" w:themeColor="text1"/>
          <w:sz w:val="24"/>
          <w:szCs w:val="24"/>
          <w:lang w:val="en-GB"/>
        </w:rPr>
        <w:t>Lacksrtorm</w:t>
      </w:r>
      <w:proofErr w:type="spellEnd"/>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and </w:t>
      </w:r>
      <w:proofErr w:type="spellStart"/>
      <w:r w:rsidRPr="006E3D29">
        <w:rPr>
          <w:rFonts w:ascii="Times New Roman" w:hAnsi="Times New Roman" w:cs="Times New Roman"/>
          <w:color w:val="000000" w:themeColor="text1"/>
          <w:sz w:val="24"/>
          <w:szCs w:val="24"/>
          <w:lang w:val="en-GB"/>
        </w:rPr>
        <w:t>Bley</w:t>
      </w:r>
      <w:proofErr w:type="spellEnd"/>
      <w:r w:rsidRPr="006E3D29">
        <w:rPr>
          <w:rFonts w:ascii="Times New Roman" w:hAnsi="Times New Roman" w:cs="Times New Roman"/>
          <w:color w:val="000000" w:themeColor="text1"/>
          <w:sz w:val="24"/>
          <w:szCs w:val="24"/>
          <w:lang w:val="en-GB"/>
        </w:rPr>
        <w:t xml:space="preserve"> </w:t>
      </w:r>
      <w:proofErr w:type="spellStart"/>
      <w:r w:rsidRPr="006E3D29">
        <w:rPr>
          <w:rFonts w:ascii="Times New Roman" w:hAnsi="Times New Roman" w:cs="Times New Roman"/>
          <w:color w:val="000000" w:themeColor="text1"/>
          <w:sz w:val="24"/>
          <w:szCs w:val="24"/>
          <w:lang w:val="en-GB"/>
        </w:rPr>
        <w:t>Vroman</w:t>
      </w:r>
      <w:proofErr w:type="spellEnd"/>
      <w:r w:rsidRPr="006E3D29">
        <w:rPr>
          <w:rFonts w:ascii="Times New Roman" w:hAnsi="Times New Roman" w:cs="Times New Roman"/>
          <w:color w:val="000000" w:themeColor="text1"/>
          <w:sz w:val="24"/>
          <w:szCs w:val="24"/>
          <w:lang w:val="en-GB"/>
        </w:rPr>
        <w:t xml:space="preserve">  focused on the rhetorical analyses of discourse. The discussion of their EST register studies appears in Trimble’ s </w:t>
      </w:r>
      <w:r w:rsidR="00B75329">
        <w:rPr>
          <w:rFonts w:ascii="Times New Roman" w:hAnsi="Times New Roman" w:cs="Times New Roman"/>
          <w:color w:val="000000" w:themeColor="text1"/>
          <w:sz w:val="24"/>
          <w:szCs w:val="24"/>
          <w:lang w:val="en-GB"/>
        </w:rPr>
        <w:t xml:space="preserve"> “</w:t>
      </w:r>
      <w:r w:rsidRPr="006E3D29">
        <w:rPr>
          <w:rFonts w:ascii="Times New Roman" w:hAnsi="Times New Roman" w:cs="Times New Roman"/>
          <w:color w:val="000000" w:themeColor="text1"/>
          <w:sz w:val="24"/>
          <w:szCs w:val="24"/>
          <w:lang w:val="en-GB"/>
        </w:rPr>
        <w:t>EST: A Discourse Approach (1985)</w:t>
      </w:r>
      <w:r w:rsidR="00B75329">
        <w:rPr>
          <w:rFonts w:ascii="Times New Roman" w:hAnsi="Times New Roman" w:cs="Times New Roman"/>
          <w:color w:val="000000" w:themeColor="text1"/>
          <w:sz w:val="24"/>
          <w:szCs w:val="24"/>
          <w:lang w:val="en-GB"/>
        </w:rPr>
        <w:t>”</w:t>
      </w:r>
      <w:r w:rsidRPr="006E3D29">
        <w:rPr>
          <w:rFonts w:ascii="Times New Roman" w:hAnsi="Times New Roman" w:cs="Times New Roman"/>
          <w:color w:val="000000" w:themeColor="text1"/>
          <w:sz w:val="24"/>
          <w:szCs w:val="24"/>
          <w:lang w:val="en-GB"/>
        </w:rPr>
        <w:t xml:space="preserve">, in which the Rhetorical Process Chart for the levels of abstraction in scientific discourse shown in the figure 2 on the next page was proposed.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r w:rsidRPr="006E3D29">
        <w:rPr>
          <w:rFonts w:ascii="Times New Roman" w:hAnsi="Times New Roman" w:cs="Times New Roman"/>
          <w:color w:val="000000" w:themeColor="text1"/>
          <w:sz w:val="24"/>
          <w:szCs w:val="24"/>
          <w:lang w:val="en-GB"/>
        </w:rPr>
        <w:t xml:space="preserve">  </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val="en-GB"/>
        </w:rPr>
      </w:pPr>
    </w:p>
    <w:tbl>
      <w:tblPr>
        <w:tblW w:w="0" w:type="auto"/>
        <w:tblInd w:w="198" w:type="dxa"/>
        <w:tblBorders>
          <w:top w:val="single" w:sz="4" w:space="0" w:color="auto"/>
        </w:tblBorders>
        <w:tblCellMar>
          <w:left w:w="70" w:type="dxa"/>
          <w:right w:w="70" w:type="dxa"/>
        </w:tblCellMar>
        <w:tblLook w:val="0000" w:firstRow="0" w:lastRow="0" w:firstColumn="0" w:lastColumn="0" w:noHBand="0" w:noVBand="0"/>
      </w:tblPr>
      <w:tblGrid>
        <w:gridCol w:w="7815"/>
      </w:tblGrid>
      <w:tr w:rsidR="006E3D29" w:rsidRPr="006E3D29" w:rsidTr="006E3D29">
        <w:trPr>
          <w:trHeight w:val="100"/>
        </w:trPr>
        <w:tc>
          <w:tcPr>
            <w:tcW w:w="7815" w:type="dxa"/>
            <w:tcBorders>
              <w:bottom w:val="single" w:sz="4" w:space="0" w:color="auto"/>
            </w:tcBorders>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rPr>
            </w:pPr>
            <w:r w:rsidRPr="006E3D29">
              <w:rPr>
                <w:rFonts w:ascii="Times New Roman" w:hAnsi="Times New Roman" w:cs="Times New Roman"/>
                <w:color w:val="000000"/>
              </w:rPr>
              <w:t>Level                                                                                   Description of Level</w:t>
            </w: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rPr>
      </w:pPr>
      <w:r w:rsidRPr="006E3D29">
        <w:rPr>
          <w:rFonts w:ascii="Times New Roman" w:hAnsi="Times New Roman" w:cs="Times New Roman"/>
          <w:color w:val="000000"/>
          <w:sz w:val="20"/>
          <w:szCs w:val="20"/>
        </w:rPr>
        <w:t>A. The objectives of the total discourse</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Examples: 1. Detailing an experiment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Making a recommendation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Presenting new hypotheses or theory</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Presenting other types of EST information</w:t>
      </w:r>
    </w:p>
    <w:tbl>
      <w:tblPr>
        <w:tblW w:w="0" w:type="auto"/>
        <w:tblInd w:w="78" w:type="dxa"/>
        <w:tblBorders>
          <w:top w:val="single" w:sz="4" w:space="0" w:color="auto"/>
        </w:tblBorders>
        <w:tblCellMar>
          <w:left w:w="70" w:type="dxa"/>
          <w:right w:w="70" w:type="dxa"/>
        </w:tblCellMar>
        <w:tblLook w:val="0000" w:firstRow="0" w:lastRow="0" w:firstColumn="0" w:lastColumn="0" w:noHBand="0" w:noVBand="0"/>
      </w:tblPr>
      <w:tblGrid>
        <w:gridCol w:w="8100"/>
      </w:tblGrid>
      <w:tr w:rsidR="006E3D29" w:rsidRPr="006E3D29" w:rsidTr="006E3D29">
        <w:trPr>
          <w:trHeight w:val="100"/>
        </w:trPr>
        <w:tc>
          <w:tcPr>
            <w:tcW w:w="8100" w:type="dxa"/>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B. The general rhetorical functions that develop the objectives of level (A</w:t>
      </w:r>
      <w:r w:rsidRPr="006E3D29">
        <w:rPr>
          <w:rFonts w:ascii="Symbol" w:hAnsi="Symbol" w:cs="Symbol"/>
          <w:color w:val="000000"/>
          <w:sz w:val="20"/>
          <w:szCs w:val="20"/>
          <w:lang w:val="fr-FR"/>
        </w:rPr>
        <w:t></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Examples: 1. Stating purpose</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Reporting past research</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Stating the problem</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Presenting information on apparatus used in an experiment-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a) Description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b) Operation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5. Presenting information on experimental procedures</w:t>
      </w:r>
    </w:p>
    <w:tbl>
      <w:tblPr>
        <w:tblW w:w="0" w:type="auto"/>
        <w:tblInd w:w="333" w:type="dxa"/>
        <w:tblBorders>
          <w:top w:val="single" w:sz="4" w:space="0" w:color="auto"/>
        </w:tblBorders>
        <w:tblCellMar>
          <w:left w:w="70" w:type="dxa"/>
          <w:right w:w="70" w:type="dxa"/>
        </w:tblCellMar>
        <w:tblLook w:val="0000" w:firstRow="0" w:lastRow="0" w:firstColumn="0" w:lastColumn="0" w:noHBand="0" w:noVBand="0"/>
      </w:tblPr>
      <w:tblGrid>
        <w:gridCol w:w="7905"/>
      </w:tblGrid>
      <w:tr w:rsidR="006E3D29" w:rsidRPr="006E3D29" w:rsidTr="006E3D29">
        <w:trPr>
          <w:trHeight w:val="100"/>
        </w:trPr>
        <w:tc>
          <w:tcPr>
            <w:tcW w:w="7905" w:type="dxa"/>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C. The specific rhetorical functions that develop the general rhetorical functions of</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Level B</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Examples:  1. Description: physical, function, and process.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Definition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Classification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Instruction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5. Visual-verbal relation</w:t>
      </w:r>
    </w:p>
    <w:tbl>
      <w:tblPr>
        <w:tblW w:w="0" w:type="auto"/>
        <w:tblInd w:w="483" w:type="dxa"/>
        <w:tblBorders>
          <w:top w:val="single" w:sz="4" w:space="0" w:color="auto"/>
        </w:tblBorders>
        <w:tblCellMar>
          <w:left w:w="70" w:type="dxa"/>
          <w:right w:w="70" w:type="dxa"/>
        </w:tblCellMar>
        <w:tblLook w:val="0000" w:firstRow="0" w:lastRow="0" w:firstColumn="0" w:lastColumn="0" w:noHBand="0" w:noVBand="0"/>
      </w:tblPr>
      <w:tblGrid>
        <w:gridCol w:w="8040"/>
      </w:tblGrid>
      <w:tr w:rsidR="006E3D29" w:rsidRPr="006E3D29" w:rsidTr="006E3D29">
        <w:trPr>
          <w:trHeight w:val="100"/>
        </w:trPr>
        <w:tc>
          <w:tcPr>
            <w:tcW w:w="8040" w:type="dxa"/>
          </w:tcPr>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D. The Rhetorical techniques that provide relationships within and between the</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rhetorical units of level c.</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Examples:    I. Orders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1. Time orders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Space orders</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New Roman" w:hAnsi="Times New Roman" w:cs="Times New Roman"/>
          <w:color w:val="000000"/>
          <w:sz w:val="20"/>
          <w:szCs w:val="20"/>
        </w:rPr>
        <w:t>3. Causality</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II. Patterns</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1. Causality and result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2. Order of importance</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3. Comparison and contrast</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4. Analogy</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5. Exemplification</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0"/>
          <w:szCs w:val="20"/>
        </w:rPr>
      </w:pPr>
      <w:r w:rsidRPr="006E3D29">
        <w:rPr>
          <w:rFonts w:ascii="Times New Roman" w:hAnsi="Times New Roman" w:cs="Times New Roman"/>
          <w:color w:val="000000"/>
          <w:sz w:val="20"/>
          <w:szCs w:val="20"/>
        </w:rPr>
        <w:t>6. Illustration</w:t>
      </w:r>
    </w:p>
    <w:tbl>
      <w:tblPr>
        <w:tblW w:w="0" w:type="auto"/>
        <w:tblInd w:w="603" w:type="dxa"/>
        <w:tblBorders>
          <w:top w:val="single" w:sz="4" w:space="0" w:color="auto"/>
        </w:tblBorders>
        <w:tblCellMar>
          <w:left w:w="70" w:type="dxa"/>
          <w:right w:w="70" w:type="dxa"/>
        </w:tblCellMar>
        <w:tblLook w:val="0000" w:firstRow="0" w:lastRow="0" w:firstColumn="0" w:lastColumn="0" w:noHBand="0" w:noVBand="0"/>
      </w:tblPr>
      <w:tblGrid>
        <w:gridCol w:w="7890"/>
      </w:tblGrid>
      <w:tr w:rsidR="006E3D29" w:rsidRPr="006E3D29" w:rsidTr="006E3D29">
        <w:trPr>
          <w:trHeight w:val="100"/>
        </w:trPr>
        <w:tc>
          <w:tcPr>
            <w:tcW w:w="7890" w:type="dxa"/>
          </w:tcPr>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color w:val="000000"/>
                <w:sz w:val="20"/>
                <w:szCs w:val="20"/>
              </w:rPr>
            </w:pPr>
          </w:p>
        </w:tc>
      </w:tr>
    </w:tbl>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sz w:val="24"/>
          <w:szCs w:val="24"/>
        </w:rPr>
      </w:pPr>
      <w:r w:rsidRPr="006E3D29">
        <w:rPr>
          <w:rFonts w:ascii="Times New Roman" w:hAnsi="Times New Roman" w:cs="Times New Roman"/>
          <w:b/>
          <w:bCs/>
          <w:color w:val="000000"/>
        </w:rPr>
        <w:t>Figure 2:    EST Rhetorical Process Chart (Trimble, 1985, p.11)</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p>
    <w:p w:rsidR="006E3D29" w:rsidRDefault="006E3D29" w:rsidP="001B2517">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sz w:val="24"/>
          <w:szCs w:val="24"/>
        </w:rPr>
        <w:t xml:space="preserve">     The interest in rhetorical function l</w:t>
      </w:r>
      <w:r w:rsidR="006F77E1">
        <w:rPr>
          <w:rFonts w:ascii="Times New Roman" w:hAnsi="Times New Roman" w:cs="Times New Roman"/>
          <w:sz w:val="24"/>
          <w:szCs w:val="24"/>
        </w:rPr>
        <w:t xml:space="preserve">ed other ESP </w:t>
      </w:r>
      <w:r w:rsidRPr="006E3D29">
        <w:rPr>
          <w:rFonts w:ascii="Times New Roman" w:hAnsi="Times New Roman" w:cs="Times New Roman"/>
          <w:sz w:val="24"/>
          <w:szCs w:val="24"/>
        </w:rPr>
        <w:t xml:space="preserve"> researchers to begin their investigation on the rhetorical moves (also called </w:t>
      </w:r>
      <w:proofErr w:type="spellStart"/>
      <w:r w:rsidRPr="006E3D29">
        <w:rPr>
          <w:rFonts w:ascii="Times New Roman" w:hAnsi="Times New Roman" w:cs="Times New Roman"/>
          <w:sz w:val="24"/>
          <w:szCs w:val="24"/>
        </w:rPr>
        <w:t>macropurposes</w:t>
      </w:r>
      <w:proofErr w:type="spellEnd"/>
      <w:r w:rsidRPr="006E3D29">
        <w:rPr>
          <w:rFonts w:ascii="Times New Roman" w:hAnsi="Times New Roman" w:cs="Times New Roman"/>
          <w:sz w:val="24"/>
          <w:szCs w:val="24"/>
        </w:rPr>
        <w:t xml:space="preserve">) </w:t>
      </w:r>
      <w:r w:rsidRPr="006F77E1">
        <w:rPr>
          <w:rFonts w:ascii="Times New Roman" w:hAnsi="Times New Roman" w:cs="Times New Roman"/>
          <w:sz w:val="24"/>
          <w:szCs w:val="24"/>
        </w:rPr>
        <w:t xml:space="preserve">within spoken and written discourse. This marked the </w:t>
      </w:r>
      <w:r w:rsidR="006F77E1" w:rsidRPr="006F77E1">
        <w:rPr>
          <w:rFonts w:ascii="Times New Roman" w:hAnsi="Times New Roman" w:cs="Times New Roman"/>
          <w:sz w:val="24"/>
          <w:szCs w:val="24"/>
        </w:rPr>
        <w:t>beginning of interest in Moves Analysis T</w:t>
      </w:r>
      <w:r w:rsidRPr="006F77E1">
        <w:rPr>
          <w:rFonts w:ascii="Times New Roman" w:hAnsi="Times New Roman" w:cs="Times New Roman"/>
          <w:sz w:val="24"/>
          <w:szCs w:val="24"/>
        </w:rPr>
        <w:t xml:space="preserve">heory.  </w:t>
      </w:r>
      <w:r w:rsidR="006F77E1">
        <w:rPr>
          <w:rFonts w:ascii="Times New Roman" w:hAnsi="Times New Roman" w:cs="Times New Roman"/>
          <w:sz w:val="24"/>
          <w:szCs w:val="24"/>
        </w:rPr>
        <w:t>“Move A</w:t>
      </w:r>
      <w:r w:rsidRPr="006F77E1">
        <w:rPr>
          <w:rFonts w:ascii="Times New Roman" w:hAnsi="Times New Roman" w:cs="Times New Roman"/>
          <w:sz w:val="24"/>
          <w:szCs w:val="24"/>
        </w:rPr>
        <w:t>nalysis</w:t>
      </w:r>
      <w:r w:rsidR="001B2517">
        <w:rPr>
          <w:rFonts w:ascii="Times New Roman" w:hAnsi="Times New Roman" w:cs="Times New Roman"/>
          <w:sz w:val="24"/>
          <w:szCs w:val="24"/>
        </w:rPr>
        <w:t>”</w:t>
      </w:r>
      <w:r w:rsidRPr="006F77E1">
        <w:rPr>
          <w:rFonts w:ascii="Times New Roman" w:hAnsi="Times New Roman" w:cs="Times New Roman"/>
          <w:sz w:val="24"/>
          <w:szCs w:val="24"/>
        </w:rPr>
        <w:t xml:space="preserve"> is  a text analytical approach whether spoken or written text</w:t>
      </w:r>
      <w:r w:rsidRPr="006F77E1">
        <w:rPr>
          <w:rFonts w:ascii="Times New Roman" w:hAnsi="Times New Roman" w:cs="Times New Roman"/>
          <w:color w:val="000000" w:themeColor="text1"/>
          <w:sz w:val="24"/>
          <w:szCs w:val="24"/>
        </w:rPr>
        <w:t>. MA was  first developed by John Swales (1981) to</w:t>
      </w:r>
      <w:r w:rsidRPr="006E3D29">
        <w:rPr>
          <w:rFonts w:ascii="Times New Roman" w:hAnsi="Times New Roman" w:cs="Times New Roman"/>
          <w:color w:val="000000" w:themeColor="text1"/>
          <w:sz w:val="24"/>
          <w:szCs w:val="24"/>
        </w:rPr>
        <w:t xml:space="preserve"> investigate the underlying generic structure of research articles</w:t>
      </w:r>
      <w:r w:rsidR="001B2517">
        <w:rPr>
          <w:rFonts w:ascii="Times New Roman" w:hAnsi="Times New Roman" w:cs="Times New Roman"/>
          <w:color w:val="000000" w:themeColor="text1"/>
          <w:sz w:val="24"/>
          <w:szCs w:val="24"/>
        </w:rPr>
        <w:t xml:space="preserve"> (RAs) in terms of ‘moves’ and ‘</w:t>
      </w:r>
      <w:r w:rsidRPr="006E3D29">
        <w:rPr>
          <w:rFonts w:ascii="Times New Roman" w:hAnsi="Times New Roman" w:cs="Times New Roman"/>
          <w:color w:val="000000" w:themeColor="text1"/>
          <w:sz w:val="24"/>
          <w:szCs w:val="24"/>
        </w:rPr>
        <w:t>steps</w:t>
      </w:r>
      <w:r w:rsidR="001B2517">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for pedagogical purposes.</w:t>
      </w:r>
    </w:p>
    <w:p w:rsidR="001B2517" w:rsidRPr="001B2517" w:rsidRDefault="001B2517" w:rsidP="001B2517">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A06BE7" w:rsidP="006E3D29">
      <w:pPr>
        <w:bidi w:val="0"/>
        <w:spacing w:line="480" w:lineRule="auto"/>
        <w:jc w:val="both"/>
        <w:rPr>
          <w:rFonts w:ascii="Times New Roman" w:hAnsi="Times New Roman" w:cs="Times New Roman"/>
          <w:color w:val="000000" w:themeColor="text1"/>
          <w:sz w:val="24"/>
          <w:szCs w:val="24"/>
          <w:lang w:val="en-GB" w:bidi="ar-DZ"/>
        </w:rPr>
      </w:pPr>
      <w:r>
        <w:rPr>
          <w:rFonts w:ascii="Times New Roman" w:hAnsi="Times New Roman" w:cs="Times New Roman"/>
          <w:color w:val="000000" w:themeColor="text1"/>
          <w:sz w:val="24"/>
          <w:szCs w:val="24"/>
          <w:lang w:val="en-GB" w:bidi="ar-DZ"/>
        </w:rPr>
        <w:t xml:space="preserve">           </w:t>
      </w:r>
      <w:r w:rsidR="006E3D29" w:rsidRPr="006E3D29">
        <w:rPr>
          <w:rFonts w:ascii="Times New Roman" w:hAnsi="Times New Roman" w:cs="Times New Roman"/>
          <w:color w:val="000000" w:themeColor="text1"/>
          <w:sz w:val="24"/>
          <w:szCs w:val="24"/>
          <w:lang w:val="en-GB" w:bidi="ar-DZ"/>
        </w:rPr>
        <w:t>Swales’1981 examination of 48 scientific articles’ introductions  from a number of disciplines, led to identify four moves. In 1990</w:t>
      </w:r>
      <w:r w:rsidR="001B2517">
        <w:rPr>
          <w:rFonts w:ascii="Times New Roman" w:hAnsi="Times New Roman" w:cs="Times New Roman"/>
          <w:color w:val="000000" w:themeColor="text1"/>
          <w:sz w:val="24"/>
          <w:szCs w:val="24"/>
          <w:lang w:val="en-GB" w:bidi="ar-DZ"/>
        </w:rPr>
        <w:t>, S</w:t>
      </w:r>
      <w:r w:rsidR="006E3D29" w:rsidRPr="006E3D29">
        <w:rPr>
          <w:rFonts w:ascii="Times New Roman" w:hAnsi="Times New Roman" w:cs="Times New Roman"/>
          <w:color w:val="000000" w:themeColor="text1"/>
          <w:sz w:val="24"/>
          <w:szCs w:val="24"/>
          <w:lang w:val="en-GB" w:bidi="ar-DZ"/>
        </w:rPr>
        <w:t xml:space="preserve">wales reorganized them in three moves as shown in the figure 03 below </w:t>
      </w:r>
    </w:p>
    <w:tbl>
      <w:tblPr>
        <w:tblStyle w:val="a6"/>
        <w:tblW w:w="0" w:type="auto"/>
        <w:jc w:val="center"/>
        <w:tblLook w:val="04A0" w:firstRow="1" w:lastRow="0" w:firstColumn="1" w:lastColumn="0" w:noHBand="0" w:noVBand="1"/>
      </w:tblPr>
      <w:tblGrid>
        <w:gridCol w:w="4786"/>
      </w:tblGrid>
      <w:tr w:rsidR="006E3D29" w:rsidRPr="006E3D29" w:rsidTr="006E3D29">
        <w:trPr>
          <w:trHeight w:val="5718"/>
          <w:jc w:val="center"/>
        </w:trPr>
        <w:tc>
          <w:tcPr>
            <w:tcW w:w="4786" w:type="dxa"/>
          </w:tcPr>
          <w:p w:rsidR="006E3D29" w:rsidRPr="006E3D29" w:rsidRDefault="006E3D29" w:rsidP="006E3D29">
            <w:pPr>
              <w:autoSpaceDE w:val="0"/>
              <w:autoSpaceDN w:val="0"/>
              <w:bidi w:val="0"/>
              <w:adjustRightInd w:val="0"/>
              <w:jc w:val="both"/>
              <w:rPr>
                <w:rFonts w:ascii="Times New Roman" w:hAnsi="Times New Roman" w:cs="Times New Roman"/>
                <w:b/>
                <w:bCs/>
                <w:color w:val="000000"/>
                <w:sz w:val="24"/>
                <w:szCs w:val="24"/>
                <w:lang w:val="en-US"/>
              </w:rPr>
            </w:pPr>
            <w:r w:rsidRPr="006E3D29">
              <w:rPr>
                <w:rFonts w:ascii="Times New Roman" w:hAnsi="Times New Roman" w:cs="Times New Roman"/>
                <w:b/>
                <w:bCs/>
                <w:color w:val="000000"/>
                <w:sz w:val="24"/>
                <w:szCs w:val="24"/>
                <w:lang w:val="en-US"/>
              </w:rPr>
              <w:t>Move 1 Establishing a territory</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 Claiming centrality</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and/or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2 Making topic generalization(s)</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and/or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3 Reviewing items of previous research</w:t>
            </w:r>
          </w:p>
          <w:p w:rsidR="006E3D29" w:rsidRPr="006E3D29" w:rsidRDefault="006E3D29" w:rsidP="006E3D29">
            <w:pPr>
              <w:autoSpaceDE w:val="0"/>
              <w:autoSpaceDN w:val="0"/>
              <w:bidi w:val="0"/>
              <w:adjustRightInd w:val="0"/>
              <w:jc w:val="both"/>
              <w:rPr>
                <w:rFonts w:ascii="Times New Roman" w:hAnsi="Times New Roman" w:cs="Times New Roman"/>
                <w:b/>
                <w:bCs/>
                <w:color w:val="000000"/>
                <w:sz w:val="24"/>
                <w:szCs w:val="24"/>
                <w:lang w:val="en-US"/>
              </w:rPr>
            </w:pPr>
            <w:r w:rsidRPr="006E3D29">
              <w:rPr>
                <w:rFonts w:ascii="Times New Roman" w:hAnsi="Times New Roman" w:cs="Times New Roman"/>
                <w:b/>
                <w:bCs/>
                <w:color w:val="000000"/>
                <w:sz w:val="24"/>
                <w:szCs w:val="24"/>
                <w:lang w:val="en-US"/>
              </w:rPr>
              <w:t>Move 2 Establishing a niche</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1A Counter-claiming</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1B Indicating a gap</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1C Question-raising</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Step1D Continuing a tradition</w:t>
            </w:r>
          </w:p>
          <w:p w:rsidR="006E3D29" w:rsidRPr="006E3D29" w:rsidRDefault="006E3D29" w:rsidP="006E3D29">
            <w:pPr>
              <w:autoSpaceDE w:val="0"/>
              <w:autoSpaceDN w:val="0"/>
              <w:bidi w:val="0"/>
              <w:adjustRightInd w:val="0"/>
              <w:jc w:val="both"/>
              <w:rPr>
                <w:rFonts w:ascii="Times New Roman" w:hAnsi="Times New Roman" w:cs="Times New Roman"/>
                <w:b/>
                <w:bCs/>
                <w:color w:val="000000"/>
                <w:sz w:val="24"/>
                <w:szCs w:val="24"/>
                <w:lang w:val="en-US"/>
              </w:rPr>
            </w:pPr>
            <w:r w:rsidRPr="006E3D29">
              <w:rPr>
                <w:rFonts w:ascii="Times New Roman" w:hAnsi="Times New Roman" w:cs="Times New Roman"/>
                <w:b/>
                <w:bCs/>
                <w:color w:val="000000"/>
                <w:sz w:val="24"/>
                <w:szCs w:val="24"/>
                <w:lang w:val="en-US"/>
              </w:rPr>
              <w:t>Move 3 Occupying a niche</w:t>
            </w:r>
          </w:p>
          <w:p w:rsidR="006E3D29" w:rsidRPr="006E3D29" w:rsidRDefault="006E3D29" w:rsidP="006E3D29">
            <w:pPr>
              <w:autoSpaceDE w:val="0"/>
              <w:autoSpaceDN w:val="0"/>
              <w:bidi w:val="0"/>
              <w:adjustRightInd w:val="0"/>
              <w:jc w:val="both"/>
              <w:rPr>
                <w:rFonts w:ascii="Times New Roman" w:hAnsi="Times New Roman" w:cs="Times New Roman"/>
                <w:sz w:val="24"/>
                <w:szCs w:val="24"/>
                <w:lang w:val="en-US"/>
              </w:rPr>
            </w:pPr>
            <w:r w:rsidRPr="006E3D29">
              <w:rPr>
                <w:rFonts w:ascii="Times New Roman" w:hAnsi="Times New Roman" w:cs="Times New Roman"/>
                <w:color w:val="000000"/>
                <w:sz w:val="24"/>
                <w:szCs w:val="24"/>
                <w:lang w:val="en-US"/>
              </w:rPr>
              <w:t>Step 1A Outlining the purposes</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or</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Step 1B Announcing present research</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Step 2 Announcing principal </w:t>
            </w:r>
            <w:r w:rsidRPr="006E3D29">
              <w:rPr>
                <w:rFonts w:ascii="Times New Roman" w:hAnsi="Times New Roman" w:cs="Times New Roman"/>
                <w:color w:val="000000"/>
                <w:sz w:val="24"/>
                <w:szCs w:val="24"/>
              </w:rPr>
              <w:t>ﬁ</w:t>
            </w:r>
            <w:proofErr w:type="spellStart"/>
            <w:r w:rsidRPr="006E3D29">
              <w:rPr>
                <w:rFonts w:ascii="Times New Roman" w:hAnsi="Times New Roman" w:cs="Times New Roman"/>
                <w:color w:val="000000"/>
                <w:sz w:val="24"/>
                <w:szCs w:val="24"/>
                <w:lang w:val="en-US"/>
              </w:rPr>
              <w:t>ndings</w:t>
            </w:r>
            <w:proofErr w:type="spellEnd"/>
          </w:p>
          <w:p w:rsidR="006E3D29" w:rsidRPr="006E3D29" w:rsidRDefault="006E3D29" w:rsidP="006E3D29">
            <w:pPr>
              <w:autoSpaceDE w:val="0"/>
              <w:autoSpaceDN w:val="0"/>
              <w:bidi w:val="0"/>
              <w:adjustRightInd w:val="0"/>
              <w:jc w:val="both"/>
              <w:rPr>
                <w:rFonts w:ascii="Times New Roman" w:hAnsi="Times New Roman" w:cs="Times New Roman"/>
                <w:sz w:val="24"/>
                <w:szCs w:val="24"/>
              </w:rPr>
            </w:pPr>
            <w:proofErr w:type="spellStart"/>
            <w:r w:rsidRPr="006E3D29">
              <w:rPr>
                <w:rFonts w:ascii="Times New Roman" w:hAnsi="Times New Roman" w:cs="Times New Roman"/>
                <w:color w:val="000000"/>
                <w:sz w:val="24"/>
                <w:szCs w:val="24"/>
              </w:rPr>
              <w:t>Step</w:t>
            </w:r>
            <w:proofErr w:type="spellEnd"/>
            <w:r w:rsidRPr="006E3D29">
              <w:rPr>
                <w:rFonts w:ascii="Times New Roman" w:hAnsi="Times New Roman" w:cs="Times New Roman"/>
                <w:color w:val="000000"/>
                <w:sz w:val="24"/>
                <w:szCs w:val="24"/>
              </w:rPr>
              <w:t xml:space="preserve"> 3 </w:t>
            </w:r>
            <w:proofErr w:type="spellStart"/>
            <w:r w:rsidRPr="006E3D29">
              <w:rPr>
                <w:rFonts w:ascii="Times New Roman" w:hAnsi="Times New Roman" w:cs="Times New Roman"/>
                <w:color w:val="000000"/>
                <w:sz w:val="24"/>
                <w:szCs w:val="24"/>
              </w:rPr>
              <w:t>Indicating</w:t>
            </w:r>
            <w:proofErr w:type="spellEnd"/>
            <w:r w:rsidRPr="006E3D29">
              <w:rPr>
                <w:rFonts w:ascii="Times New Roman" w:hAnsi="Times New Roman" w:cs="Times New Roman"/>
                <w:color w:val="000000"/>
                <w:sz w:val="24"/>
                <w:szCs w:val="24"/>
              </w:rPr>
              <w:t xml:space="preserve"> RA structure</w:t>
            </w:r>
          </w:p>
        </w:tc>
      </w:tr>
    </w:tbl>
    <w:p w:rsidR="006E3D29" w:rsidRPr="006E3D29" w:rsidRDefault="006E3D29" w:rsidP="006E3D29">
      <w:pPr>
        <w:bidi w:val="0"/>
        <w:jc w:val="both"/>
        <w:rPr>
          <w:rFonts w:ascii="Times New Roman" w:hAnsi="Times New Roman" w:cs="Times New Roman"/>
          <w:color w:val="000000" w:themeColor="text1"/>
          <w:sz w:val="24"/>
          <w:szCs w:val="24"/>
          <w:lang w:val="en-GB" w:bidi="ar-DZ"/>
        </w:rPr>
      </w:pPr>
    </w:p>
    <w:p w:rsidR="006E3D29" w:rsidRPr="006E3D29" w:rsidRDefault="006E3D29" w:rsidP="006E3D29">
      <w:pPr>
        <w:bidi w:val="0"/>
        <w:jc w:val="center"/>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sz w:val="24"/>
          <w:szCs w:val="24"/>
        </w:rPr>
        <w:t xml:space="preserve">Figure 3: </w:t>
      </w:r>
      <w:r w:rsidRPr="006E3D29">
        <w:rPr>
          <w:rFonts w:ascii="Times New Roman" w:hAnsi="Times New Roman" w:cs="Times New Roman"/>
          <w:color w:val="000000"/>
          <w:sz w:val="24"/>
          <w:szCs w:val="24"/>
        </w:rPr>
        <w:t>Swales’ (1990) CARS</w:t>
      </w:r>
      <w:r w:rsidR="001B2517">
        <w:rPr>
          <w:rFonts w:ascii="Times New Roman" w:hAnsi="Times New Roman" w:cs="Times New Roman"/>
          <w:color w:val="000000"/>
          <w:sz w:val="24"/>
          <w:szCs w:val="24"/>
        </w:rPr>
        <w:t xml:space="preserve"> M</w:t>
      </w:r>
      <w:r w:rsidRPr="006E3D29">
        <w:rPr>
          <w:rFonts w:ascii="Times New Roman" w:hAnsi="Times New Roman" w:cs="Times New Roman"/>
          <w:color w:val="000000"/>
          <w:sz w:val="24"/>
          <w:szCs w:val="24"/>
        </w:rPr>
        <w:t>odel</w:t>
      </w:r>
    </w:p>
    <w:p w:rsidR="006E3D29" w:rsidRPr="006E3D29" w:rsidRDefault="006E3D29" w:rsidP="001B2517">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Moves analysis was not </w:t>
      </w:r>
      <w:r w:rsidR="001B2517">
        <w:rPr>
          <w:rFonts w:ascii="Times New Roman" w:hAnsi="Times New Roman" w:cs="Times New Roman"/>
          <w:color w:val="000000" w:themeColor="text1"/>
          <w:sz w:val="24"/>
          <w:szCs w:val="24"/>
          <w:lang w:val="en-GB" w:bidi="ar-DZ"/>
        </w:rPr>
        <w:t xml:space="preserve">restricted </w:t>
      </w:r>
      <w:r w:rsidRPr="006E3D29">
        <w:rPr>
          <w:rFonts w:ascii="Times New Roman" w:hAnsi="Times New Roman" w:cs="Times New Roman"/>
          <w:color w:val="000000" w:themeColor="text1"/>
          <w:sz w:val="24"/>
          <w:szCs w:val="24"/>
          <w:lang w:val="en-GB" w:bidi="ar-DZ"/>
        </w:rPr>
        <w:t xml:space="preserve">to written discourse only. </w:t>
      </w:r>
      <w:proofErr w:type="spellStart"/>
      <w:r w:rsidRPr="006E3D29">
        <w:rPr>
          <w:rFonts w:ascii="Times New Roman" w:hAnsi="Times New Roman" w:cs="Times New Roman"/>
          <w:color w:val="000000" w:themeColor="text1"/>
          <w:sz w:val="24"/>
          <w:szCs w:val="24"/>
          <w:lang w:val="en-GB" w:bidi="ar-DZ"/>
        </w:rPr>
        <w:t>Neu</w:t>
      </w:r>
      <w:proofErr w:type="spellEnd"/>
      <w:r w:rsidRPr="006E3D29">
        <w:rPr>
          <w:rFonts w:ascii="Times New Roman" w:hAnsi="Times New Roman" w:cs="Times New Roman"/>
          <w:color w:val="000000" w:themeColor="text1"/>
          <w:sz w:val="24"/>
          <w:szCs w:val="24"/>
          <w:lang w:val="en-GB" w:bidi="ar-DZ"/>
        </w:rPr>
        <w:t xml:space="preserve"> (1986), for example studied rhetorical moves in the American Engli</w:t>
      </w:r>
      <w:r w:rsidR="001B2517">
        <w:rPr>
          <w:rFonts w:ascii="Times New Roman" w:hAnsi="Times New Roman" w:cs="Times New Roman"/>
          <w:color w:val="000000" w:themeColor="text1"/>
          <w:sz w:val="24"/>
          <w:szCs w:val="24"/>
          <w:lang w:val="en-GB" w:bidi="ar-DZ"/>
        </w:rPr>
        <w:t xml:space="preserve">sh business negotiations which </w:t>
      </w:r>
      <w:r w:rsidRPr="006E3D29">
        <w:rPr>
          <w:rFonts w:ascii="Times New Roman" w:hAnsi="Times New Roman" w:cs="Times New Roman"/>
          <w:color w:val="000000" w:themeColor="text1"/>
          <w:sz w:val="24"/>
          <w:szCs w:val="24"/>
          <w:lang w:val="en-GB" w:bidi="ar-DZ"/>
        </w:rPr>
        <w:t xml:space="preserve"> is a form of </w:t>
      </w:r>
      <w:r w:rsidR="001B2517">
        <w:rPr>
          <w:rFonts w:ascii="Times New Roman" w:hAnsi="Times New Roman" w:cs="Times New Roman"/>
          <w:color w:val="000000" w:themeColor="text1"/>
          <w:sz w:val="24"/>
          <w:szCs w:val="24"/>
          <w:lang w:val="en-GB" w:bidi="ar-DZ"/>
        </w:rPr>
        <w:t xml:space="preserve">spoken </w:t>
      </w:r>
      <w:r w:rsidRPr="006E3D29">
        <w:rPr>
          <w:rFonts w:ascii="Times New Roman" w:hAnsi="Times New Roman" w:cs="Times New Roman"/>
          <w:color w:val="000000" w:themeColor="text1"/>
          <w:sz w:val="24"/>
          <w:szCs w:val="24"/>
          <w:lang w:val="en-GB" w:bidi="ar-DZ"/>
        </w:rPr>
        <w:t xml:space="preserve">discourse.  She found that this negotiation consists of  four successive moves which are: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An opening / exchange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Mention of the first price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Bargaining and other discussion of prices </w:t>
      </w:r>
    </w:p>
    <w:p w:rsidR="006E3D29" w:rsidRPr="006E3D29" w:rsidRDefault="006E3D29" w:rsidP="005F278D">
      <w:pPr>
        <w:numPr>
          <w:ilvl w:val="0"/>
          <w:numId w:val="3"/>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A closing </w:t>
      </w:r>
    </w:p>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val="en-GB" w:bidi="ar-DZ"/>
        </w:rPr>
      </w:pPr>
    </w:p>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val="en-GB" w:bidi="ar-DZ"/>
        </w:rPr>
      </w:pPr>
    </w:p>
    <w:p w:rsidR="006E3D29" w:rsidRPr="006E3D29" w:rsidRDefault="006E3D29" w:rsidP="005F278D">
      <w:pPr>
        <w:numPr>
          <w:ilvl w:val="1"/>
          <w:numId w:val="17"/>
        </w:numPr>
        <w:bidi w:val="0"/>
        <w:spacing w:line="480" w:lineRule="auto"/>
        <w:contextualSpacing/>
        <w:jc w:val="both"/>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lastRenderedPageBreak/>
        <w:t>Third Phase</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It is an overlapping phase in ESP since it  integrates the discoveries of phase 01 and phase 02. The focus of this phase was upon systematic analyses of the target situations in which students are found to be employing spoken English. This led to construct  a “ notional-functional” curriculum. According to Munby1978, the interest </w:t>
      </w:r>
      <w:r w:rsidR="001B2517">
        <w:rPr>
          <w:rFonts w:ascii="Times New Roman" w:hAnsi="Times New Roman" w:cs="Times New Roman"/>
          <w:color w:val="000000" w:themeColor="text1"/>
          <w:sz w:val="24"/>
          <w:szCs w:val="24"/>
          <w:lang w:val="en-GB" w:bidi="ar-DZ"/>
        </w:rPr>
        <w:t xml:space="preserve">of this phase </w:t>
      </w:r>
      <w:r w:rsidRPr="006E3D29">
        <w:rPr>
          <w:rFonts w:ascii="Times New Roman" w:hAnsi="Times New Roman" w:cs="Times New Roman"/>
          <w:color w:val="000000" w:themeColor="text1"/>
          <w:sz w:val="24"/>
          <w:szCs w:val="24"/>
          <w:lang w:val="en-GB" w:bidi="ar-DZ"/>
        </w:rPr>
        <w:t>is on</w:t>
      </w:r>
      <w:r w:rsidR="004E625B">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w:t>
      </w:r>
    </w:p>
    <w:p w:rsidR="006E3D29" w:rsidRPr="006E3D29" w:rsidRDefault="006E3D29" w:rsidP="005F278D">
      <w:pPr>
        <w:numPr>
          <w:ilvl w:val="0"/>
          <w:numId w:val="4"/>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The communicative purposes of the speaker/writer</w:t>
      </w:r>
    </w:p>
    <w:p w:rsidR="006E3D29" w:rsidRPr="006E3D29" w:rsidRDefault="006E3D29" w:rsidP="005F278D">
      <w:pPr>
        <w:numPr>
          <w:ilvl w:val="0"/>
          <w:numId w:val="4"/>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The setting for language use </w:t>
      </w:r>
    </w:p>
    <w:p w:rsidR="006E3D29" w:rsidRPr="006E3D29" w:rsidRDefault="006E3D29" w:rsidP="005F278D">
      <w:pPr>
        <w:numPr>
          <w:ilvl w:val="0"/>
          <w:numId w:val="4"/>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The mode of communication  and language use. (</w:t>
      </w:r>
      <w:proofErr w:type="spellStart"/>
      <w:r w:rsidRPr="006E3D29">
        <w:rPr>
          <w:rFonts w:ascii="Times New Roman" w:hAnsi="Times New Roman" w:cs="Times New Roman"/>
          <w:color w:val="000000" w:themeColor="text1"/>
          <w:sz w:val="24"/>
          <w:szCs w:val="24"/>
          <w:lang w:val="en-GB" w:bidi="ar-DZ"/>
        </w:rPr>
        <w:t>Munby</w:t>
      </w:r>
      <w:proofErr w:type="spellEnd"/>
      <w:r w:rsidRPr="006E3D29">
        <w:rPr>
          <w:rFonts w:ascii="Times New Roman" w:hAnsi="Times New Roman" w:cs="Times New Roman"/>
          <w:color w:val="000000" w:themeColor="text1"/>
          <w:sz w:val="24"/>
          <w:szCs w:val="24"/>
          <w:lang w:val="en-GB" w:bidi="ar-DZ"/>
        </w:rPr>
        <w:t xml:space="preserve">, 1978). </w:t>
      </w:r>
    </w:p>
    <w:p w:rsidR="006E3D29" w:rsidRPr="006E3D29" w:rsidRDefault="004E625B" w:rsidP="004E625B">
      <w:pPr>
        <w:bidi w:val="0"/>
        <w:spacing w:line="480" w:lineRule="auto"/>
        <w:jc w:val="both"/>
        <w:rPr>
          <w:rFonts w:ascii="Times New Roman" w:hAnsi="Times New Roman" w:cs="Times New Roman"/>
          <w:color w:val="000000" w:themeColor="text1"/>
          <w:sz w:val="24"/>
          <w:szCs w:val="24"/>
          <w:lang w:val="en-GB" w:bidi="ar-DZ"/>
        </w:rPr>
      </w:pPr>
      <w:r>
        <w:rPr>
          <w:rFonts w:ascii="Times New Roman" w:hAnsi="Times New Roman" w:cs="Times New Roman"/>
          <w:color w:val="000000" w:themeColor="text1"/>
          <w:sz w:val="24"/>
          <w:szCs w:val="24"/>
          <w:lang w:val="en-GB" w:bidi="ar-DZ"/>
        </w:rPr>
        <w:t xml:space="preserve">      The curricula</w:t>
      </w:r>
      <w:r w:rsidR="006E3D29" w:rsidRPr="006E3D29">
        <w:rPr>
          <w:rFonts w:ascii="Times New Roman" w:hAnsi="Times New Roman" w:cs="Times New Roman"/>
          <w:color w:val="000000" w:themeColor="text1"/>
          <w:sz w:val="24"/>
          <w:szCs w:val="24"/>
          <w:lang w:val="en-GB" w:bidi="ar-DZ"/>
        </w:rPr>
        <w:t xml:space="preserve">  of this phase is based on the communicative purposes ( or “ functions) of a speakers within a specified context. All other features of language (</w:t>
      </w:r>
      <w:proofErr w:type="spellStart"/>
      <w:r w:rsidR="006E3D29" w:rsidRPr="006E3D29">
        <w:rPr>
          <w:rFonts w:ascii="Times New Roman" w:hAnsi="Times New Roman" w:cs="Times New Roman"/>
          <w:color w:val="000000" w:themeColor="text1"/>
          <w:sz w:val="24"/>
          <w:szCs w:val="24"/>
          <w:lang w:val="en-GB" w:bidi="ar-DZ"/>
        </w:rPr>
        <w:t>eg</w:t>
      </w:r>
      <w:proofErr w:type="spellEnd"/>
      <w:r w:rsidR="006E3D29" w:rsidRPr="006E3D29">
        <w:rPr>
          <w:rFonts w:ascii="Times New Roman" w:hAnsi="Times New Roman" w:cs="Times New Roman"/>
          <w:color w:val="000000" w:themeColor="text1"/>
          <w:sz w:val="24"/>
          <w:szCs w:val="24"/>
          <w:lang w:val="en-GB" w:bidi="ar-DZ"/>
        </w:rPr>
        <w:t xml:space="preserve"> grammar and vocabulary) are subsumed under these purposes. Thus,  the notional functional syllabuses of this phase are not organized grammatically as in  phase one nor based on rhetorical functions or purpose like in phase 02. Textbooks  are rather organized based on chapter headings such as “ agreeing and disagreeing” </w:t>
      </w:r>
    </w:p>
    <w:p w:rsidR="006E3D29" w:rsidRPr="006E3D29" w:rsidRDefault="006E3D29" w:rsidP="005F278D">
      <w:pPr>
        <w:numPr>
          <w:ilvl w:val="1"/>
          <w:numId w:val="17"/>
        </w:numPr>
        <w:bidi w:val="0"/>
        <w:spacing w:line="480" w:lineRule="auto"/>
        <w:contextualSpacing/>
        <w:jc w:val="both"/>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 Four</w:t>
      </w:r>
      <w:r w:rsidR="008637DC">
        <w:rPr>
          <w:rFonts w:ascii="Times New Roman" w:hAnsi="Times New Roman" w:cs="Times New Roman"/>
          <w:b/>
          <w:bCs/>
          <w:color w:val="000000" w:themeColor="text1"/>
          <w:sz w:val="24"/>
          <w:szCs w:val="24"/>
          <w:lang w:val="en-GB" w:bidi="ar-DZ"/>
        </w:rPr>
        <w:t xml:space="preserve">th </w:t>
      </w:r>
      <w:r w:rsidR="008637DC" w:rsidRPr="008637DC">
        <w:rPr>
          <w:rFonts w:ascii="Times New Roman" w:hAnsi="Times New Roman" w:cs="Times New Roman"/>
          <w:b/>
          <w:bCs/>
          <w:color w:val="000000" w:themeColor="text1"/>
          <w:sz w:val="24"/>
          <w:szCs w:val="24"/>
          <w:lang w:val="en-GB" w:bidi="ar-DZ"/>
        </w:rPr>
        <w:t xml:space="preserve"> </w:t>
      </w:r>
      <w:r w:rsidR="008637DC" w:rsidRPr="006E3D29">
        <w:rPr>
          <w:rFonts w:ascii="Times New Roman" w:hAnsi="Times New Roman" w:cs="Times New Roman"/>
          <w:b/>
          <w:bCs/>
          <w:color w:val="000000" w:themeColor="text1"/>
          <w:sz w:val="24"/>
          <w:szCs w:val="24"/>
          <w:lang w:val="en-GB" w:bidi="ar-DZ"/>
        </w:rPr>
        <w:t>Phase</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This phase be</w:t>
      </w:r>
      <w:r w:rsidR="006330BC">
        <w:rPr>
          <w:rFonts w:ascii="Times New Roman" w:hAnsi="Times New Roman" w:cs="Times New Roman"/>
          <w:color w:val="000000" w:themeColor="text1"/>
          <w:sz w:val="24"/>
          <w:szCs w:val="24"/>
          <w:lang w:val="en-GB" w:bidi="ar-DZ"/>
        </w:rPr>
        <w:t>nefi</w:t>
      </w:r>
      <w:r w:rsidRPr="006E3D29">
        <w:rPr>
          <w:rFonts w:ascii="Times New Roman" w:hAnsi="Times New Roman" w:cs="Times New Roman"/>
          <w:color w:val="000000" w:themeColor="text1"/>
          <w:sz w:val="24"/>
          <w:szCs w:val="24"/>
          <w:lang w:val="en-GB" w:bidi="ar-DZ"/>
        </w:rPr>
        <w:t>ted from studies  in psycholinguistics and elsewhere. The focus of this phase is upon the strategies which learners employ to acquire the target language. Accordingly</w:t>
      </w:r>
      <w:r w:rsidR="006330BC">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w:t>
      </w:r>
      <w:r w:rsidR="002F125A">
        <w:rPr>
          <w:rFonts w:ascii="Times New Roman" w:hAnsi="Times New Roman" w:cs="Times New Roman"/>
          <w:color w:val="000000" w:themeColor="text1"/>
          <w:sz w:val="24"/>
          <w:szCs w:val="24"/>
          <w:lang w:val="en-GB" w:bidi="ar-DZ"/>
        </w:rPr>
        <w:t xml:space="preserve">needs assessment concentrates </w:t>
      </w:r>
      <w:r w:rsidRPr="006E3D29">
        <w:rPr>
          <w:rFonts w:ascii="Times New Roman" w:hAnsi="Times New Roman" w:cs="Times New Roman"/>
          <w:color w:val="000000" w:themeColor="text1"/>
          <w:sz w:val="24"/>
          <w:szCs w:val="24"/>
          <w:lang w:val="en-GB" w:bidi="ar-DZ"/>
        </w:rPr>
        <w:t xml:space="preserve">on activities or procedures  which lead to effective thinking and learning. ESP is then based on the learner-centred approach.  The foremost  proponents of this learner-centred ESP approach are Hutchinson and Waters (1987). </w:t>
      </w:r>
    </w:p>
    <w:p w:rsid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color w:val="000000" w:themeColor="text1"/>
          <w:sz w:val="24"/>
          <w:szCs w:val="24"/>
          <w:lang w:val="en-GB" w:bidi="ar-DZ"/>
        </w:rPr>
        <w:t xml:space="preserve">        Table 02 on the next page presents the teaching historical development suggested by </w:t>
      </w:r>
      <w:r w:rsidRPr="006E3D29">
        <w:rPr>
          <w:rFonts w:ascii="Times New Roman" w:hAnsi="Times New Roman" w:cs="Times New Roman"/>
          <w:sz w:val="24"/>
          <w:szCs w:val="24"/>
        </w:rPr>
        <w:t xml:space="preserve">Kern &amp; </w:t>
      </w:r>
      <w:proofErr w:type="spellStart"/>
      <w:r w:rsidRPr="006E3D29">
        <w:rPr>
          <w:rFonts w:ascii="Times New Roman" w:hAnsi="Times New Roman" w:cs="Times New Roman"/>
          <w:sz w:val="24"/>
          <w:szCs w:val="24"/>
        </w:rPr>
        <w:t>Warschaeur</w:t>
      </w:r>
      <w:proofErr w:type="spellEnd"/>
      <w:r w:rsidRPr="006E3D29">
        <w:rPr>
          <w:rFonts w:ascii="Times New Roman" w:hAnsi="Times New Roman" w:cs="Times New Roman"/>
          <w:sz w:val="24"/>
          <w:szCs w:val="24"/>
        </w:rPr>
        <w:t>. ESP also inspired from the novelties of each phase.</w:t>
      </w:r>
    </w:p>
    <w:p w:rsidR="00A06BE7" w:rsidRPr="006E3D29" w:rsidRDefault="00A06BE7" w:rsidP="00A06BE7">
      <w:pPr>
        <w:bidi w:val="0"/>
        <w:spacing w:line="480" w:lineRule="auto"/>
        <w:jc w:val="both"/>
        <w:rPr>
          <w:rFonts w:ascii="Times New Roman" w:hAnsi="Times New Roman" w:cs="Times New Roman"/>
          <w:color w:val="000000" w:themeColor="text1"/>
          <w:sz w:val="24"/>
          <w:szCs w:val="24"/>
          <w:lang w:bidi="ar-DZ"/>
        </w:rPr>
      </w:pP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p>
    <w:p w:rsidR="006E3D29" w:rsidRPr="006E3D29" w:rsidRDefault="006E3D29" w:rsidP="006E3D29">
      <w:pPr>
        <w:bidi w:val="0"/>
        <w:spacing w:after="0" w:line="240" w:lineRule="auto"/>
        <w:rPr>
          <w:rFonts w:ascii="Times New Roman" w:eastAsia="Times New Roman" w:hAnsi="Times New Roman" w:cs="Times New Roman"/>
          <w:color w:val="FF0000"/>
          <w:sz w:val="24"/>
          <w:szCs w:val="24"/>
          <w:lang w:eastAsia="fr-FR"/>
        </w:rPr>
      </w:pPr>
    </w:p>
    <w:p w:rsidR="006E3D29" w:rsidRPr="006E3D29" w:rsidRDefault="006E3D29" w:rsidP="006E3D29">
      <w:pPr>
        <w:bidi w:val="0"/>
        <w:spacing w:after="0" w:line="240" w:lineRule="auto"/>
        <w:rPr>
          <w:rFonts w:ascii="Times New Roman" w:eastAsia="Times New Roman" w:hAnsi="Times New Roman" w:cs="Times New Roman"/>
          <w:color w:val="FF0000"/>
          <w:sz w:val="24"/>
          <w:szCs w:val="24"/>
          <w:lang w:eastAsia="fr-FR"/>
        </w:rPr>
      </w:pPr>
    </w:p>
    <w:p w:rsidR="006E3D29" w:rsidRPr="006E3D29" w:rsidRDefault="006E3D29" w:rsidP="006E3D29">
      <w:pPr>
        <w:bidi w:val="0"/>
        <w:spacing w:line="480" w:lineRule="auto"/>
        <w:jc w:val="center"/>
        <w:rPr>
          <w:rFonts w:ascii="Times New Roman" w:hAnsi="Times New Roman" w:cs="Times New Roman"/>
          <w:color w:val="000000" w:themeColor="text1"/>
          <w:sz w:val="24"/>
          <w:szCs w:val="24"/>
          <w:lang w:val="en-GB" w:bidi="ar-DZ"/>
        </w:rPr>
      </w:pPr>
      <w:r w:rsidRPr="006E3D29">
        <w:rPr>
          <w:rFonts w:ascii="Times New Roman" w:hAnsi="Times New Roman" w:cs="Times New Roman"/>
          <w:b/>
          <w:bCs/>
          <w:sz w:val="24"/>
          <w:szCs w:val="24"/>
        </w:rPr>
        <w:t>Table 02</w:t>
      </w:r>
      <w:r w:rsidR="003A4558">
        <w:rPr>
          <w:rFonts w:ascii="Times New Roman" w:hAnsi="Times New Roman" w:cs="Times New Roman"/>
          <w:sz w:val="24"/>
          <w:szCs w:val="24"/>
        </w:rPr>
        <w:t>: Historical D</w:t>
      </w:r>
      <w:r w:rsidRPr="006E3D29">
        <w:rPr>
          <w:rFonts w:ascii="Times New Roman" w:hAnsi="Times New Roman" w:cs="Times New Roman"/>
          <w:sz w:val="24"/>
          <w:szCs w:val="24"/>
        </w:rPr>
        <w:t>evelopment</w:t>
      </w:r>
      <w:r w:rsidR="003A4558">
        <w:rPr>
          <w:rFonts w:ascii="Times New Roman" w:hAnsi="Times New Roman" w:cs="Times New Roman"/>
          <w:sz w:val="24"/>
          <w:szCs w:val="24"/>
        </w:rPr>
        <w:t>s of Teaching P</w:t>
      </w:r>
      <w:r w:rsidRPr="006E3D29">
        <w:rPr>
          <w:rFonts w:ascii="Times New Roman" w:hAnsi="Times New Roman" w:cs="Times New Roman"/>
          <w:sz w:val="24"/>
          <w:szCs w:val="24"/>
        </w:rPr>
        <w:t xml:space="preserve">ractices  Kern &amp; </w:t>
      </w:r>
      <w:proofErr w:type="spellStart"/>
      <w:r w:rsidRPr="006E3D29">
        <w:rPr>
          <w:rFonts w:ascii="Times New Roman" w:hAnsi="Times New Roman" w:cs="Times New Roman"/>
          <w:sz w:val="24"/>
          <w:szCs w:val="24"/>
        </w:rPr>
        <w:t>Warschaeur</w:t>
      </w:r>
      <w:proofErr w:type="spellEnd"/>
      <w:r w:rsidRPr="006E3D29">
        <w:rPr>
          <w:rFonts w:ascii="Times New Roman" w:hAnsi="Times New Roman" w:cs="Times New Roman"/>
          <w:sz w:val="24"/>
          <w:szCs w:val="24"/>
        </w:rPr>
        <w:t xml:space="preserve"> (2000, p 11)</w:t>
      </w:r>
    </w:p>
    <w:tbl>
      <w:tblPr>
        <w:tblStyle w:val="a6"/>
        <w:tblW w:w="9923" w:type="dxa"/>
        <w:jc w:val="center"/>
        <w:tblInd w:w="-459" w:type="dxa"/>
        <w:tblLook w:val="04A0" w:firstRow="1" w:lastRow="0" w:firstColumn="1" w:lastColumn="0" w:noHBand="0" w:noVBand="1"/>
      </w:tblPr>
      <w:tblGrid>
        <w:gridCol w:w="2268"/>
        <w:gridCol w:w="2977"/>
        <w:gridCol w:w="2552"/>
        <w:gridCol w:w="2126"/>
      </w:tblGrid>
      <w:tr w:rsidR="006E3D29" w:rsidRPr="006E3D29" w:rsidTr="006E3D29">
        <w:trPr>
          <w:jc w:val="center"/>
        </w:trPr>
        <w:tc>
          <w:tcPr>
            <w:tcW w:w="2268"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Stage</w:t>
            </w:r>
          </w:p>
        </w:tc>
        <w:tc>
          <w:tcPr>
            <w:tcW w:w="2977"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1970s-1980s</w:t>
            </w:r>
          </w:p>
        </w:tc>
        <w:tc>
          <w:tcPr>
            <w:tcW w:w="2552"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1980s-2000s</w:t>
            </w:r>
          </w:p>
        </w:tc>
        <w:tc>
          <w:tcPr>
            <w:tcW w:w="2126" w:type="dxa"/>
          </w:tcPr>
          <w:p w:rsidR="006E3D29" w:rsidRPr="006E3D29" w:rsidRDefault="006E3D29" w:rsidP="006E3D29">
            <w:pPr>
              <w:bidi w:val="0"/>
              <w:spacing w:line="480" w:lineRule="auto"/>
              <w:jc w:val="center"/>
              <w:rPr>
                <w:rFonts w:ascii="Times New Roman" w:hAnsi="Times New Roman" w:cs="Times New Roman"/>
                <w:b/>
                <w:bCs/>
                <w:color w:val="000000" w:themeColor="text1"/>
                <w:sz w:val="24"/>
                <w:szCs w:val="24"/>
                <w:lang w:bidi="ar-DZ"/>
              </w:rPr>
            </w:pPr>
            <w:r w:rsidRPr="006E3D29">
              <w:rPr>
                <w:rFonts w:ascii="Times New Roman" w:hAnsi="Times New Roman" w:cs="Times New Roman"/>
                <w:b/>
                <w:bCs/>
                <w:sz w:val="24"/>
                <w:szCs w:val="24"/>
              </w:rPr>
              <w:t>21st Century</w:t>
            </w:r>
          </w:p>
        </w:tc>
      </w:tr>
      <w:tr w:rsidR="006E3D29" w:rsidRPr="006E3D29" w:rsidTr="006E3D29">
        <w:trPr>
          <w:jc w:val="center"/>
        </w:trPr>
        <w:tc>
          <w:tcPr>
            <w:tcW w:w="2268"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Teaching</w:t>
            </w:r>
            <w:proofErr w:type="spellEnd"/>
            <w:r w:rsidRPr="006E3D29">
              <w:rPr>
                <w:rFonts w:ascii="Times New Roman" w:hAnsi="Times New Roman" w:cs="Times New Roman"/>
                <w:sz w:val="24"/>
                <w:szCs w:val="24"/>
              </w:rPr>
              <w:t xml:space="preserve"> Modes</w:t>
            </w:r>
          </w:p>
        </w:tc>
        <w:tc>
          <w:tcPr>
            <w:tcW w:w="2977"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Structural</w:t>
            </w:r>
          </w:p>
        </w:tc>
        <w:tc>
          <w:tcPr>
            <w:tcW w:w="2552"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Communicative</w:t>
            </w:r>
          </w:p>
        </w:tc>
        <w:tc>
          <w:tcPr>
            <w:tcW w:w="2126"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Integrative</w:t>
            </w:r>
            <w:proofErr w:type="spellEnd"/>
          </w:p>
        </w:tc>
      </w:tr>
      <w:tr w:rsidR="006E3D29" w:rsidRPr="006E3D29" w:rsidTr="006E3D29">
        <w:trPr>
          <w:jc w:val="center"/>
        </w:trPr>
        <w:tc>
          <w:tcPr>
            <w:tcW w:w="2268"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View</w:t>
            </w:r>
            <w:proofErr w:type="spellEnd"/>
            <w:r w:rsidRPr="006E3D29">
              <w:rPr>
                <w:rFonts w:ascii="Times New Roman" w:hAnsi="Times New Roman" w:cs="Times New Roman"/>
                <w:sz w:val="24"/>
                <w:szCs w:val="24"/>
              </w:rPr>
              <w:t xml:space="preserve"> of </w:t>
            </w:r>
            <w:proofErr w:type="spellStart"/>
            <w:r w:rsidRPr="006E3D29">
              <w:rPr>
                <w:rFonts w:ascii="Times New Roman" w:hAnsi="Times New Roman" w:cs="Times New Roman"/>
                <w:sz w:val="24"/>
                <w:szCs w:val="24"/>
              </w:rPr>
              <w:t>Language</w:t>
            </w:r>
            <w:proofErr w:type="spellEnd"/>
          </w:p>
        </w:tc>
        <w:tc>
          <w:tcPr>
            <w:tcW w:w="2977" w:type="dxa"/>
          </w:tcPr>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Structural (a formal structural </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system)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US" w:bidi="ar-DZ"/>
              </w:rPr>
            </w:pPr>
          </w:p>
        </w:tc>
        <w:tc>
          <w:tcPr>
            <w:tcW w:w="2552" w:type="dxa"/>
          </w:tcPr>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Cognitive (a mentally-</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constructed system)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US" w:bidi="ar-DZ"/>
              </w:rPr>
            </w:pPr>
          </w:p>
        </w:tc>
        <w:tc>
          <w:tcPr>
            <w:tcW w:w="2126" w:type="dxa"/>
          </w:tcPr>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Socio-cognitive </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(developed in social </w:t>
            </w:r>
          </w:p>
          <w:p w:rsidR="006E3D29" w:rsidRPr="006E3D29" w:rsidRDefault="006E3D29" w:rsidP="006E3D29">
            <w:pPr>
              <w:bidi w:val="0"/>
              <w:rPr>
                <w:rFonts w:ascii="Times New Roman" w:eastAsia="Times New Roman" w:hAnsi="Times New Roman" w:cs="Times New Roman"/>
                <w:sz w:val="24"/>
                <w:szCs w:val="24"/>
                <w:lang w:val="en-US" w:eastAsia="fr-FR"/>
              </w:rPr>
            </w:pPr>
            <w:r w:rsidRPr="006E3D29">
              <w:rPr>
                <w:rFonts w:ascii="Times New Roman" w:eastAsia="Times New Roman" w:hAnsi="Times New Roman" w:cs="Times New Roman"/>
                <w:sz w:val="24"/>
                <w:szCs w:val="24"/>
                <w:lang w:val="en-US" w:eastAsia="fr-FR"/>
              </w:rPr>
              <w:t xml:space="preserve">interaction)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US" w:bidi="ar-DZ"/>
              </w:rPr>
            </w:pPr>
          </w:p>
        </w:tc>
      </w:tr>
      <w:tr w:rsidR="006E3D29" w:rsidRPr="006E3D29" w:rsidTr="006E3D29">
        <w:trPr>
          <w:jc w:val="center"/>
        </w:trPr>
        <w:tc>
          <w:tcPr>
            <w:tcW w:w="2268"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English-</w:t>
            </w:r>
            <w:proofErr w:type="spellStart"/>
            <w:r w:rsidRPr="006E3D29">
              <w:rPr>
                <w:rFonts w:ascii="Times New Roman" w:hAnsi="Times New Roman" w:cs="Times New Roman"/>
                <w:sz w:val="24"/>
                <w:szCs w:val="24"/>
              </w:rPr>
              <w:t>Teaching</w:t>
            </w:r>
            <w:proofErr w:type="spellEnd"/>
            <w:r w:rsidRPr="006E3D29">
              <w:rPr>
                <w:rFonts w:ascii="Times New Roman" w:hAnsi="Times New Roman" w:cs="Times New Roman"/>
                <w:sz w:val="24"/>
                <w:szCs w:val="24"/>
              </w:rPr>
              <w:t xml:space="preserve"> </w:t>
            </w:r>
            <w:proofErr w:type="spellStart"/>
            <w:r w:rsidRPr="006E3D29">
              <w:rPr>
                <w:rFonts w:ascii="Times New Roman" w:hAnsi="Times New Roman" w:cs="Times New Roman"/>
                <w:sz w:val="24"/>
                <w:szCs w:val="24"/>
              </w:rPr>
              <w:t>Paradigms</w:t>
            </w:r>
            <w:proofErr w:type="spellEnd"/>
          </w:p>
        </w:tc>
        <w:tc>
          <w:tcPr>
            <w:tcW w:w="2977"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sz w:val="24"/>
                <w:szCs w:val="24"/>
              </w:rPr>
              <w:t>Grammar</w:t>
            </w:r>
            <w:proofErr w:type="spellEnd"/>
            <w:r w:rsidRPr="006E3D29">
              <w:rPr>
                <w:rFonts w:ascii="Times New Roman" w:hAnsi="Times New Roman" w:cs="Times New Roman"/>
                <w:sz w:val="24"/>
                <w:szCs w:val="24"/>
              </w:rPr>
              <w:t xml:space="preserve"> Translation &amp; Audio- Lingual</w:t>
            </w:r>
          </w:p>
        </w:tc>
        <w:tc>
          <w:tcPr>
            <w:tcW w:w="2552" w:type="dxa"/>
          </w:tcPr>
          <w:p w:rsidR="006E3D29" w:rsidRPr="006E3D29" w:rsidRDefault="006E3D29" w:rsidP="006E3D29">
            <w:pPr>
              <w:bidi w:val="0"/>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Communicative </w:t>
            </w:r>
            <w:proofErr w:type="spellStart"/>
            <w:r w:rsidRPr="006E3D29">
              <w:rPr>
                <w:rFonts w:ascii="Times New Roman" w:eastAsia="Times New Roman" w:hAnsi="Times New Roman" w:cs="Times New Roman"/>
                <w:sz w:val="24"/>
                <w:szCs w:val="24"/>
                <w:lang w:eastAsia="fr-FR"/>
              </w:rPr>
              <w:t>Language</w:t>
            </w:r>
            <w:proofErr w:type="spellEnd"/>
            <w:r w:rsidRPr="006E3D29">
              <w:rPr>
                <w:rFonts w:ascii="Times New Roman" w:eastAsia="Times New Roman" w:hAnsi="Times New Roman" w:cs="Times New Roman"/>
                <w:sz w:val="24"/>
                <w:szCs w:val="24"/>
                <w:lang w:eastAsia="fr-FR"/>
              </w:rPr>
              <w:t xml:space="preserve"> </w:t>
            </w:r>
          </w:p>
          <w:p w:rsidR="006E3D29" w:rsidRPr="006E3D29" w:rsidRDefault="006E3D29" w:rsidP="006E3D29">
            <w:pPr>
              <w:bidi w:val="0"/>
              <w:rPr>
                <w:rFonts w:ascii="Times New Roman" w:eastAsia="Times New Roman" w:hAnsi="Times New Roman" w:cs="Times New Roman"/>
                <w:sz w:val="24"/>
                <w:szCs w:val="24"/>
                <w:lang w:eastAsia="fr-FR"/>
              </w:rPr>
            </w:pPr>
            <w:proofErr w:type="spellStart"/>
            <w:r w:rsidRPr="006E3D29">
              <w:rPr>
                <w:rFonts w:ascii="Times New Roman" w:eastAsia="Times New Roman" w:hAnsi="Times New Roman" w:cs="Times New Roman"/>
                <w:sz w:val="24"/>
                <w:szCs w:val="24"/>
                <w:lang w:eastAsia="fr-FR"/>
              </w:rPr>
              <w:t>Teaching</w:t>
            </w:r>
            <w:proofErr w:type="spellEnd"/>
            <w:r w:rsidRPr="006E3D29">
              <w:rPr>
                <w:rFonts w:ascii="Times New Roman" w:eastAsia="Times New Roman" w:hAnsi="Times New Roman" w:cs="Times New Roman"/>
                <w:sz w:val="24"/>
                <w:szCs w:val="24"/>
                <w:lang w:eastAsia="fr-FR"/>
              </w:rPr>
              <w:t xml:space="preserve">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
        </w:tc>
        <w:tc>
          <w:tcPr>
            <w:tcW w:w="2126" w:type="dxa"/>
          </w:tcPr>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sz w:val="24"/>
                <w:szCs w:val="24"/>
              </w:rPr>
              <w:t>Content-</w:t>
            </w:r>
            <w:proofErr w:type="spellStart"/>
            <w:r w:rsidRPr="006E3D29">
              <w:rPr>
                <w:rFonts w:ascii="Times New Roman" w:hAnsi="Times New Roman" w:cs="Times New Roman"/>
                <w:sz w:val="24"/>
                <w:szCs w:val="24"/>
              </w:rPr>
              <w:t>Based</w:t>
            </w:r>
            <w:proofErr w:type="spellEnd"/>
            <w:r w:rsidRPr="006E3D29">
              <w:rPr>
                <w:rFonts w:ascii="Times New Roman" w:hAnsi="Times New Roman" w:cs="Times New Roman"/>
                <w:sz w:val="24"/>
                <w:szCs w:val="24"/>
              </w:rPr>
              <w:t>, ESP/EAP</w:t>
            </w:r>
          </w:p>
        </w:tc>
      </w:tr>
    </w:tbl>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bidi="ar-DZ"/>
        </w:rPr>
      </w:pPr>
      <w:r w:rsidRPr="006E3D29">
        <w:rPr>
          <w:rFonts w:ascii="Times New Roman" w:hAnsi="Times New Roman" w:cs="Times New Roman"/>
          <w:b/>
          <w:bCs/>
          <w:color w:val="000000" w:themeColor="text1"/>
          <w:sz w:val="24"/>
          <w:szCs w:val="24"/>
          <w:lang w:bidi="ar-DZ"/>
        </w:rPr>
        <w:t xml:space="preserve">Tasks: </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Define the following terms: grammar-base</w:t>
      </w:r>
      <w:r w:rsidR="002F125A">
        <w:rPr>
          <w:rFonts w:ascii="Times New Roman" w:hAnsi="Times New Roman" w:cs="Times New Roman"/>
          <w:color w:val="000000" w:themeColor="text1"/>
          <w:sz w:val="24"/>
          <w:szCs w:val="24"/>
          <w:lang w:bidi="ar-DZ"/>
        </w:rPr>
        <w:t>d</w:t>
      </w:r>
      <w:r w:rsidRPr="006E3D29">
        <w:rPr>
          <w:rFonts w:ascii="Times New Roman" w:hAnsi="Times New Roman" w:cs="Times New Roman"/>
          <w:color w:val="000000" w:themeColor="text1"/>
          <w:sz w:val="24"/>
          <w:szCs w:val="24"/>
          <w:lang w:bidi="ar-DZ"/>
        </w:rPr>
        <w:t xml:space="preserve"> curriculum /  formul</w:t>
      </w:r>
      <w:r w:rsidR="002F125A">
        <w:rPr>
          <w:rFonts w:ascii="Times New Roman" w:hAnsi="Times New Roman" w:cs="Times New Roman"/>
          <w:color w:val="000000" w:themeColor="text1"/>
          <w:sz w:val="24"/>
          <w:szCs w:val="24"/>
          <w:lang w:bidi="ar-DZ"/>
        </w:rPr>
        <w:t>aic expressions / Moves/ Moves A</w:t>
      </w:r>
      <w:r w:rsidRPr="006E3D29">
        <w:rPr>
          <w:rFonts w:ascii="Times New Roman" w:hAnsi="Times New Roman" w:cs="Times New Roman"/>
          <w:color w:val="000000" w:themeColor="text1"/>
          <w:sz w:val="24"/>
          <w:szCs w:val="24"/>
          <w:lang w:bidi="ar-DZ"/>
        </w:rPr>
        <w:t>nalysis.</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Conduct a moves analysis of a letter of complaint in which you show your dissatisfaction about a service or an article bought.</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Design a suitable syllabus devoted to biology students for each of the following  kinds</w:t>
      </w:r>
      <w:r w:rsidR="002F125A">
        <w:rPr>
          <w:rFonts w:ascii="Times New Roman" w:hAnsi="Times New Roman" w:cs="Times New Roman"/>
          <w:color w:val="000000" w:themeColor="text1"/>
          <w:sz w:val="24"/>
          <w:szCs w:val="24"/>
          <w:lang w:bidi="ar-DZ"/>
        </w:rPr>
        <w:t xml:space="preserve"> of syllabi</w:t>
      </w:r>
      <w:r w:rsidRPr="006E3D29">
        <w:rPr>
          <w:rFonts w:ascii="Times New Roman" w:hAnsi="Times New Roman" w:cs="Times New Roman"/>
          <w:color w:val="000000" w:themeColor="text1"/>
          <w:sz w:val="24"/>
          <w:szCs w:val="24"/>
          <w:lang w:bidi="ar-DZ"/>
        </w:rPr>
        <w:t xml:space="preserve"> by filling in the table blow. </w:t>
      </w:r>
    </w:p>
    <w:p w:rsidR="006E3D29" w:rsidRPr="006E3D29" w:rsidRDefault="006E3D29" w:rsidP="006E3D29">
      <w:pPr>
        <w:bidi w:val="0"/>
        <w:spacing w:line="480" w:lineRule="auto"/>
        <w:ind w:left="502"/>
        <w:contextualSpacing/>
        <w:jc w:val="center"/>
        <w:rPr>
          <w:rFonts w:ascii="Times New Roman" w:hAnsi="Times New Roman" w:cs="Times New Roman"/>
          <w:color w:val="000000" w:themeColor="text1"/>
          <w:sz w:val="24"/>
          <w:szCs w:val="24"/>
          <w:lang w:bidi="ar-DZ"/>
        </w:rPr>
      </w:pPr>
      <w:r w:rsidRPr="006E3D29">
        <w:rPr>
          <w:rFonts w:ascii="Times New Roman" w:hAnsi="Times New Roman" w:cs="Times New Roman"/>
          <w:b/>
          <w:bCs/>
          <w:color w:val="000000" w:themeColor="text1"/>
          <w:sz w:val="24"/>
          <w:szCs w:val="24"/>
          <w:lang w:bidi="ar-DZ"/>
        </w:rPr>
        <w:t>Table 03</w:t>
      </w:r>
      <w:r w:rsidRPr="006E3D29">
        <w:rPr>
          <w:rFonts w:ascii="Times New Roman" w:hAnsi="Times New Roman" w:cs="Times New Roman"/>
          <w:color w:val="000000" w:themeColor="text1"/>
          <w:sz w:val="24"/>
          <w:szCs w:val="24"/>
          <w:lang w:bidi="ar-DZ"/>
        </w:rPr>
        <w:t xml:space="preserve">:Different Syllabuses </w:t>
      </w:r>
    </w:p>
    <w:tbl>
      <w:tblPr>
        <w:tblStyle w:val="a6"/>
        <w:tblW w:w="9072" w:type="dxa"/>
        <w:tblInd w:w="250" w:type="dxa"/>
        <w:tblLook w:val="04A0" w:firstRow="1" w:lastRow="0" w:firstColumn="1" w:lastColumn="0" w:noHBand="0" w:noVBand="1"/>
      </w:tblPr>
      <w:tblGrid>
        <w:gridCol w:w="2657"/>
        <w:gridCol w:w="3013"/>
        <w:gridCol w:w="3402"/>
      </w:tblGrid>
      <w:tr w:rsidR="006E3D29" w:rsidRPr="006E3D29" w:rsidTr="006E3D29">
        <w:trPr>
          <w:trHeight w:val="914"/>
        </w:trPr>
        <w:tc>
          <w:tcPr>
            <w:tcW w:w="2657" w:type="dxa"/>
          </w:tcPr>
          <w:p w:rsidR="006E3D29" w:rsidRPr="006E3D29" w:rsidRDefault="006E3D29" w:rsidP="006E3D29">
            <w:pPr>
              <w:bidi w:val="0"/>
              <w:spacing w:line="480" w:lineRule="auto"/>
              <w:contextualSpacing/>
              <w:jc w:val="both"/>
              <w:rPr>
                <w:rFonts w:ascii="Times New Roman" w:hAnsi="Times New Roman" w:cs="Times New Roman"/>
                <w:b/>
                <w:bCs/>
                <w:color w:val="000000" w:themeColor="text1"/>
                <w:sz w:val="24"/>
                <w:szCs w:val="24"/>
                <w:lang w:bidi="ar-DZ"/>
              </w:rPr>
            </w:pPr>
            <w:proofErr w:type="spellStart"/>
            <w:r w:rsidRPr="006E3D29">
              <w:rPr>
                <w:rFonts w:ascii="Times New Roman" w:hAnsi="Times New Roman" w:cs="Times New Roman"/>
                <w:b/>
                <w:bCs/>
                <w:color w:val="000000" w:themeColor="text1"/>
                <w:sz w:val="24"/>
                <w:szCs w:val="24"/>
                <w:lang w:bidi="ar-DZ"/>
              </w:rPr>
              <w:t>Grammar</w:t>
            </w:r>
            <w:proofErr w:type="spellEnd"/>
            <w:r w:rsidRPr="006E3D29">
              <w:rPr>
                <w:rFonts w:ascii="Times New Roman" w:hAnsi="Times New Roman" w:cs="Times New Roman"/>
                <w:b/>
                <w:bCs/>
                <w:color w:val="000000" w:themeColor="text1"/>
                <w:sz w:val="24"/>
                <w:szCs w:val="24"/>
                <w:lang w:bidi="ar-DZ"/>
              </w:rPr>
              <w:t>–</w:t>
            </w:r>
            <w:proofErr w:type="spellStart"/>
            <w:r w:rsidRPr="006E3D29">
              <w:rPr>
                <w:rFonts w:ascii="Times New Roman" w:hAnsi="Times New Roman" w:cs="Times New Roman"/>
                <w:b/>
                <w:bCs/>
                <w:color w:val="000000" w:themeColor="text1"/>
                <w:sz w:val="24"/>
                <w:szCs w:val="24"/>
                <w:lang w:bidi="ar-DZ"/>
              </w:rPr>
              <w:t>Based</w:t>
            </w:r>
            <w:proofErr w:type="spellEnd"/>
            <w:r w:rsidRPr="006E3D29">
              <w:rPr>
                <w:rFonts w:ascii="Times New Roman" w:hAnsi="Times New Roman" w:cs="Times New Roman"/>
                <w:b/>
                <w:bCs/>
                <w:color w:val="000000" w:themeColor="text1"/>
                <w:sz w:val="24"/>
                <w:szCs w:val="24"/>
                <w:lang w:bidi="ar-DZ"/>
              </w:rPr>
              <w:t xml:space="preserve"> syllabus </w:t>
            </w:r>
          </w:p>
        </w:tc>
        <w:tc>
          <w:tcPr>
            <w:tcW w:w="3013" w:type="dxa"/>
          </w:tcPr>
          <w:p w:rsidR="006E3D29" w:rsidRPr="006E3D29" w:rsidRDefault="006E3D29" w:rsidP="006E3D29">
            <w:pPr>
              <w:bidi w:val="0"/>
              <w:spacing w:line="480" w:lineRule="auto"/>
              <w:contextualSpacing/>
              <w:jc w:val="center"/>
              <w:rPr>
                <w:rFonts w:ascii="Times New Roman" w:hAnsi="Times New Roman" w:cs="Times New Roman"/>
                <w:b/>
                <w:bCs/>
                <w:color w:val="000000" w:themeColor="text1"/>
                <w:sz w:val="24"/>
                <w:szCs w:val="24"/>
                <w:lang w:bidi="ar-DZ"/>
              </w:rPr>
            </w:pPr>
            <w:proofErr w:type="spellStart"/>
            <w:r w:rsidRPr="006E3D29">
              <w:rPr>
                <w:rFonts w:ascii="Times New Roman" w:hAnsi="Times New Roman" w:cs="Times New Roman"/>
                <w:b/>
                <w:bCs/>
                <w:color w:val="000000" w:themeColor="text1"/>
                <w:sz w:val="24"/>
                <w:szCs w:val="24"/>
                <w:lang w:bidi="ar-DZ"/>
              </w:rPr>
              <w:t>Rhetorical</w:t>
            </w:r>
            <w:proofErr w:type="spellEnd"/>
            <w:r w:rsidRPr="006E3D29">
              <w:rPr>
                <w:rFonts w:ascii="Times New Roman" w:hAnsi="Times New Roman" w:cs="Times New Roman"/>
                <w:b/>
                <w:bCs/>
                <w:color w:val="000000" w:themeColor="text1"/>
                <w:sz w:val="24"/>
                <w:szCs w:val="24"/>
                <w:lang w:bidi="ar-DZ"/>
              </w:rPr>
              <w:t xml:space="preserve"> syllabus</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p>
        </w:tc>
        <w:tc>
          <w:tcPr>
            <w:tcW w:w="3402" w:type="dxa"/>
          </w:tcPr>
          <w:p w:rsidR="006E3D29" w:rsidRPr="006E3D29" w:rsidRDefault="006E3D29" w:rsidP="006E3D29">
            <w:pPr>
              <w:bidi w:val="0"/>
              <w:spacing w:line="480" w:lineRule="auto"/>
              <w:contextualSpacing/>
              <w:jc w:val="center"/>
              <w:rPr>
                <w:rFonts w:ascii="Times New Roman" w:hAnsi="Times New Roman" w:cs="Times New Roman"/>
                <w:b/>
                <w:bCs/>
                <w:color w:val="000000" w:themeColor="text1"/>
                <w:sz w:val="24"/>
                <w:szCs w:val="24"/>
                <w:lang w:bidi="ar-DZ"/>
              </w:rPr>
            </w:pPr>
            <w:proofErr w:type="spellStart"/>
            <w:r w:rsidRPr="006E3D29">
              <w:rPr>
                <w:rFonts w:ascii="Times New Roman" w:hAnsi="Times New Roman" w:cs="Times New Roman"/>
                <w:b/>
                <w:bCs/>
                <w:color w:val="000000" w:themeColor="text1"/>
                <w:sz w:val="24"/>
                <w:szCs w:val="24"/>
                <w:lang w:bidi="ar-DZ"/>
              </w:rPr>
              <w:t>Notional</w:t>
            </w:r>
            <w:proofErr w:type="spellEnd"/>
            <w:r w:rsidRPr="006E3D29">
              <w:rPr>
                <w:rFonts w:ascii="Times New Roman" w:hAnsi="Times New Roman" w:cs="Times New Roman"/>
                <w:b/>
                <w:bCs/>
                <w:color w:val="000000" w:themeColor="text1"/>
                <w:sz w:val="24"/>
                <w:szCs w:val="24"/>
                <w:lang w:bidi="ar-DZ"/>
              </w:rPr>
              <w:t xml:space="preserve">- </w:t>
            </w:r>
            <w:proofErr w:type="spellStart"/>
            <w:r w:rsidRPr="006E3D29">
              <w:rPr>
                <w:rFonts w:ascii="Times New Roman" w:hAnsi="Times New Roman" w:cs="Times New Roman"/>
                <w:b/>
                <w:bCs/>
                <w:color w:val="000000" w:themeColor="text1"/>
                <w:sz w:val="24"/>
                <w:szCs w:val="24"/>
                <w:lang w:bidi="ar-DZ"/>
              </w:rPr>
              <w:t>Functional</w:t>
            </w:r>
            <w:proofErr w:type="spellEnd"/>
            <w:r w:rsidRPr="006E3D29">
              <w:rPr>
                <w:rFonts w:ascii="Times New Roman" w:hAnsi="Times New Roman" w:cs="Times New Roman"/>
                <w:b/>
                <w:bCs/>
                <w:color w:val="000000" w:themeColor="text1"/>
                <w:sz w:val="24"/>
                <w:szCs w:val="24"/>
                <w:lang w:bidi="ar-DZ"/>
              </w:rPr>
              <w:t xml:space="preserve"> syllabus</w:t>
            </w:r>
          </w:p>
        </w:tc>
      </w:tr>
      <w:tr w:rsidR="006E3D29" w:rsidRPr="006E3D29" w:rsidTr="006E3D29">
        <w:trPr>
          <w:trHeight w:val="60"/>
        </w:trPr>
        <w:tc>
          <w:tcPr>
            <w:tcW w:w="2657" w:type="dxa"/>
          </w:tcPr>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color w:val="000000" w:themeColor="text1"/>
                <w:sz w:val="24"/>
                <w:szCs w:val="24"/>
                <w:lang w:bidi="ar-DZ"/>
              </w:rPr>
              <w:t>Present</w:t>
            </w:r>
            <w:proofErr w:type="spellEnd"/>
            <w:r w:rsidRPr="006E3D29">
              <w:rPr>
                <w:rFonts w:ascii="Times New Roman" w:hAnsi="Times New Roman" w:cs="Times New Roman"/>
                <w:color w:val="000000" w:themeColor="text1"/>
                <w:sz w:val="24"/>
                <w:szCs w:val="24"/>
                <w:lang w:bidi="ar-DZ"/>
              </w:rPr>
              <w:t xml:space="preserve"> simple</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Adjectives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tc>
        <w:tc>
          <w:tcPr>
            <w:tcW w:w="3013" w:type="dxa"/>
          </w:tcPr>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 xml:space="preserve">- </w:t>
            </w:r>
            <w:proofErr w:type="spellStart"/>
            <w:r w:rsidRPr="006E3D29">
              <w:rPr>
                <w:rFonts w:ascii="Times New Roman" w:hAnsi="Times New Roman" w:cs="Times New Roman"/>
                <w:color w:val="000000" w:themeColor="text1"/>
                <w:sz w:val="24"/>
                <w:szCs w:val="24"/>
                <w:lang w:bidi="ar-DZ"/>
              </w:rPr>
              <w:t>general</w:t>
            </w:r>
            <w:proofErr w:type="spellEnd"/>
            <w:r w:rsidRPr="006E3D29">
              <w:rPr>
                <w:rFonts w:ascii="Times New Roman" w:hAnsi="Times New Roman" w:cs="Times New Roman"/>
                <w:color w:val="000000" w:themeColor="text1"/>
                <w:sz w:val="24"/>
                <w:szCs w:val="24"/>
                <w:lang w:bidi="ar-DZ"/>
              </w:rPr>
              <w:t xml:space="preserve"> </w:t>
            </w:r>
            <w:proofErr w:type="spellStart"/>
            <w:r w:rsidRPr="006E3D29">
              <w:rPr>
                <w:rFonts w:ascii="Times New Roman" w:hAnsi="Times New Roman" w:cs="Times New Roman"/>
                <w:color w:val="000000" w:themeColor="text1"/>
                <w:sz w:val="24"/>
                <w:szCs w:val="24"/>
                <w:lang w:bidi="ar-DZ"/>
              </w:rPr>
              <w:t>truth</w:t>
            </w:r>
            <w:proofErr w:type="spellEnd"/>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 xml:space="preserve">- description </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contextualSpacing/>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tc>
        <w:tc>
          <w:tcPr>
            <w:tcW w:w="3402" w:type="dxa"/>
          </w:tcPr>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color w:val="000000" w:themeColor="text1"/>
                <w:sz w:val="24"/>
                <w:szCs w:val="24"/>
                <w:lang w:bidi="ar-DZ"/>
              </w:rPr>
              <w:t>Writing</w:t>
            </w:r>
            <w:proofErr w:type="spellEnd"/>
            <w:r w:rsidRPr="006E3D29">
              <w:rPr>
                <w:rFonts w:ascii="Times New Roman" w:hAnsi="Times New Roman" w:cs="Times New Roman"/>
                <w:color w:val="000000" w:themeColor="text1"/>
                <w:sz w:val="24"/>
                <w:szCs w:val="24"/>
                <w:lang w:bidi="ar-DZ"/>
              </w:rPr>
              <w:t xml:space="preserve"> </w:t>
            </w:r>
            <w:proofErr w:type="spellStart"/>
            <w:r w:rsidRPr="006E3D29">
              <w:rPr>
                <w:rFonts w:ascii="Times New Roman" w:hAnsi="Times New Roman" w:cs="Times New Roman"/>
                <w:color w:val="000000" w:themeColor="text1"/>
                <w:sz w:val="24"/>
                <w:szCs w:val="24"/>
                <w:lang w:bidi="ar-DZ"/>
              </w:rPr>
              <w:t>laboratory</w:t>
            </w:r>
            <w:proofErr w:type="spellEnd"/>
            <w:r w:rsidRPr="006E3D29">
              <w:rPr>
                <w:rFonts w:ascii="Times New Roman" w:hAnsi="Times New Roman" w:cs="Times New Roman"/>
                <w:color w:val="000000" w:themeColor="text1"/>
                <w:sz w:val="24"/>
                <w:szCs w:val="24"/>
                <w:lang w:bidi="ar-DZ"/>
              </w:rPr>
              <w:t xml:space="preserve"> reports</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bidi="ar-DZ"/>
              </w:rPr>
            </w:pPr>
            <w:proofErr w:type="spellStart"/>
            <w:r w:rsidRPr="006E3D29">
              <w:rPr>
                <w:rFonts w:ascii="Times New Roman" w:hAnsi="Times New Roman" w:cs="Times New Roman"/>
                <w:color w:val="000000" w:themeColor="text1"/>
                <w:sz w:val="24"/>
                <w:szCs w:val="24"/>
                <w:lang w:bidi="ar-DZ"/>
              </w:rPr>
              <w:t>Presenting</w:t>
            </w:r>
            <w:proofErr w:type="spellEnd"/>
            <w:r w:rsidRPr="006E3D29">
              <w:rPr>
                <w:rFonts w:ascii="Times New Roman" w:hAnsi="Times New Roman" w:cs="Times New Roman"/>
                <w:color w:val="000000" w:themeColor="text1"/>
                <w:sz w:val="24"/>
                <w:szCs w:val="24"/>
                <w:lang w:bidi="ar-DZ"/>
              </w:rPr>
              <w:t xml:space="preserve"> a description</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r w:rsidRPr="006E3D29">
              <w:rPr>
                <w:rFonts w:ascii="Times New Roman" w:hAnsi="Times New Roman" w:cs="Times New Roman"/>
                <w:color w:val="000000" w:themeColor="text1"/>
                <w:sz w:val="24"/>
                <w:szCs w:val="24"/>
                <w:lang w:bidi="ar-DZ"/>
              </w:rPr>
              <w:t>-</w:t>
            </w:r>
          </w:p>
        </w:tc>
      </w:tr>
    </w:tbl>
    <w:p w:rsidR="007F2D38" w:rsidRPr="006E3D29" w:rsidRDefault="007F2D38" w:rsidP="007F2D38">
      <w:pPr>
        <w:bidi w:val="0"/>
        <w:rPr>
          <w:rFonts w:ascii="Times New Roman" w:hAnsi="Times New Roman" w:cs="Times New Roman"/>
          <w:b/>
          <w:bCs/>
          <w:color w:val="000000"/>
          <w:sz w:val="28"/>
          <w:szCs w:val="28"/>
        </w:rPr>
      </w:pPr>
    </w:p>
    <w:p w:rsidR="006E3D29" w:rsidRPr="006E3D29" w:rsidRDefault="006E3D29" w:rsidP="005F278D">
      <w:pPr>
        <w:numPr>
          <w:ilvl w:val="0"/>
          <w:numId w:val="17"/>
        </w:numPr>
        <w:bidi w:val="0"/>
        <w:contextualSpacing/>
        <w:jc w:val="center"/>
        <w:rPr>
          <w:rFonts w:ascii="Times New Roman" w:hAnsi="Times New Roman" w:cs="Times New Roman"/>
          <w:b/>
          <w:bCs/>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Contributions of ESP to Language Teaching</w:t>
      </w:r>
    </w:p>
    <w:p w:rsidR="006E3D29" w:rsidRPr="006E3D29" w:rsidRDefault="006E3D29" w:rsidP="006E3D29">
      <w:pPr>
        <w:bidi w:val="0"/>
        <w:jc w:val="both"/>
        <w:rPr>
          <w:rFonts w:ascii="Times New Roman" w:hAnsi="Times New Roman" w:cs="Times New Roman"/>
          <w:color w:val="000000" w:themeColor="text1"/>
          <w:sz w:val="24"/>
          <w:szCs w:val="24"/>
          <w:lang w:val="en-GB" w:bidi="ar-DZ"/>
        </w:rPr>
      </w:pP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Objectives: </w:t>
      </w:r>
      <w:r w:rsidRPr="006E3D29">
        <w:rPr>
          <w:rFonts w:ascii="Times New Roman" w:hAnsi="Times New Roman" w:cs="Times New Roman"/>
          <w:color w:val="000000" w:themeColor="text1"/>
          <w:sz w:val="24"/>
          <w:szCs w:val="24"/>
          <w:lang w:val="en-GB" w:bidi="ar-DZ"/>
        </w:rPr>
        <w:t>This lesson aims at shedding light on the contributions brought to language teaching by ESP</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The contribution of ESP to the language teaching is a significant one. Practically</w:t>
      </w:r>
      <w:r w:rsidR="002F125A">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we can mention three major contributions which are: the needs analysis principle, materials design and the issue of authenticity.   </w:t>
      </w:r>
    </w:p>
    <w:p w:rsidR="006E3D29" w:rsidRPr="006E3D29" w:rsidRDefault="006E3D29" w:rsidP="005F278D">
      <w:pPr>
        <w:numPr>
          <w:ilvl w:val="1"/>
          <w:numId w:val="17"/>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 Needs Analysis (NA) </w:t>
      </w:r>
    </w:p>
    <w:p w:rsidR="006E3D29" w:rsidRPr="006E3D29" w:rsidRDefault="006E3D29" w:rsidP="006E3D29">
      <w:pPr>
        <w:autoSpaceDE w:val="0"/>
        <w:autoSpaceDN w:val="0"/>
        <w:bidi w:val="0"/>
        <w:adjustRightInd w:val="0"/>
        <w:spacing w:after="0" w:line="480" w:lineRule="auto"/>
        <w:ind w:left="360"/>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One of the greatest contributions  to language teaching was introducing the issue of the learners’ needs in designing the curricula. </w:t>
      </w:r>
    </w:p>
    <w:p w:rsidR="006E3D29" w:rsidRPr="006E3D29" w:rsidRDefault="006E3D29" w:rsidP="006E3D29">
      <w:pPr>
        <w:autoSpaceDE w:val="0"/>
        <w:autoSpaceDN w:val="0"/>
        <w:bidi w:val="0"/>
        <w:adjustRightInd w:val="0"/>
        <w:spacing w:after="0" w:line="480" w:lineRule="auto"/>
        <w:ind w:left="360"/>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Needs analysis  is  a key stage in ESP. It is the corner stone of ESP and leads to a focused course (Brown, 1995; Chambers, 1980; Dudley-Evans and St John, 1988; Ellis and Johnson, 1994; Jordan, 1997). </w:t>
      </w:r>
      <w:proofErr w:type="spellStart"/>
      <w:r w:rsidRPr="006E3D29">
        <w:rPr>
          <w:rFonts w:ascii="Times New Roman" w:hAnsi="Times New Roman" w:cs="Times New Roman"/>
          <w:color w:val="000000"/>
          <w:sz w:val="24"/>
          <w:szCs w:val="24"/>
        </w:rPr>
        <w:t>Strevens</w:t>
      </w:r>
      <w:proofErr w:type="spellEnd"/>
      <w:r w:rsidRPr="006E3D29">
        <w:rPr>
          <w:rFonts w:ascii="Times New Roman" w:hAnsi="Times New Roman" w:cs="Times New Roman"/>
          <w:color w:val="000000"/>
          <w:sz w:val="24"/>
          <w:szCs w:val="24"/>
        </w:rPr>
        <w:t xml:space="preserve"> (1977) , suggests that needs analysis is a necessary first step for teaching English for specific purposes. Dudley- Evans and St John (1988: 121) also state that " needs analysis is the process of establishing the what and how of a course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bidi="ar-DZ"/>
        </w:rPr>
      </w:pPr>
      <w:r>
        <w:rPr>
          <w:rFonts w:ascii="Times New Roman" w:hAnsi="Times New Roman" w:cs="Times New Roman"/>
          <w:b/>
          <w:bCs/>
          <w:sz w:val="24"/>
          <w:szCs w:val="24"/>
          <w:lang w:val="en-GB" w:bidi="ar-DZ"/>
        </w:rPr>
        <w:t>7</w:t>
      </w:r>
      <w:r w:rsidR="006E3D29" w:rsidRPr="006E3D29">
        <w:rPr>
          <w:rFonts w:ascii="Times New Roman" w:hAnsi="Times New Roman" w:cs="Times New Roman"/>
          <w:b/>
          <w:bCs/>
          <w:color w:val="000000" w:themeColor="text1"/>
          <w:sz w:val="24"/>
          <w:szCs w:val="24"/>
          <w:lang w:val="en-GB" w:bidi="ar-DZ"/>
        </w:rPr>
        <w:t>.1.1.</w:t>
      </w:r>
      <w:r w:rsidR="006E3D29" w:rsidRPr="006E3D29">
        <w:rPr>
          <w:rFonts w:ascii="Times New Roman" w:hAnsi="Times New Roman" w:cs="Times New Roman"/>
          <w:color w:val="000000" w:themeColor="text1"/>
          <w:sz w:val="24"/>
          <w:szCs w:val="24"/>
          <w:lang w:val="en-GB" w:bidi="ar-DZ"/>
        </w:rPr>
        <w:t xml:space="preserve"> </w:t>
      </w:r>
      <w:r w:rsidR="006E3D29" w:rsidRPr="006E3D29">
        <w:rPr>
          <w:rFonts w:ascii="Times New Roman" w:hAnsi="Times New Roman" w:cs="Times New Roman"/>
          <w:b/>
          <w:bCs/>
          <w:color w:val="000000" w:themeColor="text1"/>
          <w:sz w:val="24"/>
          <w:szCs w:val="24"/>
          <w:lang w:bidi="ar-DZ"/>
        </w:rPr>
        <w:t>Components of ESP Needs Analysis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color w:val="000000" w:themeColor="text1"/>
        </w:rPr>
        <w:t xml:space="preserve">          </w:t>
      </w:r>
      <w:r w:rsidR="002F125A">
        <w:rPr>
          <w:rFonts w:ascii="Times New Roman" w:hAnsi="Times New Roman" w:cs="Times New Roman"/>
          <w:color w:val="000000" w:themeColor="text1"/>
          <w:sz w:val="24"/>
          <w:szCs w:val="24"/>
        </w:rPr>
        <w:t xml:space="preserve">The fundamental components of </w:t>
      </w:r>
      <w:r w:rsidRPr="006E3D29">
        <w:rPr>
          <w:rFonts w:ascii="Times New Roman" w:hAnsi="Times New Roman" w:cs="Times New Roman"/>
          <w:color w:val="000000" w:themeColor="text1"/>
          <w:sz w:val="24"/>
          <w:szCs w:val="24"/>
        </w:rPr>
        <w:t xml:space="preserve"> ESP learners’ language needs suggested by different ESP scholars are : the Target Situation Analysis (TSA), the Learning Situation Analysis ( LSA) and the Present Situation Analysis (PSA). </w:t>
      </w:r>
    </w:p>
    <w:p w:rsidR="006E3D29" w:rsidRPr="006E3D29" w:rsidRDefault="00B847D3" w:rsidP="006E3D29">
      <w:pPr>
        <w:bidi w:val="0"/>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.1.1.1.  Target Situation Analysis (TSA)</w:t>
      </w:r>
      <w:r w:rsidR="006E3D29" w:rsidRPr="006E3D29">
        <w:rPr>
          <w:rFonts w:ascii="Times New Roman" w:hAnsi="Times New Roman" w:cs="Times New Roman"/>
          <w:color w:val="000000" w:themeColor="text1"/>
          <w:sz w:val="24"/>
          <w:szCs w:val="24"/>
        </w:rPr>
        <w:t xml:space="preserve">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It focuses on identifying the learners’ language requirements in the occupational or academic settings.</w:t>
      </w:r>
      <w:r w:rsidRPr="006E3D29">
        <w:rPr>
          <w:rFonts w:ascii="Times New Roman" w:hAnsi="Times New Roman" w:cs="Times New Roman"/>
          <w:color w:val="000000" w:themeColor="text1"/>
          <w:sz w:val="24"/>
          <w:szCs w:val="24"/>
          <w:lang w:bidi="ar-DZ"/>
        </w:rPr>
        <w:t xml:space="preserve"> Jordan (1997) argues that the TSA is related to any needs analysis focusing on the learners' needs at the end of learning a language course. For </w:t>
      </w:r>
      <w:r w:rsidRPr="006E3D29">
        <w:rPr>
          <w:rFonts w:ascii="Times New Roman" w:hAnsi="Times New Roman" w:cs="Times New Roman"/>
          <w:color w:val="000000" w:themeColor="text1"/>
          <w:sz w:val="24"/>
          <w:szCs w:val="24"/>
        </w:rPr>
        <w:t xml:space="preserve">Robinson (1991, p8), “a needs analysis, which focuses on students’ needs at the end of a language course, can be called </w:t>
      </w:r>
      <w:r w:rsidRPr="006E3D29">
        <w:rPr>
          <w:rFonts w:ascii="Times New Roman" w:hAnsi="Times New Roman" w:cs="Times New Roman"/>
          <w:color w:val="000000" w:themeColor="text1"/>
          <w:sz w:val="24"/>
          <w:szCs w:val="24"/>
        </w:rPr>
        <w:lastRenderedPageBreak/>
        <w:t xml:space="preserve">a TSA (Target Situation Analysis)”. </w:t>
      </w:r>
      <w:proofErr w:type="spellStart"/>
      <w:r w:rsidRPr="006E3D29">
        <w:rPr>
          <w:rFonts w:ascii="Times New Roman" w:hAnsi="Times New Roman" w:cs="Times New Roman"/>
          <w:color w:val="000000" w:themeColor="text1"/>
          <w:sz w:val="24"/>
          <w:szCs w:val="24"/>
        </w:rPr>
        <w:t>Munby</w:t>
      </w:r>
      <w:proofErr w:type="spellEnd"/>
      <w:r w:rsidRPr="006E3D29">
        <w:rPr>
          <w:rFonts w:ascii="Times New Roman" w:hAnsi="Times New Roman" w:cs="Times New Roman"/>
          <w:color w:val="000000" w:themeColor="text1"/>
          <w:sz w:val="24"/>
          <w:szCs w:val="24"/>
        </w:rPr>
        <w:t xml:space="preserve"> (1978)[ formulates the best-known framework of TSA type of needs analysis</w:t>
      </w:r>
      <w:r w:rsidRPr="006E3D29">
        <w:rPr>
          <w:rFonts w:ascii="Times New Roman" w:hAnsi="Times New Roman" w:cs="Times New Roman"/>
          <w:color w:val="000000" w:themeColor="text1"/>
          <w:sz w:val="24"/>
          <w:szCs w:val="24"/>
          <w:lang w:bidi="ar-DZ"/>
        </w:rPr>
        <w:t xml:space="preserve"> represented  by </w:t>
      </w:r>
      <w:proofErr w:type="spellStart"/>
      <w:r w:rsidRPr="006E3D29">
        <w:rPr>
          <w:rFonts w:ascii="Times New Roman" w:hAnsi="Times New Roman" w:cs="Times New Roman"/>
          <w:color w:val="000000" w:themeColor="text1"/>
          <w:sz w:val="24"/>
          <w:szCs w:val="24"/>
          <w:lang w:bidi="ar-DZ"/>
        </w:rPr>
        <w:t>Munby</w:t>
      </w:r>
      <w:proofErr w:type="spellEnd"/>
      <w:r w:rsidRPr="006E3D29">
        <w:rPr>
          <w:rFonts w:ascii="Times New Roman" w:hAnsi="Times New Roman" w:cs="Times New Roman"/>
          <w:color w:val="000000" w:themeColor="text1"/>
          <w:sz w:val="24"/>
          <w:szCs w:val="24"/>
          <w:lang w:bidi="ar-DZ"/>
        </w:rPr>
        <w:t xml:space="preserve">' s (1978) model of needs analysis. </w:t>
      </w:r>
      <w:r w:rsidRPr="006E3D29">
        <w:rPr>
          <w:rFonts w:ascii="Times New Roman" w:hAnsi="Times New Roman" w:cs="Times New Roman"/>
          <w:color w:val="000000" w:themeColor="text1"/>
          <w:sz w:val="24"/>
          <w:szCs w:val="24"/>
        </w:rPr>
        <w:t xml:space="preserve">Dudley-Evans &amp; St. John (1998, p124) argue that “TSA refers to tasks and activities learners are/will be using English for target situation”. They also add that “TSA includes objective, perceived and product-oriented needs. The objective and perceived needs are derived by outsiders from facts, from what is known and can be verified. Therefore, ‘to be able to spell English words correctly’ is an objective/perceived need. Product-oriented needs are derived from the goal or target situation”.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.1.1.2.</w:t>
      </w:r>
      <w:r w:rsidR="006E3D29" w:rsidRPr="006E3D29">
        <w:rPr>
          <w:rFonts w:ascii="Times New Roman" w:hAnsi="Times New Roman" w:cs="Times New Roman"/>
          <w:color w:val="000000" w:themeColor="text1"/>
          <w:sz w:val="24"/>
          <w:szCs w:val="24"/>
        </w:rPr>
        <w:t xml:space="preserve"> </w:t>
      </w:r>
      <w:r w:rsidR="006E3D29" w:rsidRPr="006E3D29">
        <w:rPr>
          <w:rFonts w:ascii="Times New Roman" w:hAnsi="Times New Roman" w:cs="Times New Roman"/>
          <w:b/>
          <w:bCs/>
          <w:color w:val="000000" w:themeColor="text1"/>
          <w:sz w:val="24"/>
          <w:szCs w:val="24"/>
        </w:rPr>
        <w:t>Learning Situation Analysis (LSA)</w:t>
      </w:r>
    </w:p>
    <w:p w:rsidR="006E3D29" w:rsidRP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C00000"/>
          <w:sz w:val="24"/>
          <w:szCs w:val="24"/>
        </w:rPr>
        <w:t xml:space="preserve">     </w:t>
      </w:r>
      <w:r w:rsidRPr="006E3D29">
        <w:rPr>
          <w:rFonts w:ascii="Times New Roman" w:hAnsi="Times New Roman" w:cs="Times New Roman"/>
          <w:color w:val="000000" w:themeColor="text1"/>
          <w:sz w:val="24"/>
          <w:szCs w:val="24"/>
        </w:rPr>
        <w:t xml:space="preserve">It refers to subjective, felt and process-oriented needs (Dudley-Evans &amp;  ST John, 1998). The </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what</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and </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why</w:t>
      </w:r>
      <w:r w:rsidR="002F125A">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to learn are included in LSA. Dudley-Evans and St. John (1998) also clarify that subjective and felt needs are derived from insiders and correspond to cognitive and affective factors while  process-oriented needs originate from the learning situation.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.1.1.3. Present Situation Analysis (PSA)</w:t>
      </w:r>
    </w:p>
    <w:p w:rsidR="006E3D29" w:rsidRPr="006E3D29" w:rsidRDefault="006E3D29" w:rsidP="006E3D29">
      <w:pPr>
        <w:bidi w:val="0"/>
        <w:spacing w:line="480" w:lineRule="auto"/>
        <w:jc w:val="both"/>
        <w:rPr>
          <w:rFonts w:ascii="Times New Roman" w:hAnsi="Times New Roman" w:cs="Times New Roman"/>
          <w:color w:val="C00000"/>
          <w:sz w:val="24"/>
          <w:szCs w:val="24"/>
          <w:lang w:bidi="ar-DZ"/>
        </w:rPr>
      </w:pPr>
      <w:r w:rsidRPr="006E3D29">
        <w:rPr>
          <w:rFonts w:ascii="Times New Roman" w:hAnsi="Times New Roman" w:cs="Times New Roman"/>
          <w:sz w:val="24"/>
          <w:szCs w:val="24"/>
          <w:lang w:bidi="ar-DZ"/>
        </w:rPr>
        <w:t xml:space="preserve">     </w:t>
      </w:r>
      <w:r w:rsidRPr="006E3D29">
        <w:rPr>
          <w:rFonts w:ascii="Times New Roman" w:hAnsi="Times New Roman" w:cs="Times New Roman"/>
          <w:color w:val="000000" w:themeColor="text1"/>
          <w:sz w:val="24"/>
          <w:szCs w:val="24"/>
          <w:lang w:bidi="ar-DZ"/>
        </w:rPr>
        <w:t>It seeks</w:t>
      </w:r>
      <w:r w:rsidRPr="006E3D29">
        <w:rPr>
          <w:rFonts w:ascii="Times New Roman" w:hAnsi="Times New Roman" w:cs="Times New Roman"/>
          <w:sz w:val="24"/>
          <w:szCs w:val="24"/>
          <w:lang w:bidi="ar-DZ"/>
        </w:rPr>
        <w:t xml:space="preserve"> to estimate students' present strengths and weaknesses in the language skills and in the experience of learning (Dudley-Evans and St John, 1998). PSA is  based on identifying learners' control of the target language at the beginning of the language course </w:t>
      </w:r>
      <w:r w:rsidRPr="006E3D29">
        <w:rPr>
          <w:rFonts w:ascii="Times New Roman" w:hAnsi="Times New Roman" w:cs="Times New Roman"/>
          <w:color w:val="000000" w:themeColor="text1"/>
          <w:sz w:val="24"/>
          <w:szCs w:val="24"/>
          <w:lang w:bidi="ar-DZ"/>
        </w:rPr>
        <w:t>(Jordan, 1997).</w:t>
      </w:r>
      <w:r w:rsidRPr="006E3D29">
        <w:rPr>
          <w:rFonts w:ascii="Times New Roman" w:hAnsi="Times New Roman" w:cs="Times New Roman"/>
          <w:color w:val="000000" w:themeColor="text1"/>
          <w:sz w:val="24"/>
          <w:szCs w:val="24"/>
        </w:rPr>
        <w:t xml:space="preserve">      </w:t>
      </w:r>
      <w:proofErr w:type="spellStart"/>
      <w:r w:rsidRPr="006E3D29">
        <w:rPr>
          <w:rFonts w:ascii="Times New Roman" w:hAnsi="Times New Roman" w:cs="Times New Roman"/>
          <w:color w:val="000000" w:themeColor="text1"/>
          <w:sz w:val="24"/>
          <w:szCs w:val="24"/>
        </w:rPr>
        <w:t>Richterich</w:t>
      </w:r>
      <w:proofErr w:type="spellEnd"/>
      <w:r w:rsidRPr="006E3D29">
        <w:rPr>
          <w:rFonts w:ascii="Times New Roman" w:hAnsi="Times New Roman" w:cs="Times New Roman"/>
          <w:color w:val="000000" w:themeColor="text1"/>
          <w:sz w:val="24"/>
          <w:szCs w:val="24"/>
        </w:rPr>
        <w:t xml:space="preserve"> and </w:t>
      </w:r>
      <w:proofErr w:type="spellStart"/>
      <w:r w:rsidRPr="006E3D29">
        <w:rPr>
          <w:rFonts w:ascii="Times New Roman" w:hAnsi="Times New Roman" w:cs="Times New Roman"/>
          <w:color w:val="000000" w:themeColor="text1"/>
          <w:sz w:val="24"/>
          <w:szCs w:val="24"/>
        </w:rPr>
        <w:t>Chancerel</w:t>
      </w:r>
      <w:proofErr w:type="spellEnd"/>
      <w:r w:rsidRPr="006E3D29">
        <w:rPr>
          <w:rFonts w:ascii="Times New Roman" w:hAnsi="Times New Roman" w:cs="Times New Roman"/>
          <w:color w:val="000000" w:themeColor="text1"/>
          <w:sz w:val="24"/>
          <w:szCs w:val="24"/>
        </w:rPr>
        <w:t xml:space="preserve"> (1980) formulate</w:t>
      </w:r>
      <w:r w:rsidRPr="006E3D29">
        <w:rPr>
          <w:rFonts w:ascii="Times New Roman" w:hAnsi="Times New Roman" w:cs="Times New Roman"/>
          <w:sz w:val="24"/>
          <w:szCs w:val="24"/>
        </w:rPr>
        <w:t xml:space="preserve"> the most extensive range of devices for establishing the PSA. They suggest that there are three basic sources of information: the students themselves, the language-teaching establishment, and the ‘user-institution’, </w:t>
      </w:r>
      <w:proofErr w:type="spellStart"/>
      <w:r w:rsidRPr="006E3D29">
        <w:rPr>
          <w:rFonts w:ascii="Times New Roman" w:hAnsi="Times New Roman" w:cs="Times New Roman"/>
          <w:sz w:val="24"/>
          <w:szCs w:val="24"/>
        </w:rPr>
        <w:t>Munby</w:t>
      </w:r>
      <w:proofErr w:type="spellEnd"/>
      <w:r w:rsidRPr="006E3D29">
        <w:rPr>
          <w:rFonts w:ascii="Times New Roman" w:hAnsi="Times New Roman" w:cs="Times New Roman"/>
          <w:sz w:val="24"/>
          <w:szCs w:val="24"/>
        </w:rPr>
        <w:t xml:space="preserve"> 1978 argues that PSA represents constraints on the TSA. According to </w:t>
      </w:r>
      <w:r w:rsidRPr="006E3D29">
        <w:rPr>
          <w:rFonts w:ascii="Times New Roman" w:hAnsi="Times New Roman" w:cs="Times New Roman"/>
          <w:color w:val="000000" w:themeColor="text1"/>
          <w:sz w:val="24"/>
          <w:szCs w:val="24"/>
        </w:rPr>
        <w:t>(McDonough 1984), PSA involves</w:t>
      </w:r>
      <w:r w:rsidRPr="006E3D29">
        <w:rPr>
          <w:rFonts w:ascii="Times New Roman" w:hAnsi="Times New Roman" w:cs="Times New Roman"/>
          <w:sz w:val="24"/>
          <w:szCs w:val="24"/>
        </w:rPr>
        <w:t xml:space="preserve"> ‘fundamental variables’, which have to be considered before the TSA.</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Figure 04 on the next page illustrates how Dudley-Evans &amp; St John developed some statements  under the headings TSA (Target Situation Analysis), LSA (Learning Situation Analysis),</w:t>
      </w:r>
      <w:r w:rsidR="002F125A">
        <w:rPr>
          <w:rFonts w:ascii="Times New Roman" w:hAnsi="Times New Roman" w:cs="Times New Roman"/>
          <w:sz w:val="24"/>
          <w:szCs w:val="24"/>
        </w:rPr>
        <w:t xml:space="preserve"> and</w:t>
      </w:r>
      <w:r w:rsidRPr="006E3D29">
        <w:rPr>
          <w:rFonts w:ascii="Times New Roman" w:hAnsi="Times New Roman" w:cs="Times New Roman"/>
          <w:sz w:val="24"/>
          <w:szCs w:val="24"/>
        </w:rPr>
        <w:t xml:space="preserve"> P</w:t>
      </w:r>
      <w:r w:rsidR="002F125A">
        <w:rPr>
          <w:rFonts w:ascii="Times New Roman" w:hAnsi="Times New Roman" w:cs="Times New Roman"/>
          <w:sz w:val="24"/>
          <w:szCs w:val="24"/>
        </w:rPr>
        <w:t>SA (Present Situation Analysis).</w:t>
      </w:r>
    </w:p>
    <w:p w:rsidR="006E3D29" w:rsidRPr="006E3D29" w:rsidRDefault="006E3D29" w:rsidP="006E3D29">
      <w:pPr>
        <w:bidi w:val="0"/>
        <w:spacing w:line="480" w:lineRule="auto"/>
        <w:jc w:val="center"/>
        <w:rPr>
          <w:rFonts w:ascii="Times New Roman" w:hAnsi="Times New Roman" w:cs="Times New Roman"/>
          <w:color w:val="C00000"/>
          <w:sz w:val="24"/>
          <w:szCs w:val="24"/>
          <w:lang w:val="fr-FR" w:bidi="ar-DZ"/>
        </w:rPr>
      </w:pPr>
      <w:r w:rsidRPr="006E3D29">
        <w:rPr>
          <w:rFonts w:ascii="Times New Roman" w:hAnsi="Times New Roman" w:cs="Times New Roman"/>
          <w:noProof/>
          <w:color w:val="C00000"/>
          <w:sz w:val="24"/>
          <w:szCs w:val="24"/>
          <w:lang w:val="fr-FR" w:eastAsia="fr-FR"/>
        </w:rPr>
        <w:lastRenderedPageBreak/>
        <w:drawing>
          <wp:inline distT="0" distB="0" distL="0" distR="0" wp14:anchorId="1D18F87D" wp14:editId="62019C9D">
            <wp:extent cx="3041650" cy="2114550"/>
            <wp:effectExtent l="19050" t="0" r="635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041650" cy="2114550"/>
                    </a:xfrm>
                    <a:prstGeom prst="rect">
                      <a:avLst/>
                    </a:prstGeom>
                    <a:noFill/>
                    <a:ln w="9525">
                      <a:noFill/>
                      <a:miter lim="800000"/>
                      <a:headEnd/>
                      <a:tailEnd/>
                    </a:ln>
                  </pic:spPr>
                </pic:pic>
              </a:graphicData>
            </a:graphic>
          </wp:inline>
        </w:drawing>
      </w:r>
    </w:p>
    <w:p w:rsidR="006E3D29" w:rsidRPr="006E3D29" w:rsidRDefault="006E3D29" w:rsidP="006E3D29">
      <w:pPr>
        <w:bidi w:val="0"/>
        <w:spacing w:line="480" w:lineRule="auto"/>
        <w:jc w:val="center"/>
        <w:rPr>
          <w:rFonts w:ascii="Times New Roman" w:hAnsi="Times New Roman" w:cs="Times New Roman"/>
        </w:rPr>
      </w:pPr>
      <w:r w:rsidRPr="006E3D29">
        <w:rPr>
          <w:rFonts w:ascii="Times New Roman" w:hAnsi="Times New Roman" w:cs="Times New Roman"/>
          <w:b/>
          <w:bCs/>
        </w:rPr>
        <w:t xml:space="preserve">Figure 04: </w:t>
      </w:r>
      <w:r w:rsidRPr="006E3D29">
        <w:rPr>
          <w:rFonts w:ascii="Times New Roman" w:hAnsi="Times New Roman" w:cs="Times New Roman"/>
        </w:rPr>
        <w:t>Developed Statements Related to TSA, LSA and PSA (Dudley-Evans &amp; St John (1998, p124)</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bidi="ar-DZ"/>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.1.1.4. Means Analysis</w:t>
      </w:r>
    </w:p>
    <w:p w:rsidR="006E3D29" w:rsidRPr="006E3D29" w:rsidRDefault="006E3D29" w:rsidP="006B7F30">
      <w:pPr>
        <w:bidi w:val="0"/>
        <w:spacing w:line="480" w:lineRule="auto"/>
        <w:jc w:val="both"/>
        <w:rPr>
          <w:rFonts w:ascii="Times New Roman" w:hAnsi="Times New Roman" w:cs="Times New Roman"/>
          <w:color w:val="000000"/>
          <w:sz w:val="24"/>
          <w:szCs w:val="24"/>
        </w:rPr>
      </w:pPr>
      <w:r w:rsidRPr="006E3D29">
        <w:rPr>
          <w:rFonts w:ascii="Times New Roman" w:hAnsi="Times New Roman" w:cs="Times New Roman"/>
          <w:sz w:val="24"/>
          <w:szCs w:val="24"/>
        </w:rPr>
        <w:t xml:space="preserve">    Means analysis involves information of the local situation (e.g., the teachers, teaching methods, management, students</w:t>
      </w:r>
      <w:r w:rsidR="002F125A">
        <w:rPr>
          <w:rFonts w:ascii="Times New Roman" w:hAnsi="Times New Roman" w:cs="Times New Roman"/>
          <w:sz w:val="24"/>
          <w:szCs w:val="24"/>
        </w:rPr>
        <w:t>’</w:t>
      </w:r>
      <w:r w:rsidRPr="006E3D29">
        <w:rPr>
          <w:rFonts w:ascii="Times New Roman" w:hAnsi="Times New Roman" w:cs="Times New Roman"/>
          <w:sz w:val="24"/>
          <w:szCs w:val="24"/>
        </w:rPr>
        <w:t xml:space="preserve"> facilities, </w:t>
      </w:r>
      <w:proofErr w:type="spellStart"/>
      <w:r w:rsidRPr="006E3D29">
        <w:rPr>
          <w:rFonts w:ascii="Times New Roman" w:hAnsi="Times New Roman" w:cs="Times New Roman"/>
          <w:sz w:val="24"/>
          <w:szCs w:val="24"/>
        </w:rPr>
        <w:t>etc</w:t>
      </w:r>
      <w:proofErr w:type="spellEnd"/>
      <w:r w:rsidRPr="006E3D29">
        <w:rPr>
          <w:rFonts w:ascii="Times New Roman" w:hAnsi="Times New Roman" w:cs="Times New Roman"/>
          <w:sz w:val="24"/>
          <w:szCs w:val="24"/>
        </w:rPr>
        <w:t>) to see how a language course may be implemented (Jordan 1997</w:t>
      </w:r>
      <w:r w:rsidRPr="006E3D29">
        <w:rPr>
          <w:rFonts w:ascii="Times New Roman" w:hAnsi="Times New Roman" w:cs="Times New Roman"/>
          <w:color w:val="000000" w:themeColor="text1"/>
          <w:sz w:val="24"/>
          <w:szCs w:val="24"/>
        </w:rPr>
        <w:t xml:space="preserve">,  Holliday. &amp; Cooke 1982). </w:t>
      </w:r>
      <w:r w:rsidRPr="006E3D29">
        <w:rPr>
          <w:rFonts w:ascii="Times New Roman" w:hAnsi="Times New Roman" w:cs="Times New Roman"/>
          <w:sz w:val="24"/>
          <w:szCs w:val="24"/>
        </w:rPr>
        <w:t xml:space="preserve"> Dudley-Evans &amp; St John (1998) state that means analysis directs the environment in which a course will be run or the environment in which a project will take root, grow healthily and survive. </w:t>
      </w:r>
      <w:r w:rsidRPr="006E3D29">
        <w:rPr>
          <w:rFonts w:ascii="Times New Roman" w:hAnsi="Times New Roman" w:cs="Times New Roman"/>
          <w:color w:val="000000" w:themeColor="text1"/>
          <w:sz w:val="24"/>
          <w:szCs w:val="24"/>
        </w:rPr>
        <w:t>Dudley</w:t>
      </w:r>
      <w:r w:rsidRPr="006E3D29">
        <w:rPr>
          <w:rFonts w:ascii="Times New Roman" w:hAnsi="Times New Roman" w:cs="Times New Roman"/>
          <w:sz w:val="24"/>
          <w:szCs w:val="24"/>
        </w:rPr>
        <w:t xml:space="preserve">-Evans &amp; St John (1998, p124] state also  that :“Means analysis is an acknowledgement that what works well in one situation may not work in another”. </w:t>
      </w:r>
      <w:r w:rsidRPr="006E3D29">
        <w:rPr>
          <w:rFonts w:ascii="Times New Roman" w:hAnsi="Times New Roman" w:cs="Times New Roman"/>
          <w:color w:val="000000" w:themeColor="text1"/>
          <w:sz w:val="24"/>
          <w:szCs w:val="24"/>
        </w:rPr>
        <w:t>Swales (1989) argues</w:t>
      </w:r>
      <w:r w:rsidRPr="006E3D29">
        <w:rPr>
          <w:rFonts w:ascii="Times New Roman" w:hAnsi="Times New Roman" w:cs="Times New Roman"/>
          <w:color w:val="000000"/>
          <w:sz w:val="24"/>
          <w:szCs w:val="24"/>
        </w:rPr>
        <w:t xml:space="preserve"> that means analysis helps in taking decisions about the approach and content to the specific programs</w:t>
      </w:r>
      <w:r w:rsidR="006B7F30">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w:t>
      </w:r>
    </w:p>
    <w:p w:rsidR="006E3D29" w:rsidRPr="006E3D29" w:rsidRDefault="00B847D3" w:rsidP="006E3D29">
      <w:pPr>
        <w:autoSpaceDE w:val="0"/>
        <w:autoSpaceDN w:val="0"/>
        <w:bidi w:val="0"/>
        <w:adjustRightInd w:val="0"/>
        <w:spacing w:after="0" w:line="240" w:lineRule="auto"/>
        <w:rPr>
          <w:rFonts w:ascii="Times New Roman" w:hAnsi="Times New Roman" w:cs="Times New Roman"/>
          <w:b/>
          <w:bCs/>
          <w:color w:val="C00000"/>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.1.1.5.  Language Audits</w:t>
      </w:r>
      <w:r w:rsidR="006E3D29" w:rsidRPr="006E3D29">
        <w:rPr>
          <w:rFonts w:ascii="Times New Roman" w:hAnsi="Times New Roman" w:cs="Times New Roman"/>
          <w:b/>
          <w:bCs/>
          <w:color w:val="C00000"/>
          <w:sz w:val="24"/>
          <w:szCs w:val="24"/>
        </w:rPr>
        <w:t xml:space="preserve"> </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C00000"/>
          <w:sz w:val="24"/>
          <w:szCs w:val="24"/>
        </w:rPr>
      </w:pPr>
    </w:p>
    <w:p w:rsidR="006E3D29" w:rsidRDefault="006E3D29" w:rsidP="006E3D29">
      <w:pPr>
        <w:bidi w:val="0"/>
        <w:spacing w:line="480" w:lineRule="auto"/>
        <w:jc w:val="both"/>
        <w:rPr>
          <w:rFonts w:ascii="Times New Roman" w:hAnsi="Times New Roman" w:cs="Times New Roman"/>
          <w:color w:val="000000" w:themeColor="text1"/>
          <w:sz w:val="24"/>
          <w:szCs w:val="24"/>
        </w:rPr>
      </w:pPr>
      <w:r w:rsidRPr="006E3D29">
        <w:rPr>
          <w:sz w:val="24"/>
          <w:szCs w:val="24"/>
        </w:rPr>
        <w:t xml:space="preserve">        </w:t>
      </w:r>
      <w:r w:rsidRPr="006E3D29">
        <w:rPr>
          <w:rFonts w:ascii="Times New Roman" w:hAnsi="Times New Roman" w:cs="Times New Roman"/>
          <w:color w:val="000000" w:themeColor="text1"/>
          <w:sz w:val="24"/>
          <w:szCs w:val="24"/>
        </w:rPr>
        <w:t>Jordan (1997, p28) states that “language audits are large-scale research in examining language needs”. He argues that language audits are executed for companies, regions or countries. For West R.</w:t>
      </w:r>
      <w:r w:rsidR="006B7F30">
        <w:rPr>
          <w:rFonts w:ascii="Times New Roman" w:hAnsi="Times New Roman" w:cs="Times New Roman"/>
          <w:color w:val="000000" w:themeColor="text1"/>
          <w:sz w:val="24"/>
          <w:szCs w:val="24"/>
        </w:rPr>
        <w:t xml:space="preserve"> </w:t>
      </w:r>
      <w:r w:rsidRPr="006E3D29">
        <w:rPr>
          <w:rFonts w:ascii="Times New Roman" w:hAnsi="Times New Roman" w:cs="Times New Roman"/>
          <w:color w:val="000000" w:themeColor="text1"/>
          <w:sz w:val="24"/>
          <w:szCs w:val="24"/>
        </w:rPr>
        <w:t xml:space="preserve">(1994), language audits provide data about the current situation of language needs in the sector which can help the government to develop an integrated policy or strategy which would take months or years to implement (West R. 1994; 27:1-19). </w:t>
      </w:r>
    </w:p>
    <w:p w:rsidR="007F2D38" w:rsidRPr="006E3D29" w:rsidRDefault="007F2D38" w:rsidP="007F2D38">
      <w:pPr>
        <w:bidi w:val="0"/>
        <w:spacing w:line="480" w:lineRule="auto"/>
        <w:jc w:val="both"/>
        <w:rPr>
          <w:rFonts w:ascii="Times New Roman" w:hAnsi="Times New Roman" w:cs="Times New Roman"/>
          <w:color w:val="000000" w:themeColor="text1"/>
          <w:sz w:val="24"/>
          <w:szCs w:val="24"/>
        </w:rPr>
      </w:pPr>
    </w:p>
    <w:p w:rsidR="006E3D29" w:rsidRPr="006E3D29" w:rsidRDefault="00B847D3" w:rsidP="00C04BC6">
      <w:pPr>
        <w:bidi w:val="0"/>
        <w:spacing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7</w:t>
      </w:r>
      <w:r w:rsidR="006E3D29" w:rsidRPr="006E3D29">
        <w:rPr>
          <w:rFonts w:ascii="Times New Roman" w:hAnsi="Times New Roman" w:cs="Times New Roman"/>
          <w:b/>
          <w:bCs/>
          <w:color w:val="000000" w:themeColor="text1"/>
          <w:sz w:val="24"/>
          <w:szCs w:val="24"/>
        </w:rPr>
        <w:t>.1.2.. Models of ESP Needs Analysis</w:t>
      </w:r>
    </w:p>
    <w:p w:rsidR="006E3D29" w:rsidRPr="006E3D29" w:rsidRDefault="006E3D29" w:rsidP="006B7F30">
      <w:pPr>
        <w:tabs>
          <w:tab w:val="left" w:pos="1985"/>
        </w:tabs>
        <w:bidi w:val="0"/>
        <w:spacing w:line="480" w:lineRule="auto"/>
        <w:ind w:left="283"/>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w:t>
      </w:r>
      <w:r w:rsidR="00A06BE7">
        <w:rPr>
          <w:rFonts w:ascii="Times New Roman" w:hAnsi="Times New Roman" w:cs="Times New Roman"/>
          <w:color w:val="000000" w:themeColor="text1"/>
          <w:sz w:val="24"/>
          <w:szCs w:val="24"/>
        </w:rPr>
        <w:t xml:space="preserve">    </w:t>
      </w:r>
      <w:r w:rsidRPr="006E3D29">
        <w:rPr>
          <w:rFonts w:ascii="Times New Roman" w:hAnsi="Times New Roman" w:cs="Times New Roman"/>
          <w:color w:val="000000" w:themeColor="text1"/>
          <w:sz w:val="24"/>
          <w:szCs w:val="24"/>
        </w:rPr>
        <w:t xml:space="preserve">Many models have been suggested by different scholars: </w:t>
      </w:r>
      <w:proofErr w:type="spellStart"/>
      <w:r w:rsidRPr="006E3D29">
        <w:rPr>
          <w:rFonts w:ascii="Times New Roman" w:hAnsi="Times New Roman" w:cs="Times New Roman"/>
          <w:color w:val="000000" w:themeColor="text1"/>
          <w:sz w:val="24"/>
          <w:szCs w:val="24"/>
        </w:rPr>
        <w:t>Munby</w:t>
      </w:r>
      <w:proofErr w:type="spellEnd"/>
      <w:r w:rsidRPr="006E3D29">
        <w:rPr>
          <w:rFonts w:ascii="Times New Roman" w:hAnsi="Times New Roman" w:cs="Times New Roman"/>
          <w:color w:val="000000" w:themeColor="text1"/>
          <w:sz w:val="24"/>
          <w:szCs w:val="24"/>
        </w:rPr>
        <w:t xml:space="preserve"> (1978), McDonough (1984), Hutchinson &amp; Waters (1987), Robinson (1991), West (1994), Jordan (1997) and Dudley-Evans &amp; St. John (1998).  Despite the fact that the models are similar to a certain extent, each ESP scholar has  his own views </w:t>
      </w:r>
      <w:r w:rsidR="006B7F30">
        <w:rPr>
          <w:rFonts w:ascii="Times New Roman" w:hAnsi="Times New Roman" w:cs="Times New Roman"/>
          <w:color w:val="000000" w:themeColor="text1"/>
          <w:sz w:val="24"/>
          <w:szCs w:val="24"/>
        </w:rPr>
        <w:t xml:space="preserve">about </w:t>
      </w:r>
      <w:r w:rsidRPr="006E3D29">
        <w:rPr>
          <w:rFonts w:ascii="Times New Roman" w:hAnsi="Times New Roman" w:cs="Times New Roman"/>
          <w:color w:val="000000" w:themeColor="text1"/>
          <w:sz w:val="24"/>
          <w:szCs w:val="24"/>
        </w:rPr>
        <w:t xml:space="preserve">the focus of needs analysis, the data analysis and the development of the training program in the context of ESP.  </w:t>
      </w:r>
    </w:p>
    <w:p w:rsidR="006E3D29" w:rsidRPr="006E3D29" w:rsidRDefault="00B847D3" w:rsidP="006E3D29">
      <w:pPr>
        <w:bidi w:val="0"/>
        <w:spacing w:line="48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7</w:t>
      </w:r>
      <w:r w:rsidR="006E3D29" w:rsidRPr="006E3D29">
        <w:rPr>
          <w:rFonts w:ascii="Times New Roman" w:hAnsi="Times New Roman" w:cs="Times New Roman"/>
          <w:b/>
          <w:bCs/>
          <w:color w:val="000000" w:themeColor="text1"/>
          <w:sz w:val="24"/>
          <w:szCs w:val="24"/>
        </w:rPr>
        <w:t xml:space="preserve">.1.2.1. </w:t>
      </w:r>
      <w:proofErr w:type="spellStart"/>
      <w:r w:rsidR="006E3D29" w:rsidRPr="006E3D29">
        <w:rPr>
          <w:rFonts w:ascii="Times New Roman" w:hAnsi="Times New Roman" w:cs="Times New Roman"/>
          <w:b/>
          <w:bCs/>
          <w:sz w:val="24"/>
          <w:szCs w:val="24"/>
        </w:rPr>
        <w:t>Munby’s</w:t>
      </w:r>
      <w:proofErr w:type="spellEnd"/>
      <w:r w:rsidR="006E3D29" w:rsidRPr="006E3D29">
        <w:rPr>
          <w:rFonts w:ascii="Times New Roman" w:hAnsi="Times New Roman" w:cs="Times New Roman"/>
          <w:b/>
          <w:bCs/>
          <w:sz w:val="24"/>
          <w:szCs w:val="24"/>
        </w:rPr>
        <w:t xml:space="preserve"> “Communicative Syllabus Design (1978)</w:t>
      </w:r>
    </w:p>
    <w:p w:rsidR="006E3D29" w:rsidRPr="006E3D29" w:rsidRDefault="006E3D29" w:rsidP="006E3D29">
      <w:pPr>
        <w:bidi w:val="0"/>
        <w:spacing w:line="480" w:lineRule="auto"/>
        <w:ind w:left="283"/>
        <w:jc w:val="both"/>
        <w:rPr>
          <w:rFonts w:ascii="Times New Roman" w:hAnsi="Times New Roman" w:cs="Times New Roman"/>
          <w:sz w:val="24"/>
          <w:szCs w:val="24"/>
        </w:rPr>
      </w:pPr>
      <w:r w:rsidRPr="006E3D29">
        <w:rPr>
          <w:rFonts w:ascii="Times New Roman" w:hAnsi="Times New Roman" w:cs="Times New Roman"/>
          <w:sz w:val="24"/>
          <w:szCs w:val="24"/>
        </w:rPr>
        <w:t xml:space="preserve"> It is very early model of analyzing ESP needs. The figure 05 below illustrates its components.</w:t>
      </w:r>
    </w:p>
    <w:p w:rsidR="006E3D29" w:rsidRPr="006E3D29" w:rsidRDefault="006E3D29" w:rsidP="006E3D29">
      <w:pPr>
        <w:bidi w:val="0"/>
        <w:spacing w:line="480" w:lineRule="auto"/>
        <w:ind w:right="1531"/>
        <w:jc w:val="center"/>
        <w:rPr>
          <w:rFonts w:ascii="Times New Roman" w:hAnsi="Times New Roman" w:cs="Times New Roman"/>
          <w:sz w:val="24"/>
          <w:szCs w:val="24"/>
          <w:lang w:val="fr-FR" w:bidi="ar-DZ"/>
        </w:rPr>
      </w:pPr>
      <w:r w:rsidRPr="006E3D29">
        <w:rPr>
          <w:rFonts w:ascii="Times New Roman" w:hAnsi="Times New Roman" w:cs="Times New Roman"/>
          <w:noProof/>
          <w:sz w:val="24"/>
          <w:szCs w:val="24"/>
          <w:lang w:val="fr-FR" w:eastAsia="fr-FR"/>
        </w:rPr>
        <w:drawing>
          <wp:inline distT="0" distB="0" distL="0" distR="0" wp14:anchorId="72E21EA1" wp14:editId="67BE0065">
            <wp:extent cx="3672513" cy="3145809"/>
            <wp:effectExtent l="19050" t="0" r="4137"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679695" cy="3151961"/>
                    </a:xfrm>
                    <a:prstGeom prst="rect">
                      <a:avLst/>
                    </a:prstGeom>
                    <a:noFill/>
                    <a:ln w="9525">
                      <a:noFill/>
                      <a:miter lim="800000"/>
                      <a:headEnd/>
                      <a:tailEnd/>
                    </a:ln>
                  </pic:spPr>
                </pic:pic>
              </a:graphicData>
            </a:graphic>
          </wp:inline>
        </w:drawing>
      </w:r>
    </w:p>
    <w:p w:rsidR="006E3D29" w:rsidRPr="006E3D29" w:rsidRDefault="006E3D29" w:rsidP="006E3D29">
      <w:pPr>
        <w:bidi w:val="0"/>
        <w:spacing w:line="480" w:lineRule="auto"/>
        <w:jc w:val="center"/>
        <w:rPr>
          <w:rFonts w:ascii="Times New Roman" w:hAnsi="Times New Roman" w:cs="Times New Roman"/>
          <w:sz w:val="24"/>
          <w:szCs w:val="24"/>
        </w:rPr>
      </w:pPr>
      <w:r w:rsidRPr="006E3D29">
        <w:rPr>
          <w:rFonts w:ascii="Times New Roman" w:hAnsi="Times New Roman" w:cs="Times New Roman"/>
          <w:b/>
          <w:bCs/>
          <w:sz w:val="24"/>
          <w:szCs w:val="24"/>
        </w:rPr>
        <w:t xml:space="preserve">Figure 05: </w:t>
      </w:r>
      <w:r w:rsidRPr="006E3D29">
        <w:rPr>
          <w:rFonts w:ascii="Times New Roman" w:hAnsi="Times New Roman" w:cs="Times New Roman"/>
          <w:sz w:val="24"/>
          <w:szCs w:val="24"/>
        </w:rPr>
        <w:t xml:space="preserve">Communication Needs Processor (Source: </w:t>
      </w:r>
      <w:proofErr w:type="spellStart"/>
      <w:r w:rsidRPr="006E3D29">
        <w:rPr>
          <w:rFonts w:ascii="Times New Roman" w:hAnsi="Times New Roman" w:cs="Times New Roman"/>
          <w:sz w:val="24"/>
          <w:szCs w:val="24"/>
        </w:rPr>
        <w:t>Munby</w:t>
      </w:r>
      <w:proofErr w:type="spellEnd"/>
      <w:r w:rsidRPr="006E3D29">
        <w:rPr>
          <w:rFonts w:ascii="Times New Roman" w:hAnsi="Times New Roman" w:cs="Times New Roman"/>
          <w:sz w:val="24"/>
          <w:szCs w:val="24"/>
        </w:rPr>
        <w:t xml:space="preserve"> 1978)</w:t>
      </w:r>
    </w:p>
    <w:p w:rsidR="006E3D29" w:rsidRPr="006E3D29" w:rsidRDefault="006E3D29" w:rsidP="006B7F30">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This ‘Communication Needs Processor’ (CNP) was a detailed profile of the students’ need. It is a systematic and comprehensive model. Hence,  it was adopted and developed by many scholars to meet other situations.</w:t>
      </w:r>
    </w:p>
    <w:p w:rsidR="006E3D29" w:rsidRPr="006E3D29" w:rsidRDefault="006E3D29" w:rsidP="006E3D29">
      <w:pPr>
        <w:bidi w:val="0"/>
        <w:spacing w:line="480" w:lineRule="auto"/>
        <w:jc w:val="both"/>
        <w:rPr>
          <w:rFonts w:ascii="Times New Roman" w:eastAsia="Calibri" w:hAnsi="Times New Roman" w:cs="Times New Roman"/>
          <w:sz w:val="24"/>
          <w:szCs w:val="24"/>
        </w:rPr>
      </w:pPr>
      <w:r w:rsidRPr="006E3D29">
        <w:rPr>
          <w:rFonts w:ascii="Times New Roman" w:eastAsia="Calibri" w:hAnsi="Times New Roman" w:cs="Times New Roman"/>
          <w:sz w:val="24"/>
          <w:szCs w:val="24"/>
        </w:rPr>
        <w:t xml:space="preserve">        This model covers many aspects. However, it had been subject to criticism by different scholars. Hutchinson and Waters (1987) criticized it because they see that different factors such </w:t>
      </w:r>
      <w:r w:rsidRPr="006E3D29">
        <w:rPr>
          <w:rFonts w:ascii="Times New Roman" w:eastAsia="Calibri" w:hAnsi="Times New Roman" w:cs="Times New Roman"/>
          <w:sz w:val="24"/>
          <w:szCs w:val="24"/>
        </w:rPr>
        <w:lastRenderedPageBreak/>
        <w:t>as teachers, learners and sponsors  were ignored when dealing with the target needs. This model was also criticized by West, Dudley-Evans and St John and Jordan.</w:t>
      </w:r>
    </w:p>
    <w:p w:rsidR="006E3D29" w:rsidRPr="006E3D29" w:rsidRDefault="00B847D3"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lang w:bidi="ar-DZ"/>
        </w:rPr>
        <w:t>7</w:t>
      </w:r>
      <w:r w:rsidR="006E3D29" w:rsidRPr="006E3D29">
        <w:rPr>
          <w:rFonts w:ascii="Times New Roman" w:hAnsi="Times New Roman" w:cs="Times New Roman"/>
          <w:b/>
          <w:bCs/>
          <w:color w:val="000000" w:themeColor="text1"/>
          <w:sz w:val="24"/>
          <w:szCs w:val="24"/>
          <w:lang w:bidi="ar-DZ"/>
        </w:rPr>
        <w:t>.1.2.2</w:t>
      </w:r>
      <w:r w:rsidR="006E3D29" w:rsidRPr="006E3D29">
        <w:rPr>
          <w:rFonts w:ascii="Times New Roman" w:hAnsi="Times New Roman" w:cs="Times New Roman"/>
          <w:color w:val="000000" w:themeColor="text1"/>
          <w:sz w:val="24"/>
          <w:szCs w:val="24"/>
          <w:lang w:bidi="ar-DZ"/>
        </w:rPr>
        <w:t xml:space="preserve">. </w:t>
      </w:r>
      <w:r w:rsidR="00AD089C">
        <w:rPr>
          <w:rFonts w:ascii="Times New Roman" w:hAnsi="Times New Roman" w:cs="Times New Roman"/>
          <w:b/>
          <w:bCs/>
          <w:color w:val="000000"/>
          <w:sz w:val="24"/>
          <w:szCs w:val="24"/>
        </w:rPr>
        <w:t>McDonough’s (1984) Model R</w:t>
      </w:r>
      <w:r w:rsidR="006E3D29" w:rsidRPr="006E3D29">
        <w:rPr>
          <w:rFonts w:ascii="Times New Roman" w:hAnsi="Times New Roman" w:cs="Times New Roman"/>
          <w:b/>
          <w:bCs/>
          <w:color w:val="000000"/>
          <w:sz w:val="24"/>
          <w:szCs w:val="24"/>
        </w:rPr>
        <w:t xml:space="preserve">esulted from </w:t>
      </w:r>
      <w:proofErr w:type="spellStart"/>
      <w:r w:rsidR="006E3D29" w:rsidRPr="006E3D29">
        <w:rPr>
          <w:rFonts w:ascii="Times New Roman" w:hAnsi="Times New Roman" w:cs="Times New Roman"/>
          <w:b/>
          <w:bCs/>
          <w:color w:val="000000"/>
          <w:sz w:val="24"/>
          <w:szCs w:val="24"/>
        </w:rPr>
        <w:t>Munby’s</w:t>
      </w:r>
      <w:proofErr w:type="spellEnd"/>
      <w:r w:rsidR="006E3D29" w:rsidRPr="006E3D29">
        <w:rPr>
          <w:rFonts w:ascii="Times New Roman" w:hAnsi="Times New Roman" w:cs="Times New Roman"/>
          <w:b/>
          <w:bCs/>
          <w:color w:val="000000"/>
          <w:sz w:val="24"/>
          <w:szCs w:val="24"/>
        </w:rPr>
        <w:t xml:space="preserve"> Work.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rPr>
        <w:t xml:space="preserve">            </w:t>
      </w:r>
      <w:r w:rsidR="00AD089C">
        <w:rPr>
          <w:rFonts w:ascii="Times New Roman" w:hAnsi="Times New Roman" w:cs="Times New Roman"/>
          <w:color w:val="000000"/>
          <w:sz w:val="24"/>
          <w:szCs w:val="24"/>
        </w:rPr>
        <w:t>The figure</w:t>
      </w:r>
      <w:r w:rsidRPr="006E3D29">
        <w:rPr>
          <w:rFonts w:ascii="Times New Roman" w:hAnsi="Times New Roman" w:cs="Times New Roman"/>
          <w:color w:val="000000"/>
          <w:sz w:val="24"/>
          <w:szCs w:val="24"/>
        </w:rPr>
        <w:t xml:space="preserve"> 06 below illustrates the needs analysis model suggested by McDonough’s (1984). This model resulted from </w:t>
      </w:r>
      <w:proofErr w:type="spellStart"/>
      <w:r w:rsidRPr="006E3D29">
        <w:rPr>
          <w:rFonts w:ascii="Times New Roman" w:hAnsi="Times New Roman" w:cs="Times New Roman"/>
          <w:color w:val="000000"/>
          <w:sz w:val="24"/>
          <w:szCs w:val="24"/>
        </w:rPr>
        <w:t>Munby’s</w:t>
      </w:r>
      <w:proofErr w:type="spellEnd"/>
      <w:r w:rsidRPr="006E3D29">
        <w:rPr>
          <w:rFonts w:ascii="Times New Roman" w:hAnsi="Times New Roman" w:cs="Times New Roman"/>
          <w:color w:val="000000"/>
          <w:sz w:val="24"/>
          <w:szCs w:val="24"/>
        </w:rPr>
        <w:t xml:space="preserve"> Work.</w:t>
      </w:r>
    </w:p>
    <w:p w:rsidR="006E3D29" w:rsidRPr="006E3D29" w:rsidRDefault="006E3D29" w:rsidP="006E3D29">
      <w:pPr>
        <w:bidi w:val="0"/>
        <w:spacing w:line="480" w:lineRule="auto"/>
        <w:jc w:val="center"/>
        <w:rPr>
          <w:rFonts w:ascii="Times New Roman" w:hAnsi="Times New Roman" w:cs="Times New Roman"/>
          <w:sz w:val="24"/>
          <w:szCs w:val="24"/>
          <w:lang w:val="fr-FR" w:bidi="ar-DZ"/>
        </w:rPr>
      </w:pPr>
      <w:r w:rsidRPr="006E3D29">
        <w:rPr>
          <w:rFonts w:ascii="Times New Roman" w:hAnsi="Times New Roman" w:cs="Times New Roman"/>
          <w:noProof/>
          <w:sz w:val="24"/>
          <w:szCs w:val="24"/>
          <w:lang w:val="fr-FR" w:eastAsia="fr-FR"/>
        </w:rPr>
        <w:drawing>
          <wp:inline distT="0" distB="0" distL="0" distR="0" wp14:anchorId="7F2210E8" wp14:editId="58EF9BE6">
            <wp:extent cx="2885440" cy="2333625"/>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885440" cy="2333625"/>
                    </a:xfrm>
                    <a:prstGeom prst="rect">
                      <a:avLst/>
                    </a:prstGeom>
                    <a:noFill/>
                    <a:ln w="9525">
                      <a:noFill/>
                      <a:miter lim="800000"/>
                      <a:headEnd/>
                      <a:tailEnd/>
                    </a:ln>
                  </pic:spPr>
                </pic:pic>
              </a:graphicData>
            </a:graphic>
          </wp:inline>
        </w:drawing>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u w:val="single"/>
        </w:rPr>
      </w:pPr>
      <w:r w:rsidRPr="006E3D29">
        <w:rPr>
          <w:rFonts w:ascii="Times New Roman" w:hAnsi="Times New Roman" w:cs="Times New Roman"/>
          <w:sz w:val="24"/>
          <w:szCs w:val="24"/>
        </w:rPr>
        <w:t xml:space="preserve">               </w:t>
      </w:r>
      <w:r w:rsidRPr="006E3D29">
        <w:rPr>
          <w:rFonts w:ascii="Times New Roman" w:hAnsi="Times New Roman" w:cs="Times New Roman"/>
          <w:b/>
          <w:bCs/>
          <w:color w:val="000000"/>
        </w:rPr>
        <w:t xml:space="preserve">Figure 06: </w:t>
      </w:r>
      <w:r w:rsidRPr="006E3D29">
        <w:rPr>
          <w:rFonts w:ascii="Times New Roman" w:hAnsi="Times New Roman" w:cs="Times New Roman"/>
          <w:color w:val="000000"/>
        </w:rPr>
        <w:t>ESP Needs Analysis Model (Source: McDonough 1984)</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w:t>
      </w:r>
    </w:p>
    <w:p w:rsidR="006E3D29" w:rsidRPr="006E3D29" w:rsidRDefault="006E3D29" w:rsidP="0069417D">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w:t>
      </w:r>
      <w:r w:rsidRPr="006E3D29">
        <w:rPr>
          <w:rFonts w:ascii="Times New Roman" w:hAnsi="Times New Roman" w:cs="Times New Roman"/>
          <w:color w:val="000000" w:themeColor="text1"/>
          <w:sz w:val="24"/>
          <w:szCs w:val="24"/>
        </w:rPr>
        <w:t>McDonough (1984) provides</w:t>
      </w:r>
      <w:r w:rsidRPr="006E3D29">
        <w:rPr>
          <w:rFonts w:ascii="Times New Roman" w:hAnsi="Times New Roman" w:cs="Times New Roman"/>
          <w:sz w:val="24"/>
          <w:szCs w:val="24"/>
        </w:rPr>
        <w:t xml:space="preserve"> the use of an integrated procedure for needs analysis, Firstly, the procedure suggests that students must be at the </w:t>
      </w:r>
      <w:proofErr w:type="spellStart"/>
      <w:r w:rsidRPr="006E3D29">
        <w:rPr>
          <w:rFonts w:ascii="Times New Roman" w:hAnsi="Times New Roman" w:cs="Times New Roman"/>
          <w:sz w:val="24"/>
          <w:szCs w:val="24"/>
        </w:rPr>
        <w:t>centre</w:t>
      </w:r>
      <w:proofErr w:type="spellEnd"/>
      <w:r w:rsidRPr="006E3D29">
        <w:rPr>
          <w:rFonts w:ascii="Times New Roman" w:hAnsi="Times New Roman" w:cs="Times New Roman"/>
          <w:sz w:val="24"/>
          <w:szCs w:val="24"/>
        </w:rPr>
        <w:t xml:space="preserve"> of </w:t>
      </w:r>
      <w:r w:rsidR="0069417D">
        <w:rPr>
          <w:rFonts w:ascii="Times New Roman" w:hAnsi="Times New Roman" w:cs="Times New Roman"/>
          <w:sz w:val="24"/>
          <w:szCs w:val="24"/>
        </w:rPr>
        <w:t xml:space="preserve">the </w:t>
      </w:r>
      <w:r w:rsidRPr="006E3D29">
        <w:rPr>
          <w:rFonts w:ascii="Times New Roman" w:hAnsi="Times New Roman" w:cs="Times New Roman"/>
          <w:sz w:val="24"/>
          <w:szCs w:val="24"/>
        </w:rPr>
        <w:t xml:space="preserve">system. Secondly, the “needs” are not seen as static, but developing and changing. The third aspect is that the system is </w:t>
      </w:r>
      <w:r w:rsidR="0069417D">
        <w:rPr>
          <w:rFonts w:ascii="Times New Roman" w:hAnsi="Times New Roman" w:cs="Times New Roman"/>
          <w:sz w:val="24"/>
          <w:szCs w:val="24"/>
        </w:rPr>
        <w:t xml:space="preserve">so </w:t>
      </w:r>
      <w:r w:rsidRPr="006E3D29">
        <w:rPr>
          <w:rFonts w:ascii="Times New Roman" w:hAnsi="Times New Roman" w:cs="Times New Roman"/>
          <w:sz w:val="24"/>
          <w:szCs w:val="24"/>
        </w:rPr>
        <w:t xml:space="preserve">complex that </w:t>
      </w:r>
      <w:r w:rsidR="0069417D">
        <w:rPr>
          <w:rFonts w:ascii="Times New Roman" w:hAnsi="Times New Roman" w:cs="Times New Roman"/>
          <w:sz w:val="24"/>
          <w:szCs w:val="24"/>
        </w:rPr>
        <w:t xml:space="preserve">it </w:t>
      </w:r>
      <w:r w:rsidRPr="006E3D29">
        <w:rPr>
          <w:rFonts w:ascii="Times New Roman" w:hAnsi="Times New Roman" w:cs="Times New Roman"/>
          <w:sz w:val="24"/>
          <w:szCs w:val="24"/>
        </w:rPr>
        <w:t>allows the needs analysis to be carried out from different perspective</w:t>
      </w:r>
      <w:r w:rsidR="0069417D">
        <w:rPr>
          <w:rFonts w:ascii="Times New Roman" w:hAnsi="Times New Roman" w:cs="Times New Roman"/>
          <w:sz w:val="24"/>
          <w:szCs w:val="24"/>
        </w:rPr>
        <w:t>s</w:t>
      </w:r>
      <w:r w:rsidRPr="006E3D29">
        <w:rPr>
          <w:rFonts w:ascii="Times New Roman" w:hAnsi="Times New Roman" w:cs="Times New Roman"/>
          <w:sz w:val="24"/>
          <w:szCs w:val="24"/>
        </w:rPr>
        <w:t xml:space="preserve">: learners, teaching institutions and the sponsoring bodies. The fourth aspect of the procedure </w:t>
      </w:r>
      <w:r w:rsidR="0069417D">
        <w:rPr>
          <w:rFonts w:ascii="Times New Roman" w:hAnsi="Times New Roman" w:cs="Times New Roman"/>
          <w:sz w:val="24"/>
          <w:szCs w:val="24"/>
        </w:rPr>
        <w:t xml:space="preserve">consists in having a </w:t>
      </w:r>
      <w:r w:rsidRPr="006E3D29">
        <w:rPr>
          <w:rFonts w:ascii="Times New Roman" w:hAnsi="Times New Roman" w:cs="Times New Roman"/>
          <w:sz w:val="24"/>
          <w:szCs w:val="24"/>
        </w:rPr>
        <w:t xml:space="preserve">great interdependence of decision-makers and decisions. Finally, the procedure also considers the degree of details and explicitness </w:t>
      </w:r>
      <w:r w:rsidR="009206AB">
        <w:rPr>
          <w:rFonts w:ascii="Times New Roman" w:hAnsi="Times New Roman" w:cs="Times New Roman"/>
          <w:sz w:val="24"/>
          <w:szCs w:val="24"/>
        </w:rPr>
        <w:t xml:space="preserve">that </w:t>
      </w:r>
      <w:r w:rsidRPr="006E3D29">
        <w:rPr>
          <w:rFonts w:ascii="Times New Roman" w:hAnsi="Times New Roman" w:cs="Times New Roman"/>
          <w:sz w:val="24"/>
          <w:szCs w:val="24"/>
        </w:rPr>
        <w:t xml:space="preserve">may vary with the requirements of different situations. This model is considered as </w:t>
      </w:r>
      <w:r w:rsidR="009206AB">
        <w:rPr>
          <w:rFonts w:ascii="Times New Roman" w:hAnsi="Times New Roman" w:cs="Times New Roman"/>
          <w:sz w:val="24"/>
          <w:szCs w:val="24"/>
        </w:rPr>
        <w:t xml:space="preserve">an </w:t>
      </w:r>
      <w:r w:rsidRPr="006E3D29">
        <w:rPr>
          <w:rFonts w:ascii="Times New Roman" w:hAnsi="Times New Roman" w:cs="Times New Roman"/>
          <w:sz w:val="24"/>
          <w:szCs w:val="24"/>
        </w:rPr>
        <w:t xml:space="preserve">effective model for ESP needs analysis. However, it has also its limitations. The model does not concentrate on learning needs. It only concentrates on target and present needs. It does not emphasize </w:t>
      </w:r>
      <w:r w:rsidR="009206AB">
        <w:rPr>
          <w:rFonts w:ascii="Times New Roman" w:hAnsi="Times New Roman" w:cs="Times New Roman"/>
          <w:sz w:val="24"/>
          <w:szCs w:val="24"/>
        </w:rPr>
        <w:t xml:space="preserve">on </w:t>
      </w:r>
      <w:r w:rsidRPr="006E3D29">
        <w:rPr>
          <w:rFonts w:ascii="Times New Roman" w:hAnsi="Times New Roman" w:cs="Times New Roman"/>
          <w:sz w:val="24"/>
          <w:szCs w:val="24"/>
        </w:rPr>
        <w:t>other aspects of needs analysis (such as lacks, wants and so forth).</w:t>
      </w:r>
    </w:p>
    <w:p w:rsidR="006E3D29" w:rsidRPr="006E3D29" w:rsidRDefault="00B847D3" w:rsidP="006E3D29">
      <w:pPr>
        <w:bidi w:val="0"/>
        <w:spacing w:line="48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lastRenderedPageBreak/>
        <w:t>7</w:t>
      </w:r>
      <w:r w:rsidR="006E3D29" w:rsidRPr="006E3D29">
        <w:rPr>
          <w:rFonts w:ascii="Times New Roman" w:hAnsi="Times New Roman" w:cs="Times New Roman"/>
          <w:b/>
          <w:bCs/>
          <w:color w:val="000000" w:themeColor="text1"/>
          <w:sz w:val="24"/>
          <w:szCs w:val="24"/>
        </w:rPr>
        <w:t>.1.2.3.</w:t>
      </w:r>
      <w:r w:rsidR="006E3D29" w:rsidRPr="006E3D29">
        <w:rPr>
          <w:rFonts w:ascii="Times New Roman" w:hAnsi="Times New Roman" w:cs="Times New Roman"/>
          <w:color w:val="000000" w:themeColor="text1"/>
          <w:sz w:val="24"/>
          <w:szCs w:val="24"/>
        </w:rPr>
        <w:t xml:space="preserve"> </w:t>
      </w:r>
      <w:r w:rsidR="006E3D29" w:rsidRPr="006E3D29">
        <w:rPr>
          <w:rFonts w:ascii="Times New Roman" w:hAnsi="Times New Roman" w:cs="Times New Roman"/>
          <w:b/>
          <w:bCs/>
          <w:sz w:val="24"/>
          <w:szCs w:val="24"/>
        </w:rPr>
        <w:t>Hutchinson &amp; Waters (1987) Model</w:t>
      </w:r>
    </w:p>
    <w:p w:rsidR="006E3D29" w:rsidRPr="006E3D29" w:rsidRDefault="006E3D29" w:rsidP="006E3D29">
      <w:pPr>
        <w:bidi w:val="0"/>
        <w:spacing w:line="480" w:lineRule="auto"/>
        <w:jc w:val="both"/>
        <w:rPr>
          <w:rFonts w:ascii="Times New Roman" w:hAnsi="Times New Roman" w:cs="Times New Roman"/>
          <w:b/>
          <w:bCs/>
          <w:sz w:val="24"/>
          <w:szCs w:val="24"/>
        </w:rPr>
      </w:pPr>
      <w:r w:rsidRPr="006E3D29">
        <w:rPr>
          <w:rFonts w:ascii="Times New Roman" w:hAnsi="Times New Roman" w:cs="Times New Roman"/>
          <w:sz w:val="24"/>
          <w:szCs w:val="24"/>
        </w:rPr>
        <w:t xml:space="preserve">         Hutchinson and Waters (1987) focus on target needs, present needs and learning needs, which are very important components of ESP needs analysis. They dealt with objective and subjective needs. They also focused on the three key features of needs analysis which are necessities lacks and wants. This is shown on table 04 below:</w:t>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rPr>
      </w:pPr>
      <w:r w:rsidRPr="006E3D29">
        <w:rPr>
          <w:rFonts w:ascii="Times New Roman" w:hAnsi="Times New Roman" w:cs="Times New Roman"/>
          <w:b/>
          <w:bCs/>
          <w:color w:val="000000"/>
          <w:sz w:val="24"/>
          <w:szCs w:val="24"/>
        </w:rPr>
        <w:t xml:space="preserve">Table 04: </w:t>
      </w:r>
      <w:r w:rsidRPr="006E3D29">
        <w:rPr>
          <w:rFonts w:ascii="Times New Roman" w:hAnsi="Times New Roman" w:cs="Times New Roman"/>
          <w:color w:val="000000"/>
        </w:rPr>
        <w:t>ESP</w:t>
      </w:r>
      <w:r w:rsidRPr="006E3D29">
        <w:rPr>
          <w:rFonts w:ascii="Times New Roman" w:hAnsi="Times New Roman" w:cs="Times New Roman"/>
          <w:b/>
          <w:bCs/>
          <w:color w:val="000000"/>
        </w:rPr>
        <w:t xml:space="preserve"> </w:t>
      </w:r>
      <w:r w:rsidRPr="006E3D29">
        <w:rPr>
          <w:rFonts w:ascii="Times New Roman" w:hAnsi="Times New Roman" w:cs="Times New Roman"/>
          <w:color w:val="000000"/>
        </w:rPr>
        <w:t>Needs As Necessities, Lacks And Wants (Source: Hutchinson &amp; Waters</w:t>
      </w:r>
      <w:r w:rsidRPr="006E3D29">
        <w:rPr>
          <w:rFonts w:ascii="Times New Roman" w:hAnsi="Times New Roman" w:cs="Times New Roman"/>
          <w:b/>
          <w:bCs/>
          <w:color w:val="000000"/>
        </w:rPr>
        <w:t xml:space="preserve"> </w:t>
      </w:r>
      <w:r w:rsidRPr="006E3D29">
        <w:rPr>
          <w:rFonts w:ascii="Times New Roman" w:hAnsi="Times New Roman" w:cs="Times New Roman"/>
          <w:color w:val="000000"/>
        </w:rPr>
        <w:t>1987)</w:t>
      </w:r>
    </w:p>
    <w:tbl>
      <w:tblPr>
        <w:tblStyle w:val="a6"/>
        <w:tblW w:w="0" w:type="auto"/>
        <w:jc w:val="center"/>
        <w:tblInd w:w="1101" w:type="dxa"/>
        <w:tblLook w:val="04A0" w:firstRow="1" w:lastRow="0" w:firstColumn="1" w:lastColumn="0" w:noHBand="0" w:noVBand="1"/>
      </w:tblPr>
      <w:tblGrid>
        <w:gridCol w:w="1969"/>
        <w:gridCol w:w="3071"/>
        <w:gridCol w:w="3071"/>
      </w:tblGrid>
      <w:tr w:rsidR="006E3D29" w:rsidRPr="006E3D29" w:rsidTr="006E3D29">
        <w:trPr>
          <w:jc w:val="center"/>
        </w:trPr>
        <w:tc>
          <w:tcPr>
            <w:tcW w:w="1969" w:type="dxa"/>
          </w:tcPr>
          <w:p w:rsidR="006E3D29" w:rsidRPr="006E3D29" w:rsidRDefault="006E3D29" w:rsidP="006E3D29">
            <w:pPr>
              <w:bidi w:val="0"/>
              <w:rPr>
                <w:rFonts w:asciiTheme="majorBidi" w:hAnsiTheme="majorBidi" w:cstheme="majorBidi"/>
                <w:sz w:val="24"/>
                <w:szCs w:val="24"/>
                <w:lang w:val="en-US"/>
              </w:rPr>
            </w:pP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lang w:val="en-US"/>
              </w:rPr>
            </w:pPr>
            <w:r w:rsidRPr="006E3D29">
              <w:rPr>
                <w:rFonts w:asciiTheme="majorBidi" w:hAnsiTheme="majorBidi" w:cstheme="majorBidi"/>
                <w:b/>
                <w:bCs/>
                <w:color w:val="000000"/>
                <w:sz w:val="24"/>
                <w:szCs w:val="24"/>
                <w:lang w:val="en-US"/>
              </w:rPr>
              <w:t>OBJECTIVE</w:t>
            </w:r>
          </w:p>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(i.e. as perceived by course designers</w:t>
            </w: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lang w:val="en-US"/>
              </w:rPr>
            </w:pPr>
            <w:r w:rsidRPr="006E3D29">
              <w:rPr>
                <w:rFonts w:asciiTheme="majorBidi" w:hAnsiTheme="majorBidi" w:cstheme="majorBidi"/>
                <w:b/>
                <w:bCs/>
                <w:color w:val="000000"/>
                <w:sz w:val="24"/>
                <w:szCs w:val="24"/>
                <w:lang w:val="en-US"/>
              </w:rPr>
              <w:t>SUBJECTIVE</w:t>
            </w:r>
          </w:p>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(i.e. as perceived by learners)</w:t>
            </w:r>
          </w:p>
        </w:tc>
      </w:tr>
      <w:tr w:rsidR="006E3D29" w:rsidRPr="006E3D29" w:rsidTr="006E3D29">
        <w:trPr>
          <w:jc w:val="center"/>
        </w:trPr>
        <w:tc>
          <w:tcPr>
            <w:tcW w:w="1969" w:type="dxa"/>
          </w:tcPr>
          <w:p w:rsidR="006E3D29" w:rsidRPr="006E3D29" w:rsidRDefault="006E3D29" w:rsidP="006E3D29">
            <w:pPr>
              <w:bidi w:val="0"/>
              <w:rPr>
                <w:rFonts w:asciiTheme="majorBidi" w:hAnsiTheme="majorBidi" w:cstheme="majorBidi"/>
                <w:b/>
                <w:bCs/>
                <w:sz w:val="24"/>
                <w:szCs w:val="24"/>
                <w:lang w:val="en-US"/>
              </w:rPr>
            </w:pPr>
          </w:p>
          <w:p w:rsidR="006E3D29" w:rsidRPr="006E3D29" w:rsidRDefault="006E3D29" w:rsidP="006E3D29">
            <w:pPr>
              <w:bidi w:val="0"/>
              <w:rPr>
                <w:rFonts w:asciiTheme="majorBidi" w:hAnsiTheme="majorBidi" w:cstheme="majorBidi"/>
                <w:sz w:val="24"/>
                <w:szCs w:val="24"/>
              </w:rPr>
            </w:pPr>
            <w:r w:rsidRPr="006E3D29">
              <w:rPr>
                <w:rFonts w:asciiTheme="majorBidi" w:hAnsiTheme="majorBidi" w:cstheme="majorBidi"/>
                <w:b/>
                <w:bCs/>
                <w:sz w:val="24"/>
                <w:szCs w:val="24"/>
              </w:rPr>
              <w:t>NECESSITIES</w:t>
            </w:r>
          </w:p>
          <w:p w:rsidR="006E3D29" w:rsidRPr="006E3D29" w:rsidRDefault="006E3D29" w:rsidP="006E3D29">
            <w:pPr>
              <w:bidi w:val="0"/>
              <w:rPr>
                <w:rFonts w:asciiTheme="majorBidi" w:hAnsiTheme="majorBidi" w:cstheme="majorBidi"/>
                <w:sz w:val="24"/>
                <w:szCs w:val="24"/>
              </w:rPr>
            </w:pPr>
          </w:p>
        </w:tc>
        <w:tc>
          <w:tcPr>
            <w:tcW w:w="3071" w:type="dxa"/>
          </w:tcPr>
          <w:p w:rsidR="006E3D29" w:rsidRPr="006E3D29" w:rsidRDefault="006E3D29" w:rsidP="006E3D29">
            <w:pPr>
              <w:autoSpaceDE w:val="0"/>
              <w:autoSpaceDN w:val="0"/>
              <w:bidi w:val="0"/>
              <w:adjustRightInd w:val="0"/>
              <w:rPr>
                <w:rFonts w:asciiTheme="majorBidi" w:hAnsiTheme="majorBidi" w:cstheme="majorBidi"/>
                <w:color w:val="000000"/>
                <w:sz w:val="24"/>
                <w:szCs w:val="24"/>
                <w:lang w:val="en-US"/>
              </w:rPr>
            </w:pPr>
            <w:r w:rsidRPr="006E3D29">
              <w:rPr>
                <w:rFonts w:asciiTheme="majorBidi" w:hAnsiTheme="majorBidi" w:cstheme="majorBidi"/>
                <w:color w:val="000000"/>
                <w:sz w:val="24"/>
                <w:szCs w:val="24"/>
                <w:lang w:val="en-US"/>
              </w:rPr>
              <w:t xml:space="preserve">The English needed for success in Agriculture or Veterinary Studies </w:t>
            </w:r>
          </w:p>
          <w:p w:rsidR="006E3D29" w:rsidRPr="006E3D29" w:rsidRDefault="006E3D29" w:rsidP="006E3D29">
            <w:pPr>
              <w:bidi w:val="0"/>
              <w:rPr>
                <w:rFonts w:asciiTheme="majorBidi" w:hAnsiTheme="majorBidi" w:cstheme="majorBidi"/>
                <w:sz w:val="24"/>
                <w:szCs w:val="24"/>
                <w:lang w:val="en-US"/>
              </w:rPr>
            </w:pP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lang w:val="en-US"/>
              </w:rPr>
            </w:pPr>
            <w:r w:rsidRPr="006E3D29">
              <w:rPr>
                <w:rFonts w:asciiTheme="majorBidi" w:hAnsiTheme="majorBidi" w:cstheme="majorBidi"/>
                <w:color w:val="000000"/>
                <w:sz w:val="24"/>
                <w:szCs w:val="24"/>
                <w:lang w:val="en-US"/>
              </w:rPr>
              <w:t>To Reluctantly cope with a ‘second-best’ situation</w:t>
            </w:r>
          </w:p>
          <w:p w:rsidR="006E3D29" w:rsidRPr="006E3D29" w:rsidRDefault="006E3D29" w:rsidP="006E3D29">
            <w:pPr>
              <w:bidi w:val="0"/>
              <w:rPr>
                <w:rFonts w:asciiTheme="majorBidi" w:hAnsiTheme="majorBidi" w:cstheme="majorBidi"/>
                <w:sz w:val="24"/>
                <w:szCs w:val="24"/>
                <w:lang w:val="en-US"/>
              </w:rPr>
            </w:pPr>
          </w:p>
        </w:tc>
      </w:tr>
      <w:tr w:rsidR="006E3D29" w:rsidRPr="006E3D29" w:rsidTr="006E3D29">
        <w:trPr>
          <w:jc w:val="center"/>
        </w:trPr>
        <w:tc>
          <w:tcPr>
            <w:tcW w:w="1969" w:type="dxa"/>
          </w:tcPr>
          <w:p w:rsidR="006E3D29" w:rsidRPr="006E3D29" w:rsidRDefault="006E3D29" w:rsidP="006E3D29">
            <w:pPr>
              <w:bidi w:val="0"/>
              <w:rPr>
                <w:rFonts w:asciiTheme="majorBidi" w:hAnsiTheme="majorBidi" w:cstheme="majorBidi"/>
                <w:sz w:val="24"/>
                <w:szCs w:val="24"/>
                <w:lang w:val="en-US"/>
              </w:rPr>
            </w:pPr>
          </w:p>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rPr>
            </w:pPr>
            <w:r w:rsidRPr="006E3D29">
              <w:rPr>
                <w:rFonts w:asciiTheme="majorBidi" w:hAnsiTheme="majorBidi" w:cstheme="majorBidi"/>
                <w:b/>
                <w:bCs/>
                <w:color w:val="000000"/>
                <w:sz w:val="24"/>
                <w:szCs w:val="24"/>
              </w:rPr>
              <w:t>LACKS</w:t>
            </w:r>
          </w:p>
          <w:p w:rsidR="006E3D29" w:rsidRPr="006E3D29" w:rsidRDefault="006E3D29" w:rsidP="006E3D29">
            <w:pPr>
              <w:bidi w:val="0"/>
              <w:rPr>
                <w:rFonts w:asciiTheme="majorBidi" w:hAnsiTheme="majorBidi" w:cstheme="majorBidi"/>
                <w:sz w:val="24"/>
                <w:szCs w:val="24"/>
              </w:rPr>
            </w:pPr>
          </w:p>
        </w:tc>
        <w:tc>
          <w:tcPr>
            <w:tcW w:w="3071" w:type="dxa"/>
          </w:tcPr>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(Presumably) areas of English needed for Agriculture or Veterinary Studies</w:t>
            </w:r>
          </w:p>
        </w:tc>
        <w:tc>
          <w:tcPr>
            <w:tcW w:w="3071" w:type="dxa"/>
          </w:tcPr>
          <w:p w:rsidR="006E3D29" w:rsidRPr="006E3D29" w:rsidRDefault="006E3D29" w:rsidP="006E3D29">
            <w:pPr>
              <w:bidi w:val="0"/>
              <w:rPr>
                <w:rFonts w:asciiTheme="majorBidi" w:hAnsiTheme="majorBidi" w:cstheme="majorBidi"/>
                <w:sz w:val="24"/>
                <w:szCs w:val="24"/>
                <w:lang w:val="en-US"/>
              </w:rPr>
            </w:pPr>
            <w:r w:rsidRPr="006E3D29">
              <w:rPr>
                <w:rFonts w:asciiTheme="majorBidi" w:hAnsiTheme="majorBidi" w:cstheme="majorBidi"/>
                <w:sz w:val="24"/>
                <w:szCs w:val="24"/>
                <w:lang w:val="en-US"/>
              </w:rPr>
              <w:t>Means of doing      Medical Studies</w:t>
            </w:r>
          </w:p>
        </w:tc>
      </w:tr>
      <w:tr w:rsidR="006E3D29" w:rsidRPr="006E3D29" w:rsidTr="006E3D29">
        <w:trPr>
          <w:trHeight w:val="881"/>
          <w:jc w:val="center"/>
        </w:trPr>
        <w:tc>
          <w:tcPr>
            <w:tcW w:w="1969" w:type="dxa"/>
          </w:tcPr>
          <w:p w:rsidR="006E3D29" w:rsidRPr="006E3D29" w:rsidRDefault="006E3D29" w:rsidP="006E3D29">
            <w:pPr>
              <w:bidi w:val="0"/>
              <w:rPr>
                <w:rFonts w:asciiTheme="majorBidi" w:hAnsiTheme="majorBidi" w:cstheme="majorBidi"/>
                <w:sz w:val="24"/>
                <w:szCs w:val="24"/>
                <w:lang w:val="en-US"/>
              </w:rPr>
            </w:pPr>
          </w:p>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rPr>
            </w:pPr>
            <w:r w:rsidRPr="006E3D29">
              <w:rPr>
                <w:rFonts w:asciiTheme="majorBidi" w:hAnsiTheme="majorBidi" w:cstheme="majorBidi"/>
                <w:b/>
                <w:bCs/>
                <w:color w:val="000000"/>
                <w:sz w:val="24"/>
                <w:szCs w:val="24"/>
              </w:rPr>
              <w:t>WANTS</w:t>
            </w:r>
          </w:p>
          <w:p w:rsidR="006E3D29" w:rsidRPr="006E3D29" w:rsidRDefault="006E3D29" w:rsidP="006E3D29">
            <w:pPr>
              <w:bidi w:val="0"/>
              <w:rPr>
                <w:rFonts w:asciiTheme="majorBidi" w:hAnsiTheme="majorBidi" w:cstheme="majorBidi"/>
                <w:sz w:val="24"/>
                <w:szCs w:val="24"/>
              </w:rPr>
            </w:pPr>
          </w:p>
        </w:tc>
        <w:tc>
          <w:tcPr>
            <w:tcW w:w="3071" w:type="dxa"/>
          </w:tcPr>
          <w:p w:rsidR="006E3D29" w:rsidRPr="006E3D29" w:rsidRDefault="006E3D29" w:rsidP="006E3D29">
            <w:pPr>
              <w:autoSpaceDE w:val="0"/>
              <w:autoSpaceDN w:val="0"/>
              <w:bidi w:val="0"/>
              <w:adjustRightInd w:val="0"/>
              <w:rPr>
                <w:rFonts w:asciiTheme="majorBidi" w:hAnsiTheme="majorBidi" w:cstheme="majorBidi"/>
                <w:color w:val="000000"/>
                <w:sz w:val="24"/>
                <w:szCs w:val="24"/>
                <w:lang w:val="en-US"/>
              </w:rPr>
            </w:pPr>
            <w:r w:rsidRPr="006E3D29">
              <w:rPr>
                <w:rFonts w:asciiTheme="majorBidi" w:hAnsiTheme="majorBidi" w:cstheme="majorBidi"/>
                <w:color w:val="000000"/>
                <w:sz w:val="24"/>
                <w:szCs w:val="24"/>
                <w:lang w:val="en-US"/>
              </w:rPr>
              <w:t xml:space="preserve">To succeed in Agricultural or Veterinary Studies </w:t>
            </w:r>
          </w:p>
          <w:p w:rsidR="006E3D29" w:rsidRPr="006E3D29" w:rsidRDefault="006E3D29" w:rsidP="006E3D29">
            <w:pPr>
              <w:bidi w:val="0"/>
              <w:rPr>
                <w:rFonts w:asciiTheme="majorBidi" w:hAnsiTheme="majorBidi" w:cstheme="majorBidi"/>
                <w:sz w:val="24"/>
                <w:szCs w:val="24"/>
                <w:lang w:val="en-US"/>
              </w:rPr>
            </w:pPr>
          </w:p>
        </w:tc>
        <w:tc>
          <w:tcPr>
            <w:tcW w:w="3071" w:type="dxa"/>
          </w:tcPr>
          <w:p w:rsidR="006E3D29" w:rsidRPr="006E3D29" w:rsidRDefault="006E3D29" w:rsidP="006E3D29">
            <w:pPr>
              <w:autoSpaceDE w:val="0"/>
              <w:autoSpaceDN w:val="0"/>
              <w:bidi w:val="0"/>
              <w:adjustRightInd w:val="0"/>
              <w:spacing w:line="360" w:lineRule="auto"/>
              <w:jc w:val="both"/>
              <w:rPr>
                <w:rFonts w:asciiTheme="majorBidi" w:hAnsiTheme="majorBidi" w:cstheme="majorBidi"/>
                <w:color w:val="000000"/>
                <w:sz w:val="24"/>
                <w:szCs w:val="24"/>
              </w:rPr>
            </w:pPr>
            <w:r w:rsidRPr="006E3D29">
              <w:rPr>
                <w:rFonts w:asciiTheme="majorBidi" w:hAnsiTheme="majorBidi" w:cstheme="majorBidi"/>
                <w:color w:val="000000"/>
                <w:sz w:val="24"/>
                <w:szCs w:val="24"/>
              </w:rPr>
              <w:t xml:space="preserve">To </w:t>
            </w:r>
            <w:proofErr w:type="spellStart"/>
            <w:r w:rsidRPr="006E3D29">
              <w:rPr>
                <w:rFonts w:asciiTheme="majorBidi" w:hAnsiTheme="majorBidi" w:cstheme="majorBidi"/>
                <w:color w:val="000000"/>
                <w:sz w:val="24"/>
                <w:szCs w:val="24"/>
              </w:rPr>
              <w:t>undertake</w:t>
            </w:r>
            <w:proofErr w:type="spellEnd"/>
            <w:r w:rsidRPr="006E3D29">
              <w:rPr>
                <w:rFonts w:asciiTheme="majorBidi" w:hAnsiTheme="majorBidi" w:cstheme="majorBidi"/>
                <w:color w:val="000000"/>
                <w:sz w:val="24"/>
                <w:szCs w:val="24"/>
              </w:rPr>
              <w:t xml:space="preserve"> </w:t>
            </w:r>
            <w:proofErr w:type="spellStart"/>
            <w:r w:rsidRPr="006E3D29">
              <w:rPr>
                <w:rFonts w:asciiTheme="majorBidi" w:hAnsiTheme="majorBidi" w:cstheme="majorBidi"/>
                <w:color w:val="000000"/>
                <w:sz w:val="24"/>
                <w:szCs w:val="24"/>
              </w:rPr>
              <w:t>Medical</w:t>
            </w:r>
            <w:proofErr w:type="spellEnd"/>
            <w:r w:rsidRPr="006E3D29">
              <w:rPr>
                <w:rFonts w:asciiTheme="majorBidi" w:hAnsiTheme="majorBidi" w:cstheme="majorBidi"/>
                <w:color w:val="000000"/>
                <w:sz w:val="24"/>
                <w:szCs w:val="24"/>
              </w:rPr>
              <w:t xml:space="preserve"> </w:t>
            </w:r>
            <w:proofErr w:type="spellStart"/>
            <w:r w:rsidRPr="006E3D29">
              <w:rPr>
                <w:rFonts w:asciiTheme="majorBidi" w:hAnsiTheme="majorBidi" w:cstheme="majorBidi"/>
                <w:color w:val="000000"/>
                <w:sz w:val="24"/>
                <w:szCs w:val="24"/>
              </w:rPr>
              <w:t>Studies</w:t>
            </w:r>
            <w:proofErr w:type="spellEnd"/>
            <w:r w:rsidRPr="006E3D29">
              <w:rPr>
                <w:rFonts w:asciiTheme="majorBidi" w:hAnsiTheme="majorBidi" w:cstheme="majorBidi"/>
                <w:color w:val="000000"/>
                <w:sz w:val="24"/>
                <w:szCs w:val="24"/>
              </w:rPr>
              <w:t xml:space="preserve"> </w:t>
            </w:r>
          </w:p>
        </w:tc>
      </w:tr>
    </w:tbl>
    <w:p w:rsidR="006E3D29" w:rsidRPr="006E3D29" w:rsidRDefault="006E3D29" w:rsidP="006E3D29">
      <w:pPr>
        <w:bidi w:val="0"/>
        <w:spacing w:line="480" w:lineRule="auto"/>
        <w:jc w:val="both"/>
        <w:rPr>
          <w:rFonts w:ascii="Times New Roman" w:hAnsi="Times New Roman" w:cs="Times New Roman"/>
          <w:sz w:val="24"/>
          <w:szCs w:val="24"/>
          <w:lang w:val="fr-FR" w:bidi="ar-DZ"/>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Hutchinson and Waters (1987) explain necessities, lacks and wants as: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w:t>
      </w:r>
      <w:r w:rsidRPr="006E3D29">
        <w:rPr>
          <w:rFonts w:ascii="Times New Roman" w:hAnsi="Times New Roman" w:cs="Times New Roman"/>
          <w:b/>
          <w:bCs/>
          <w:color w:val="000000"/>
          <w:sz w:val="24"/>
          <w:szCs w:val="24"/>
        </w:rPr>
        <w:t>Necessities’</w:t>
      </w:r>
      <w:r w:rsidRPr="006E3D29">
        <w:rPr>
          <w:rFonts w:ascii="Times New Roman" w:hAnsi="Times New Roman" w:cs="Times New Roman"/>
          <w:color w:val="000000"/>
          <w:sz w:val="24"/>
          <w:szCs w:val="24"/>
        </w:rPr>
        <w:t xml:space="preserve"> are the type of needs that is determined by the demands of the target situation, and necessities are what learners need to know so as to function effectively in the target environment.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w:t>
      </w:r>
      <w:r w:rsidRPr="006E3D29">
        <w:rPr>
          <w:rFonts w:ascii="Times New Roman" w:hAnsi="Times New Roman" w:cs="Times New Roman"/>
          <w:b/>
          <w:bCs/>
          <w:color w:val="000000"/>
          <w:sz w:val="24"/>
          <w:szCs w:val="24"/>
        </w:rPr>
        <w:t>‘Lacks’</w:t>
      </w:r>
      <w:r w:rsidRPr="006E3D29">
        <w:rPr>
          <w:rFonts w:ascii="Times New Roman" w:hAnsi="Times New Roman" w:cs="Times New Roman"/>
          <w:color w:val="000000"/>
          <w:sz w:val="24"/>
          <w:szCs w:val="24"/>
        </w:rPr>
        <w:t xml:space="preserve"> are</w:t>
      </w:r>
      <w:r w:rsidR="005812AF">
        <w:rPr>
          <w:rFonts w:ascii="Times New Roman" w:hAnsi="Times New Roman" w:cs="Times New Roman"/>
          <w:color w:val="000000"/>
          <w:sz w:val="24"/>
          <w:szCs w:val="24"/>
        </w:rPr>
        <w:t xml:space="preserve"> the </w:t>
      </w:r>
      <w:r w:rsidRPr="006E3D29">
        <w:rPr>
          <w:rFonts w:ascii="Times New Roman" w:hAnsi="Times New Roman" w:cs="Times New Roman"/>
          <w:color w:val="000000"/>
          <w:sz w:val="24"/>
          <w:szCs w:val="24"/>
        </w:rPr>
        <w:t xml:space="preserve">type of needs where the ESP practitioners need to investigate what the learners already know, so that the ESP practitioners can decide which necessities the learners lack. </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w:t>
      </w:r>
      <w:r w:rsidRPr="006E3D29">
        <w:rPr>
          <w:rFonts w:ascii="Times New Roman" w:hAnsi="Times New Roman" w:cs="Times New Roman"/>
          <w:b/>
          <w:bCs/>
          <w:sz w:val="24"/>
          <w:szCs w:val="24"/>
        </w:rPr>
        <w:t>‘Wants’</w:t>
      </w:r>
      <w:r w:rsidRPr="006E3D29">
        <w:rPr>
          <w:rFonts w:ascii="Times New Roman" w:hAnsi="Times New Roman" w:cs="Times New Roman"/>
          <w:sz w:val="24"/>
          <w:szCs w:val="24"/>
        </w:rPr>
        <w:t xml:space="preserve"> are what the learners want to learn.</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rPr>
        <w:t xml:space="preserve">         The model suggested by Hutchinson and Waters (1987) does not consider means analysis, linguistic analysis, discourse analysis and genre analysis, which are prioritized by Dudley-Evans &amp; St John (1998). </w:t>
      </w:r>
    </w:p>
    <w:p w:rsidR="006E3D29" w:rsidRPr="006E3D29" w:rsidRDefault="00B847D3" w:rsidP="006E3D29">
      <w:pPr>
        <w:bidi w:val="0"/>
        <w:spacing w:line="48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lastRenderedPageBreak/>
        <w:t>7</w:t>
      </w:r>
      <w:r w:rsidR="006E3D29" w:rsidRPr="006E3D29">
        <w:rPr>
          <w:rFonts w:ascii="Times New Roman" w:hAnsi="Times New Roman" w:cs="Times New Roman"/>
          <w:b/>
          <w:bCs/>
          <w:color w:val="000000" w:themeColor="text1"/>
          <w:sz w:val="24"/>
          <w:szCs w:val="24"/>
        </w:rPr>
        <w:t>.1.2.4.</w:t>
      </w:r>
      <w:r w:rsidR="006E3D29" w:rsidRPr="006E3D29">
        <w:rPr>
          <w:rFonts w:ascii="Times New Roman" w:hAnsi="Times New Roman" w:cs="Times New Roman"/>
          <w:color w:val="000000" w:themeColor="text1"/>
          <w:sz w:val="24"/>
          <w:szCs w:val="24"/>
        </w:rPr>
        <w:t xml:space="preserve"> </w:t>
      </w:r>
      <w:r w:rsidR="006E3D29" w:rsidRPr="006E3D29">
        <w:rPr>
          <w:rFonts w:ascii="Times New Roman" w:hAnsi="Times New Roman" w:cs="Times New Roman"/>
          <w:b/>
          <w:bCs/>
          <w:sz w:val="24"/>
          <w:szCs w:val="24"/>
        </w:rPr>
        <w:t>Dudley-Evans &amp; St. John (1998) Model</w:t>
      </w:r>
    </w:p>
    <w:p w:rsidR="006E3D29" w:rsidRP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b/>
          <w:bCs/>
          <w:sz w:val="24"/>
          <w:szCs w:val="24"/>
        </w:rPr>
        <w:t xml:space="preserve">     </w:t>
      </w:r>
      <w:r w:rsidRPr="006E3D29">
        <w:rPr>
          <w:rFonts w:ascii="Times New Roman" w:hAnsi="Times New Roman" w:cs="Times New Roman"/>
          <w:sz w:val="24"/>
          <w:szCs w:val="24"/>
        </w:rPr>
        <w:t>Dudley-Evans &amp; St. John (1998) introduced one of the most recent needs analysis models which is illustrated in the figure 07 below.</w:t>
      </w:r>
    </w:p>
    <w:p w:rsidR="006E3D29" w:rsidRPr="006E3D29" w:rsidRDefault="006E3D29" w:rsidP="006E3D29">
      <w:pPr>
        <w:bidi w:val="0"/>
        <w:spacing w:line="480" w:lineRule="auto"/>
        <w:jc w:val="center"/>
        <w:rPr>
          <w:rFonts w:ascii="Times New Roman" w:hAnsi="Times New Roman" w:cs="Times New Roman"/>
          <w:sz w:val="24"/>
          <w:szCs w:val="24"/>
          <w:lang w:bidi="ar-DZ"/>
        </w:rPr>
      </w:pPr>
    </w:p>
    <w:p w:rsidR="006E3D29" w:rsidRPr="006E3D29" w:rsidRDefault="006E3D29" w:rsidP="006E3D29">
      <w:pPr>
        <w:bidi w:val="0"/>
        <w:spacing w:line="480" w:lineRule="auto"/>
        <w:jc w:val="center"/>
        <w:rPr>
          <w:rFonts w:ascii="Times New Roman" w:hAnsi="Times New Roman" w:cs="Times New Roman"/>
          <w:sz w:val="24"/>
          <w:szCs w:val="24"/>
          <w:lang w:val="fr-FR" w:bidi="ar-DZ"/>
        </w:rPr>
      </w:pPr>
      <w:r w:rsidRPr="006E3D29">
        <w:rPr>
          <w:rFonts w:ascii="Times New Roman" w:hAnsi="Times New Roman" w:cs="Times New Roman"/>
          <w:noProof/>
          <w:sz w:val="24"/>
          <w:szCs w:val="24"/>
          <w:lang w:val="fr-FR" w:eastAsia="fr-FR"/>
        </w:rPr>
        <w:drawing>
          <wp:inline distT="0" distB="0" distL="0" distR="0" wp14:anchorId="7B3CBE10" wp14:editId="64546126">
            <wp:extent cx="2773045" cy="1959610"/>
            <wp:effectExtent l="19050" t="0" r="8255"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773045" cy="1959610"/>
                    </a:xfrm>
                    <a:prstGeom prst="rect">
                      <a:avLst/>
                    </a:prstGeom>
                    <a:noFill/>
                    <a:ln w="9525">
                      <a:noFill/>
                      <a:miter lim="800000"/>
                      <a:headEnd/>
                      <a:tailEnd/>
                    </a:ln>
                  </pic:spPr>
                </pic:pic>
              </a:graphicData>
            </a:graphic>
          </wp:inline>
        </w:drawing>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themeColor="text1"/>
        </w:rPr>
      </w:pPr>
      <w:r w:rsidRPr="006E3D29">
        <w:rPr>
          <w:rFonts w:ascii="Times New Roman" w:hAnsi="Times New Roman" w:cs="Times New Roman"/>
          <w:sz w:val="24"/>
          <w:szCs w:val="24"/>
        </w:rPr>
        <w:t xml:space="preserve">      </w:t>
      </w:r>
      <w:r w:rsidRPr="006E3D29">
        <w:rPr>
          <w:rFonts w:ascii="Times New Roman" w:hAnsi="Times New Roman" w:cs="Times New Roman"/>
          <w:b/>
          <w:bCs/>
          <w:color w:val="000000"/>
        </w:rPr>
        <w:t>Figure 07</w:t>
      </w:r>
      <w:r w:rsidRPr="006E3D29">
        <w:rPr>
          <w:rFonts w:ascii="Times New Roman" w:hAnsi="Times New Roman" w:cs="Times New Roman"/>
          <w:b/>
          <w:bCs/>
          <w:color w:val="000000" w:themeColor="text1"/>
        </w:rPr>
        <w:t xml:space="preserve">: </w:t>
      </w:r>
      <w:r w:rsidRPr="006E3D29">
        <w:rPr>
          <w:rFonts w:ascii="Times New Roman" w:hAnsi="Times New Roman" w:cs="Times New Roman"/>
          <w:color w:val="000000" w:themeColor="text1"/>
        </w:rPr>
        <w:t>What Needs Analysis Establishes (Source: Dudley-Evans and St John 1998)</w:t>
      </w:r>
    </w:p>
    <w:p w:rsidR="006E3D29" w:rsidRPr="006E3D29" w:rsidRDefault="006E3D29" w:rsidP="006E3D29">
      <w:pPr>
        <w:autoSpaceDE w:val="0"/>
        <w:autoSpaceDN w:val="0"/>
        <w:bidi w:val="0"/>
        <w:adjustRightInd w:val="0"/>
        <w:spacing w:after="0" w:line="480" w:lineRule="auto"/>
        <w:jc w:val="center"/>
        <w:rPr>
          <w:rFonts w:ascii="Times New Roman" w:hAnsi="Times New Roman" w:cs="Times New Roman"/>
          <w:color w:val="000000" w:themeColor="text1"/>
        </w:rPr>
      </w:pPr>
    </w:p>
    <w:p w:rsidR="006E3D29" w:rsidRPr="006E3D29" w:rsidRDefault="006E3D29" w:rsidP="006E3D29">
      <w:pPr>
        <w:bidi w:val="0"/>
        <w:spacing w:line="480" w:lineRule="auto"/>
        <w:jc w:val="both"/>
      </w:pPr>
      <w:r w:rsidRPr="006E3D29">
        <w:rPr>
          <w:rFonts w:ascii="Times New Roman" w:hAnsi="Times New Roman" w:cs="Times New Roman"/>
          <w:sz w:val="24"/>
          <w:szCs w:val="24"/>
        </w:rPr>
        <w:t xml:space="preserve">         Dudley-Evans and St John (1998) needs analysis model</w:t>
      </w:r>
      <w:r w:rsidR="005812AF">
        <w:rPr>
          <w:rFonts w:ascii="Times New Roman" w:hAnsi="Times New Roman" w:cs="Times New Roman"/>
          <w:sz w:val="24"/>
          <w:szCs w:val="24"/>
        </w:rPr>
        <w:t xml:space="preserve"> is</w:t>
      </w:r>
      <w:r w:rsidRPr="006E3D29">
        <w:rPr>
          <w:rFonts w:ascii="Times New Roman" w:hAnsi="Times New Roman" w:cs="Times New Roman"/>
          <w:sz w:val="24"/>
          <w:szCs w:val="24"/>
        </w:rPr>
        <w:t xml:space="preserve"> very important. It focused on different aspects shown on the figure 07 above which are:  learners’ professional information, learners’ personal information, learners’ language information about the target situations, learners’ lacks, learners’ needs from course, language learning needs, communication information in the target situation, and environmental information. Dudley-Evans &amp; St John (1998) defined those components as follows:</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A. professional information about the students: the tasks and activities students are/will be using English for-target situation analysis (TSA) and objectives needs</w:t>
      </w:r>
      <w:r w:rsidR="005812AF">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B. personal</w:t>
      </w:r>
      <w:r w:rsidR="005812AF">
        <w:rPr>
          <w:rFonts w:ascii="Times New Roman" w:hAnsi="Times New Roman" w:cs="Times New Roman"/>
          <w:color w:val="000000"/>
          <w:sz w:val="24"/>
          <w:szCs w:val="24"/>
        </w:rPr>
        <w:t xml:space="preserve"> information about the students: </w:t>
      </w:r>
      <w:r w:rsidRPr="006E3D29">
        <w:rPr>
          <w:rFonts w:ascii="Times New Roman" w:hAnsi="Times New Roman" w:cs="Times New Roman"/>
          <w:color w:val="000000"/>
          <w:sz w:val="24"/>
          <w:szCs w:val="24"/>
        </w:rPr>
        <w:t xml:space="preserve">is concerned with learners’ general profile, previous language learning experiences.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C. English language information about the students: what their current skills and language use are- present situation analysis (PSA)-this could allow us to assess (D). PSA determines strengths and weakness in language skills.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lastRenderedPageBreak/>
        <w:t xml:space="preserve">D. the students’ lacks: the gap between (C) and (A)-lacks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E. language learning information: effective ways of learning skills and language in (D)-learning needs-Learning Situation Analysis (LSA)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F. knowledge of how language and skills are used in target situation-linguistic analysis, discourse analysis and genre analysis.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G. students’ needs from the course: what is wanted from the course?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H. environmental situation: information about the environment in which the course will be run-means analysis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val="en-GB" w:bidi="ar-DZ"/>
        </w:rPr>
      </w:pPr>
      <w:r>
        <w:rPr>
          <w:rFonts w:ascii="Times New Roman" w:hAnsi="Times New Roman" w:cs="Times New Roman"/>
          <w:b/>
          <w:bCs/>
          <w:color w:val="000000"/>
          <w:sz w:val="24"/>
          <w:szCs w:val="24"/>
        </w:rPr>
        <w:t>7</w:t>
      </w:r>
      <w:r w:rsidR="006E3D29" w:rsidRPr="006E3D29">
        <w:rPr>
          <w:rFonts w:ascii="Times New Roman" w:hAnsi="Times New Roman" w:cs="Times New Roman"/>
          <w:b/>
          <w:bCs/>
          <w:color w:val="000000"/>
          <w:sz w:val="24"/>
          <w:szCs w:val="24"/>
        </w:rPr>
        <w:t xml:space="preserve">.2. </w:t>
      </w:r>
      <w:r w:rsidR="006E3D29" w:rsidRPr="006E3D29">
        <w:rPr>
          <w:rFonts w:ascii="Times New Roman" w:hAnsi="Times New Roman" w:cs="Times New Roman"/>
          <w:b/>
          <w:bCs/>
          <w:color w:val="000000" w:themeColor="text1"/>
          <w:sz w:val="24"/>
          <w:szCs w:val="24"/>
          <w:lang w:val="en-GB" w:bidi="ar-DZ"/>
        </w:rPr>
        <w:t xml:space="preserve">Materials Design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Material design is an important contribution to language teaching brought by ESP. Textbooks used to be designed at higher levels.  e.g. ministry of education. ESP brought the idea of designing materials that fit the special situation of learning and meets the learners’ needs. The ESP teacher is no longer someone who applies  what the others have designed, he/she  is  responsible for measuring the appropriateness of materials used and can design his/ her own materials or introduce significant changes to already existing materials designed by other institutions and scholars.</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 xml:space="preserve">    </w:t>
      </w:r>
      <w:r w:rsidRPr="006E3D29">
        <w:rPr>
          <w:rFonts w:ascii="Times New Roman" w:hAnsi="Times New Roman" w:cs="Times New Roman"/>
          <w:color w:val="000000" w:themeColor="text1"/>
          <w:sz w:val="24"/>
          <w:szCs w:val="24"/>
          <w:lang w:val="en-GB" w:bidi="ar-DZ"/>
        </w:rPr>
        <w:t xml:space="preserve">The Grammar- based syllabuses as well as the  notional –functional syllabuses inspired ESP researchers  to develop  three other types of syllabuses: Task-based syllabuses, project-based syllabuses and Process-based syllabuses.   </w:t>
      </w:r>
    </w:p>
    <w:p w:rsidR="006E3D29" w:rsidRPr="00D273C0" w:rsidRDefault="006E3D29" w:rsidP="005F278D">
      <w:pPr>
        <w:pStyle w:val="a7"/>
        <w:numPr>
          <w:ilvl w:val="2"/>
          <w:numId w:val="19"/>
        </w:numPr>
        <w:spacing w:line="480" w:lineRule="auto"/>
        <w:jc w:val="both"/>
        <w:rPr>
          <w:rFonts w:ascii="Times New Roman" w:hAnsi="Times New Roman" w:cs="Times New Roman"/>
          <w:color w:val="000000" w:themeColor="text1"/>
          <w:sz w:val="24"/>
          <w:szCs w:val="24"/>
          <w:lang w:val="en-GB" w:bidi="ar-DZ"/>
        </w:rPr>
      </w:pPr>
      <w:r w:rsidRPr="00D273C0">
        <w:rPr>
          <w:rFonts w:ascii="Times New Roman" w:hAnsi="Times New Roman" w:cs="Times New Roman"/>
          <w:b/>
          <w:bCs/>
          <w:color w:val="000000" w:themeColor="text1"/>
          <w:sz w:val="24"/>
          <w:szCs w:val="24"/>
          <w:lang w:val="en-GB" w:bidi="ar-DZ"/>
        </w:rPr>
        <w:t>The Task-Based Syllabuses</w:t>
      </w:r>
      <w:r w:rsidRPr="00D273C0">
        <w:rPr>
          <w:rFonts w:ascii="Times New Roman" w:hAnsi="Times New Roman" w:cs="Times New Roman"/>
          <w:color w:val="000000" w:themeColor="text1"/>
          <w:sz w:val="24"/>
          <w:szCs w:val="24"/>
          <w:lang w:val="en-GB" w:bidi="ar-DZ"/>
        </w:rPr>
        <w:t xml:space="preserve">: they are of 02 types </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color w:val="000000" w:themeColor="text1"/>
          <w:sz w:val="24"/>
          <w:szCs w:val="24"/>
          <w:lang w:val="en-GB" w:bidi="ar-DZ"/>
        </w:rPr>
        <w:t xml:space="preserve"> </w:t>
      </w:r>
      <w:r w:rsidRPr="006E3D29">
        <w:rPr>
          <w:rFonts w:ascii="Times New Roman" w:hAnsi="Times New Roman" w:cs="Times New Roman"/>
          <w:b/>
          <w:bCs/>
          <w:color w:val="000000" w:themeColor="text1"/>
          <w:sz w:val="24"/>
          <w:szCs w:val="24"/>
          <w:lang w:val="en-GB" w:bidi="ar-DZ"/>
        </w:rPr>
        <w:t>Type 01:</w:t>
      </w:r>
      <w:r w:rsidRPr="006E3D29">
        <w:rPr>
          <w:rFonts w:ascii="Times New Roman" w:hAnsi="Times New Roman" w:cs="Times New Roman"/>
          <w:color w:val="000000" w:themeColor="text1"/>
          <w:sz w:val="24"/>
          <w:szCs w:val="24"/>
          <w:lang w:val="en-GB" w:bidi="ar-DZ"/>
        </w:rPr>
        <w:t xml:space="preserve">  The researcher identifies a number of tasks which students must perform in a target situation e.g. business negotiation</w:t>
      </w:r>
      <w:r w:rsidR="00D12847">
        <w:rPr>
          <w:rFonts w:ascii="Times New Roman" w:hAnsi="Times New Roman" w:cs="Times New Roman"/>
          <w:color w:val="000000" w:themeColor="text1"/>
          <w:sz w:val="24"/>
          <w:szCs w:val="24"/>
          <w:lang w:val="en-GB" w:bidi="ar-DZ"/>
        </w:rPr>
        <w:t>,</w:t>
      </w:r>
      <w:r w:rsidRPr="006E3D29">
        <w:rPr>
          <w:rFonts w:ascii="Times New Roman" w:hAnsi="Times New Roman" w:cs="Times New Roman"/>
          <w:color w:val="000000" w:themeColor="text1"/>
          <w:sz w:val="24"/>
          <w:szCs w:val="24"/>
          <w:lang w:val="en-GB" w:bidi="ar-DZ"/>
        </w:rPr>
        <w:t xml:space="preserve"> then s/he builds the syllabus upon task assignments. </w:t>
      </w:r>
    </w:p>
    <w:p w:rsidR="006E3D29" w:rsidRPr="006E3D29" w:rsidRDefault="006E3D29" w:rsidP="005F278D">
      <w:pPr>
        <w:numPr>
          <w:ilvl w:val="0"/>
          <w:numId w:val="1"/>
        </w:numPr>
        <w:bidi w:val="0"/>
        <w:spacing w:line="480" w:lineRule="auto"/>
        <w:contextualSpacing/>
        <w:jc w:val="both"/>
        <w:rPr>
          <w:rFonts w:ascii="Times New Roman" w:hAnsi="Times New Roman" w:cs="Times New Roman"/>
          <w:color w:val="000000" w:themeColor="text1"/>
          <w:sz w:val="24"/>
          <w:szCs w:val="24"/>
          <w:lang w:val="en-GB" w:bidi="ar-DZ"/>
        </w:rPr>
      </w:pPr>
      <w:r w:rsidRPr="006E3D29">
        <w:rPr>
          <w:rFonts w:ascii="Times New Roman" w:hAnsi="Times New Roman" w:cs="Times New Roman"/>
          <w:b/>
          <w:bCs/>
          <w:color w:val="000000" w:themeColor="text1"/>
          <w:sz w:val="24"/>
          <w:szCs w:val="24"/>
          <w:lang w:val="en-GB" w:bidi="ar-DZ"/>
        </w:rPr>
        <w:t>Type 02:</w:t>
      </w:r>
      <w:r w:rsidRPr="006E3D29">
        <w:rPr>
          <w:rFonts w:ascii="Times New Roman" w:hAnsi="Times New Roman" w:cs="Times New Roman"/>
          <w:color w:val="000000" w:themeColor="text1"/>
          <w:sz w:val="24"/>
          <w:szCs w:val="24"/>
          <w:lang w:val="en-GB" w:bidi="ar-DZ"/>
        </w:rPr>
        <w:t xml:space="preserve"> This second type begins with the learning process involved in the completion of a task </w:t>
      </w:r>
    </w:p>
    <w:p w:rsidR="006E3D29" w:rsidRPr="00D273C0" w:rsidRDefault="006E3D29" w:rsidP="005F278D">
      <w:pPr>
        <w:pStyle w:val="a7"/>
        <w:numPr>
          <w:ilvl w:val="2"/>
          <w:numId w:val="19"/>
        </w:numPr>
        <w:spacing w:line="480" w:lineRule="auto"/>
        <w:jc w:val="both"/>
        <w:rPr>
          <w:rFonts w:ascii="Times New Roman" w:hAnsi="Times New Roman" w:cs="Times New Roman"/>
          <w:color w:val="000000" w:themeColor="text1"/>
          <w:sz w:val="24"/>
          <w:szCs w:val="24"/>
          <w:lang w:val="en-GB" w:bidi="ar-DZ"/>
        </w:rPr>
      </w:pPr>
      <w:r w:rsidRPr="00D273C0">
        <w:rPr>
          <w:rFonts w:ascii="Times New Roman" w:hAnsi="Times New Roman" w:cs="Times New Roman"/>
          <w:b/>
          <w:bCs/>
          <w:color w:val="000000" w:themeColor="text1"/>
          <w:sz w:val="24"/>
          <w:szCs w:val="24"/>
          <w:lang w:val="en-GB" w:bidi="ar-DZ"/>
        </w:rPr>
        <w:lastRenderedPageBreak/>
        <w:t xml:space="preserve">The Project-Based Syllabuses: </w:t>
      </w:r>
      <w:r w:rsidRPr="00D273C0">
        <w:rPr>
          <w:rFonts w:ascii="Times New Roman" w:hAnsi="Times New Roman" w:cs="Times New Roman"/>
          <w:color w:val="000000" w:themeColor="text1"/>
          <w:sz w:val="24"/>
          <w:szCs w:val="24"/>
          <w:lang w:val="en-GB" w:bidi="ar-DZ"/>
        </w:rPr>
        <w:t>They are closely related to task- based syllabuses. The difference lies on the scope of teaching units and the nature of the tasks involved. In Task- based syllabuses the tasks   do not always requi</w:t>
      </w:r>
      <w:r w:rsidR="00D12847">
        <w:rPr>
          <w:rFonts w:ascii="Times New Roman" w:hAnsi="Times New Roman" w:cs="Times New Roman"/>
          <w:color w:val="000000" w:themeColor="text1"/>
          <w:sz w:val="24"/>
          <w:szCs w:val="24"/>
          <w:lang w:val="en-GB" w:bidi="ar-DZ"/>
        </w:rPr>
        <w:t>re a completed visible product. T</w:t>
      </w:r>
      <w:r w:rsidRPr="00D273C0">
        <w:rPr>
          <w:rFonts w:ascii="Times New Roman" w:hAnsi="Times New Roman" w:cs="Times New Roman"/>
          <w:color w:val="000000" w:themeColor="text1"/>
          <w:sz w:val="24"/>
          <w:szCs w:val="24"/>
          <w:lang w:val="en-GB" w:bidi="ar-DZ"/>
        </w:rPr>
        <w:t>he project- based syllabuses, however, result in one or more tangible products.</w:t>
      </w:r>
    </w:p>
    <w:p w:rsidR="006E3D29" w:rsidRPr="00D273C0" w:rsidRDefault="006E3D29" w:rsidP="005F278D">
      <w:pPr>
        <w:pStyle w:val="a7"/>
        <w:numPr>
          <w:ilvl w:val="2"/>
          <w:numId w:val="19"/>
        </w:numPr>
        <w:spacing w:line="480" w:lineRule="auto"/>
        <w:jc w:val="both"/>
        <w:rPr>
          <w:rFonts w:ascii="Times New Roman" w:hAnsi="Times New Roman" w:cs="Times New Roman"/>
          <w:color w:val="000000" w:themeColor="text1"/>
          <w:sz w:val="24"/>
          <w:szCs w:val="24"/>
          <w:lang w:val="en-GB" w:bidi="ar-DZ"/>
        </w:rPr>
      </w:pPr>
      <w:r w:rsidRPr="00D273C0">
        <w:rPr>
          <w:rFonts w:ascii="Times New Roman" w:hAnsi="Times New Roman" w:cs="Times New Roman"/>
          <w:b/>
          <w:bCs/>
          <w:color w:val="000000" w:themeColor="text1"/>
          <w:sz w:val="24"/>
          <w:szCs w:val="24"/>
          <w:lang w:val="en-GB" w:bidi="ar-DZ"/>
        </w:rPr>
        <w:t xml:space="preserve">The Process-Based Syllabuses: </w:t>
      </w:r>
      <w:r w:rsidR="00D12847">
        <w:rPr>
          <w:rFonts w:ascii="Times New Roman" w:hAnsi="Times New Roman" w:cs="Times New Roman"/>
          <w:color w:val="000000" w:themeColor="text1"/>
          <w:sz w:val="24"/>
          <w:szCs w:val="24"/>
          <w:lang w:val="en-GB" w:bidi="ar-DZ"/>
        </w:rPr>
        <w:t xml:space="preserve">In this </w:t>
      </w:r>
      <w:r w:rsidRPr="00D273C0">
        <w:rPr>
          <w:rFonts w:ascii="Times New Roman" w:hAnsi="Times New Roman" w:cs="Times New Roman"/>
          <w:color w:val="000000" w:themeColor="text1"/>
          <w:sz w:val="24"/>
          <w:szCs w:val="24"/>
          <w:lang w:val="en-GB" w:bidi="ar-DZ"/>
        </w:rPr>
        <w:t xml:space="preserve">kind </w:t>
      </w:r>
      <w:r w:rsidR="00D12847">
        <w:rPr>
          <w:rFonts w:ascii="Times New Roman" w:hAnsi="Times New Roman" w:cs="Times New Roman"/>
          <w:color w:val="000000" w:themeColor="text1"/>
          <w:sz w:val="24"/>
          <w:szCs w:val="24"/>
          <w:lang w:val="en-GB" w:bidi="ar-DZ"/>
        </w:rPr>
        <w:t xml:space="preserve">of </w:t>
      </w:r>
      <w:r w:rsidRPr="00D273C0">
        <w:rPr>
          <w:rFonts w:ascii="Times New Roman" w:hAnsi="Times New Roman" w:cs="Times New Roman"/>
          <w:color w:val="000000" w:themeColor="text1"/>
          <w:sz w:val="24"/>
          <w:szCs w:val="24"/>
          <w:lang w:val="en-GB" w:bidi="ar-DZ"/>
        </w:rPr>
        <w:t>syllabi</w:t>
      </w:r>
      <w:r w:rsidR="00D12847">
        <w:rPr>
          <w:rFonts w:ascii="Times New Roman" w:hAnsi="Times New Roman" w:cs="Times New Roman"/>
          <w:color w:val="000000" w:themeColor="text1"/>
          <w:sz w:val="24"/>
          <w:szCs w:val="24"/>
          <w:lang w:val="en-GB" w:bidi="ar-DZ"/>
        </w:rPr>
        <w:t>,</w:t>
      </w:r>
      <w:r w:rsidRPr="00D273C0">
        <w:rPr>
          <w:rFonts w:ascii="Times New Roman" w:hAnsi="Times New Roman" w:cs="Times New Roman"/>
          <w:b/>
          <w:bCs/>
          <w:color w:val="000000" w:themeColor="text1"/>
          <w:sz w:val="24"/>
          <w:szCs w:val="24"/>
          <w:lang w:val="en-GB" w:bidi="ar-DZ"/>
        </w:rPr>
        <w:t xml:space="preserve">  </w:t>
      </w:r>
      <w:r w:rsidRPr="00D273C0">
        <w:rPr>
          <w:rFonts w:ascii="Times New Roman" w:hAnsi="Times New Roman" w:cs="Times New Roman"/>
          <w:color w:val="000000" w:themeColor="text1"/>
          <w:sz w:val="24"/>
          <w:szCs w:val="24"/>
          <w:lang w:val="en-GB" w:bidi="ar-DZ"/>
        </w:rPr>
        <w:t>the product or the task is the syllabus itself.  The process of developing the syllabus is determined mainly by the students. However the preliminary decisions  that concern different issues such as the form of participa</w:t>
      </w:r>
      <w:r w:rsidR="00D12847">
        <w:rPr>
          <w:rFonts w:ascii="Times New Roman" w:hAnsi="Times New Roman" w:cs="Times New Roman"/>
          <w:color w:val="000000" w:themeColor="text1"/>
          <w:sz w:val="24"/>
          <w:szCs w:val="24"/>
          <w:lang w:val="en-GB" w:bidi="ar-DZ"/>
        </w:rPr>
        <w:t>tion, the procedure of tasks  (</w:t>
      </w:r>
      <w:r w:rsidRPr="00D273C0">
        <w:rPr>
          <w:rFonts w:ascii="Times New Roman" w:hAnsi="Times New Roman" w:cs="Times New Roman"/>
          <w:color w:val="000000" w:themeColor="text1"/>
          <w:sz w:val="24"/>
          <w:szCs w:val="24"/>
          <w:lang w:val="en-GB" w:bidi="ar-DZ"/>
        </w:rPr>
        <w:t>number of tasks their order etc.)  are taken by the teacher before the beginning of the course. There exist</w:t>
      </w:r>
      <w:r w:rsidR="00D12847">
        <w:rPr>
          <w:rFonts w:ascii="Times New Roman" w:hAnsi="Times New Roman" w:cs="Times New Roman"/>
          <w:color w:val="000000" w:themeColor="text1"/>
          <w:sz w:val="24"/>
          <w:szCs w:val="24"/>
          <w:lang w:val="en-GB" w:bidi="ar-DZ"/>
        </w:rPr>
        <w:t>s</w:t>
      </w:r>
      <w:r w:rsidRPr="00D273C0">
        <w:rPr>
          <w:rFonts w:ascii="Times New Roman" w:hAnsi="Times New Roman" w:cs="Times New Roman"/>
          <w:color w:val="000000" w:themeColor="text1"/>
          <w:sz w:val="24"/>
          <w:szCs w:val="24"/>
          <w:lang w:val="en-GB" w:bidi="ar-DZ"/>
        </w:rPr>
        <w:t xml:space="preserve"> a sort of  agreement between teachers and learners this is why this kind of syllabuses is flexible and changeable at any point of the teaching procedure for the sake of  meeting  the leaners’ needs </w:t>
      </w:r>
    </w:p>
    <w:p w:rsidR="006E3D29" w:rsidRPr="006E3D29" w:rsidRDefault="00B847D3" w:rsidP="006E3D29">
      <w:pPr>
        <w:bidi w:val="0"/>
        <w:spacing w:line="480" w:lineRule="auto"/>
        <w:jc w:val="both"/>
        <w:rPr>
          <w:rFonts w:ascii="Times New Roman" w:hAnsi="Times New Roman" w:cs="Times New Roman"/>
          <w:b/>
          <w:bCs/>
          <w:color w:val="000000" w:themeColor="text1"/>
          <w:sz w:val="24"/>
          <w:szCs w:val="24"/>
          <w:lang w:val="en-GB" w:bidi="ar-DZ"/>
        </w:rPr>
      </w:pPr>
      <w:r>
        <w:rPr>
          <w:rFonts w:ascii="Times New Roman" w:hAnsi="Times New Roman" w:cs="Times New Roman"/>
          <w:b/>
          <w:bCs/>
          <w:color w:val="000000" w:themeColor="text1"/>
          <w:sz w:val="24"/>
          <w:szCs w:val="24"/>
          <w:lang w:val="en-GB" w:bidi="ar-DZ"/>
        </w:rPr>
        <w:t>7</w:t>
      </w:r>
      <w:r w:rsidR="006E3D29" w:rsidRPr="006E3D29">
        <w:rPr>
          <w:rFonts w:ascii="Times New Roman" w:hAnsi="Times New Roman" w:cs="Times New Roman"/>
          <w:b/>
          <w:bCs/>
          <w:color w:val="000000" w:themeColor="text1"/>
          <w:sz w:val="24"/>
          <w:szCs w:val="24"/>
          <w:lang w:val="en-GB" w:bidi="ar-DZ"/>
        </w:rPr>
        <w:t xml:space="preserve">.3. The Authenticity   </w:t>
      </w:r>
    </w:p>
    <w:p w:rsidR="006E3D29" w:rsidRPr="006E3D29" w:rsidRDefault="006E3D29" w:rsidP="006E3D29">
      <w:pPr>
        <w:bidi w:val="0"/>
        <w:spacing w:line="480" w:lineRule="auto"/>
        <w:jc w:val="both"/>
        <w:rPr>
          <w:rFonts w:ascii="Times New Roman" w:hAnsi="Times New Roman" w:cs="Times New Roman"/>
          <w:b/>
          <w:bCs/>
          <w:color w:val="000000" w:themeColor="text1"/>
          <w:sz w:val="24"/>
          <w:szCs w:val="24"/>
          <w:lang w:bidi="ar-DZ"/>
        </w:rPr>
      </w:pPr>
      <w:r w:rsidRPr="006E3D29">
        <w:rPr>
          <w:rFonts w:ascii="Times New Roman" w:hAnsi="Times New Roman" w:cs="Times New Roman"/>
          <w:color w:val="000000" w:themeColor="text1"/>
          <w:sz w:val="24"/>
          <w:szCs w:val="24"/>
          <w:lang w:val="en-GB" w:bidi="ar-DZ"/>
        </w:rPr>
        <w:t xml:space="preserve">             The third important contribution brought by ESP is the issue of authenticity and using authentic materials. </w:t>
      </w:r>
      <w:r w:rsidRPr="006E3D29">
        <w:rPr>
          <w:rFonts w:ascii="Times New Roman" w:hAnsi="Times New Roman" w:cs="Times New Roman"/>
          <w:sz w:val="24"/>
          <w:szCs w:val="24"/>
        </w:rPr>
        <w:t>“An authentic text is a stretch of real language, produced by a real speaker or writer for a real audience and designed to convey a real message of some sort” (Morrow, 1977, p. 13).</w:t>
      </w:r>
    </w:p>
    <w:p w:rsidR="006E3D29" w:rsidRDefault="006E3D29" w:rsidP="006E3D29">
      <w:pPr>
        <w:bidi w:val="0"/>
        <w:spacing w:line="480" w:lineRule="auto"/>
        <w:jc w:val="both"/>
        <w:rPr>
          <w:rFonts w:ascii="Times New Roman" w:eastAsia="Times New Roman" w:hAnsi="Times New Roman" w:cs="Times New Roman"/>
          <w:sz w:val="24"/>
          <w:szCs w:val="24"/>
          <w:lang w:eastAsia="fr-FR"/>
        </w:rPr>
      </w:pPr>
      <w:r w:rsidRPr="006E3D29">
        <w:rPr>
          <w:rFonts w:ascii="Times New Roman" w:hAnsi="Times New Roman" w:cs="Times New Roman"/>
          <w:b/>
          <w:bCs/>
          <w:color w:val="000000" w:themeColor="text1"/>
          <w:sz w:val="24"/>
          <w:szCs w:val="24"/>
          <w:lang w:bidi="ar-DZ"/>
        </w:rPr>
        <w:t xml:space="preserve">        </w:t>
      </w:r>
      <w:r w:rsidRPr="006E3D29">
        <w:rPr>
          <w:rFonts w:ascii="Times New Roman" w:hAnsi="Times New Roman" w:cs="Times New Roman"/>
          <w:color w:val="000000" w:themeColor="text1"/>
          <w:sz w:val="24"/>
          <w:szCs w:val="24"/>
          <w:lang w:val="en-GB" w:bidi="ar-DZ"/>
        </w:rPr>
        <w:t xml:space="preserve">According to </w:t>
      </w:r>
      <w:proofErr w:type="spellStart"/>
      <w:r w:rsidRPr="006E3D29">
        <w:rPr>
          <w:rFonts w:ascii="Times New Roman" w:hAnsi="Times New Roman" w:cs="Times New Roman"/>
          <w:sz w:val="24"/>
          <w:szCs w:val="24"/>
        </w:rPr>
        <w:t>Nunan</w:t>
      </w:r>
      <w:proofErr w:type="spellEnd"/>
      <w:r w:rsidRPr="006E3D29">
        <w:rPr>
          <w:rFonts w:ascii="Times New Roman" w:hAnsi="Times New Roman" w:cs="Times New Roman"/>
          <w:sz w:val="24"/>
          <w:szCs w:val="24"/>
        </w:rPr>
        <w:t xml:space="preserve"> (1989, p. 54), “A rule of thumb for authentic here is any material which has not been specifically produced for the purposes of language teaching”. Another definition was provided by Richards in which he states that  </w:t>
      </w:r>
      <w:r w:rsidRPr="006E3D29">
        <w:rPr>
          <w:rFonts w:ascii="Times New Roman" w:eastAsia="Times New Roman" w:hAnsi="Times New Roman" w:cs="Times New Roman"/>
          <w:sz w:val="24"/>
          <w:szCs w:val="24"/>
          <w:lang w:eastAsia="fr-FR"/>
        </w:rPr>
        <w:t>“Authentic materials refers to the use in teaching of texts, photographs, video selections, and other teaching resources that were not specially prepared for pedagogical purposes”  (Richards 2001). Task- based, project based ad product- based syllabuses in ESP environment are based on authentic materials.</w:t>
      </w:r>
    </w:p>
    <w:p w:rsidR="0055199A" w:rsidRPr="006E3D29" w:rsidRDefault="0055199A" w:rsidP="0055199A">
      <w:pPr>
        <w:bidi w:val="0"/>
        <w:spacing w:line="480" w:lineRule="auto"/>
        <w:jc w:val="both"/>
        <w:rPr>
          <w:rFonts w:ascii="Times New Roman" w:eastAsia="Times New Roman" w:hAnsi="Times New Roman" w:cs="Times New Roman"/>
          <w:sz w:val="24"/>
          <w:szCs w:val="24"/>
          <w:lang w:eastAsia="fr-FR"/>
        </w:rPr>
      </w:pPr>
    </w:p>
    <w:p w:rsidR="006E3D29" w:rsidRPr="006E3D29" w:rsidRDefault="006E3D29" w:rsidP="006E3D29">
      <w:pPr>
        <w:bidi w:val="0"/>
        <w:spacing w:line="480" w:lineRule="auto"/>
        <w:jc w:val="both"/>
        <w:rPr>
          <w:rFonts w:ascii="Times New Roman" w:eastAsia="Times New Roman" w:hAnsi="Times New Roman" w:cs="Times New Roman"/>
          <w:b/>
          <w:bCs/>
          <w:sz w:val="24"/>
          <w:szCs w:val="24"/>
          <w:lang w:eastAsia="fr-FR"/>
        </w:rPr>
      </w:pPr>
    </w:p>
    <w:p w:rsidR="006E3D29" w:rsidRPr="006E3D29" w:rsidRDefault="006E3D29" w:rsidP="006E3D29">
      <w:pPr>
        <w:bidi w:val="0"/>
        <w:spacing w:line="480" w:lineRule="auto"/>
        <w:jc w:val="both"/>
        <w:rPr>
          <w:rFonts w:ascii="Times New Roman" w:eastAsia="Times New Roman" w:hAnsi="Times New Roman" w:cs="Times New Roman"/>
          <w:b/>
          <w:bCs/>
          <w:sz w:val="24"/>
          <w:szCs w:val="24"/>
          <w:lang w:eastAsia="fr-FR"/>
        </w:rPr>
      </w:pPr>
      <w:r w:rsidRPr="006E3D29">
        <w:rPr>
          <w:rFonts w:ascii="Times New Roman" w:eastAsia="Times New Roman" w:hAnsi="Times New Roman" w:cs="Times New Roman"/>
          <w:b/>
          <w:bCs/>
          <w:sz w:val="24"/>
          <w:szCs w:val="24"/>
          <w:lang w:eastAsia="fr-FR"/>
        </w:rPr>
        <w:lastRenderedPageBreak/>
        <w:t xml:space="preserve">Tasks: </w:t>
      </w:r>
    </w:p>
    <w:p w:rsidR="006E3D29" w:rsidRPr="006E3D29" w:rsidRDefault="006E3D29" w:rsidP="00D12847">
      <w:pPr>
        <w:numPr>
          <w:ilvl w:val="0"/>
          <w:numId w:val="1"/>
        </w:numPr>
        <w:bidi w:val="0"/>
        <w:spacing w:line="480" w:lineRule="auto"/>
        <w:contextualSpacing/>
        <w:jc w:val="both"/>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Define the following terms: TSA, LSA and PSA. </w:t>
      </w:r>
      <w:r w:rsidR="00D12847">
        <w:rPr>
          <w:rFonts w:ascii="Times New Roman" w:eastAsia="Times New Roman" w:hAnsi="Times New Roman" w:cs="Times New Roman"/>
          <w:sz w:val="24"/>
          <w:szCs w:val="24"/>
          <w:lang w:eastAsia="fr-FR"/>
        </w:rPr>
        <w:t xml:space="preserve">Give </w:t>
      </w:r>
      <w:r w:rsidRPr="006E3D29">
        <w:rPr>
          <w:rFonts w:ascii="Times New Roman" w:eastAsia="Times New Roman" w:hAnsi="Times New Roman" w:cs="Times New Roman"/>
          <w:sz w:val="24"/>
          <w:szCs w:val="24"/>
          <w:lang w:eastAsia="fr-FR"/>
        </w:rPr>
        <w:t xml:space="preserve">examples to each definition.  </w:t>
      </w:r>
    </w:p>
    <w:p w:rsidR="006E3D29" w:rsidRPr="006E3D29" w:rsidRDefault="006E3D29" w:rsidP="005F278D">
      <w:pPr>
        <w:numPr>
          <w:ilvl w:val="0"/>
          <w:numId w:val="1"/>
        </w:numPr>
        <w:bidi w:val="0"/>
        <w:spacing w:line="480" w:lineRule="auto"/>
        <w:contextualSpacing/>
        <w:jc w:val="both"/>
        <w:rPr>
          <w:rFonts w:ascii="Times New Roman" w:hAnsi="Times New Roman" w:cs="Times New Roman"/>
          <w:sz w:val="24"/>
          <w:szCs w:val="24"/>
        </w:rPr>
      </w:pPr>
      <w:r w:rsidRPr="006E3D29">
        <w:rPr>
          <w:rFonts w:ascii="Times New Roman" w:eastAsia="Times New Roman" w:hAnsi="Times New Roman" w:cs="Times New Roman"/>
          <w:sz w:val="24"/>
          <w:szCs w:val="24"/>
          <w:lang w:eastAsia="fr-FR"/>
        </w:rPr>
        <w:t xml:space="preserve">Conduct a needs analysis using </w:t>
      </w:r>
      <w:r w:rsidRPr="006E3D29">
        <w:rPr>
          <w:rFonts w:ascii="Times New Roman" w:hAnsi="Times New Roman" w:cs="Times New Roman"/>
          <w:sz w:val="24"/>
          <w:szCs w:val="24"/>
        </w:rPr>
        <w:t>Hutchinson &amp; Waters (1987) Model</w:t>
      </w:r>
      <w:r w:rsidR="00D12847">
        <w:rPr>
          <w:rFonts w:ascii="Times New Roman" w:hAnsi="Times New Roman" w:cs="Times New Roman"/>
          <w:sz w:val="24"/>
          <w:szCs w:val="24"/>
        </w:rPr>
        <w:t>.</w:t>
      </w:r>
    </w:p>
    <w:p w:rsidR="006E3D29" w:rsidRPr="006E3D29" w:rsidRDefault="006E3D29" w:rsidP="005F278D">
      <w:pPr>
        <w:numPr>
          <w:ilvl w:val="0"/>
          <w:numId w:val="1"/>
        </w:numPr>
        <w:bidi w:val="0"/>
        <w:spacing w:line="480" w:lineRule="auto"/>
        <w:contextualSpacing/>
        <w:jc w:val="both"/>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Conduct a needs analysis using </w:t>
      </w:r>
      <w:r w:rsidRPr="006E3D29">
        <w:rPr>
          <w:rFonts w:ascii="Times New Roman" w:hAnsi="Times New Roman" w:cs="Times New Roman"/>
          <w:sz w:val="24"/>
          <w:szCs w:val="24"/>
        </w:rPr>
        <w:t>Dudley-Evans &amp; St. John (1998) Model</w:t>
      </w:r>
      <w:r w:rsidR="00D12847">
        <w:rPr>
          <w:rFonts w:ascii="Times New Roman" w:hAnsi="Times New Roman" w:cs="Times New Roman"/>
          <w:sz w:val="24"/>
          <w:szCs w:val="24"/>
        </w:rPr>
        <w:t>.</w:t>
      </w:r>
      <w:r w:rsidRPr="006E3D29">
        <w:rPr>
          <w:rFonts w:ascii="Times New Roman" w:hAnsi="Times New Roman" w:cs="Times New Roman"/>
          <w:sz w:val="24"/>
          <w:szCs w:val="24"/>
        </w:rPr>
        <w:t xml:space="preserve"> </w:t>
      </w:r>
    </w:p>
    <w:p w:rsidR="006E3D29" w:rsidRPr="006E3D29" w:rsidRDefault="006E3D29" w:rsidP="005F278D">
      <w:pPr>
        <w:numPr>
          <w:ilvl w:val="0"/>
          <w:numId w:val="1"/>
        </w:numPr>
        <w:bidi w:val="0"/>
        <w:spacing w:line="480" w:lineRule="auto"/>
        <w:contextualSpacing/>
        <w:jc w:val="both"/>
        <w:rPr>
          <w:rFonts w:ascii="Times New Roman" w:eastAsia="Times New Roman" w:hAnsi="Times New Roman" w:cs="Times New Roman"/>
          <w:sz w:val="24"/>
          <w:szCs w:val="24"/>
          <w:lang w:eastAsia="fr-FR"/>
        </w:rPr>
      </w:pPr>
      <w:r w:rsidRPr="006E3D29">
        <w:rPr>
          <w:rFonts w:ascii="Times New Roman" w:eastAsia="Times New Roman" w:hAnsi="Times New Roman" w:cs="Times New Roman"/>
          <w:sz w:val="24"/>
          <w:szCs w:val="24"/>
          <w:lang w:eastAsia="fr-FR"/>
        </w:rPr>
        <w:t xml:space="preserve">List the three contribution s of ESP to the English language teaching. </w:t>
      </w:r>
    </w:p>
    <w:p w:rsidR="006E3D29" w:rsidRPr="006E3D29" w:rsidRDefault="006E3D29" w:rsidP="006E3D29">
      <w:pPr>
        <w:bidi w:val="0"/>
        <w:spacing w:line="480" w:lineRule="auto"/>
        <w:jc w:val="both"/>
        <w:rPr>
          <w:rFonts w:ascii="Times New Roman" w:hAnsi="Times New Roman" w:cs="Times New Roman"/>
          <w:color w:val="000000" w:themeColor="text1"/>
          <w:sz w:val="24"/>
          <w:szCs w:val="24"/>
          <w:lang w:bidi="ar-DZ"/>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tl/>
          <w:lang w:val="en-GB"/>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8"/>
          <w:szCs w:val="28"/>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b/>
          <w:bCs/>
          <w:color w:val="000000"/>
          <w:sz w:val="28"/>
          <w:szCs w:val="28"/>
        </w:rPr>
      </w:pPr>
    </w:p>
    <w:p w:rsidR="006E3D29" w:rsidRPr="006E3D29" w:rsidRDefault="003874D7" w:rsidP="006E3D29">
      <w:pPr>
        <w:autoSpaceDE w:val="0"/>
        <w:autoSpaceDN w:val="0"/>
        <w:bidi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8</w:t>
      </w:r>
      <w:r w:rsidR="006E3D29" w:rsidRPr="006E3D29">
        <w:rPr>
          <w:rFonts w:ascii="Times New Roman" w:hAnsi="Times New Roman" w:cs="Times New Roman"/>
          <w:b/>
          <w:bCs/>
          <w:color w:val="000000"/>
          <w:sz w:val="24"/>
          <w:szCs w:val="24"/>
        </w:rPr>
        <w:t>. Stages in the ESP Teaching Process</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themeColor="text1"/>
          <w:sz w:val="24"/>
          <w:szCs w:val="24"/>
        </w:rPr>
      </w:pPr>
      <w:r w:rsidRPr="006E3D29">
        <w:rPr>
          <w:rFonts w:ascii="Times New Roman" w:hAnsi="Times New Roman" w:cs="Times New Roman"/>
          <w:b/>
          <w:bCs/>
          <w:color w:val="000000"/>
          <w:sz w:val="24"/>
          <w:szCs w:val="24"/>
        </w:rPr>
        <w:t xml:space="preserve">Objectives: </w:t>
      </w:r>
      <w:r w:rsidRPr="006E3D29">
        <w:rPr>
          <w:rFonts w:ascii="Times New Roman" w:hAnsi="Times New Roman" w:cs="Times New Roman"/>
          <w:color w:val="000000" w:themeColor="text1"/>
          <w:sz w:val="24"/>
          <w:szCs w:val="24"/>
        </w:rPr>
        <w:t xml:space="preserve">This lesson attempts to present the different stages undergone by an ESP practitioner so as to conduct a successful ESP course . The lesson also highlights the multiple roles assumed by the teacher to accomplish the process.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The ESP   Course design is a whole complicated process. The figure 08</w:t>
      </w:r>
      <w:r w:rsidR="00774C90">
        <w:rPr>
          <w:rFonts w:ascii="Times New Roman" w:hAnsi="Times New Roman" w:cs="Times New Roman"/>
          <w:color w:val="000000" w:themeColor="text1"/>
          <w:sz w:val="24"/>
          <w:szCs w:val="24"/>
        </w:rPr>
        <w:t xml:space="preserve"> </w:t>
      </w:r>
      <w:r w:rsidRPr="006E3D29">
        <w:rPr>
          <w:rFonts w:ascii="Times New Roman" w:hAnsi="Times New Roman" w:cs="Times New Roman"/>
          <w:color w:val="000000" w:themeColor="text1"/>
          <w:sz w:val="24"/>
          <w:szCs w:val="24"/>
        </w:rPr>
        <w:t xml:space="preserve">below shows the different steps that exist while designing a course. </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themeColor="text1"/>
          <w:sz w:val="24"/>
          <w:szCs w:val="24"/>
        </w:rPr>
      </w:pPr>
      <w:r w:rsidRPr="006E3D29">
        <w:rPr>
          <w:rFonts w:ascii="Times New Roman" w:eastAsia="Times New Roman" w:hAnsi="Times New Roman" w:cs="Times New Roman"/>
          <w:b/>
          <w:bCs/>
          <w:noProof/>
          <w:kern w:val="36"/>
          <w:sz w:val="24"/>
          <w:szCs w:val="24"/>
          <w:lang w:val="fr-FR" w:eastAsia="fr-FR"/>
        </w:rPr>
        <w:drawing>
          <wp:inline distT="0" distB="0" distL="0" distR="0" wp14:anchorId="141FDA08" wp14:editId="24FC159D">
            <wp:extent cx="5760720" cy="3252660"/>
            <wp:effectExtent l="0" t="0" r="0" b="5080"/>
            <wp:docPr id="11" name="صورة 11" descr="C:\Users\nesba asma\Desktop\ضضضض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ba asma\Desktop\ضضضضض.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252660"/>
                    </a:xfrm>
                    <a:prstGeom prst="rect">
                      <a:avLst/>
                    </a:prstGeom>
                    <a:noFill/>
                    <a:ln>
                      <a:noFill/>
                    </a:ln>
                  </pic:spPr>
                </pic:pic>
              </a:graphicData>
            </a:graphic>
          </wp:inline>
        </w:drawing>
      </w: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6E3D29">
        <w:rPr>
          <w:rFonts w:ascii="Times New Roman" w:eastAsia="Times New Roman" w:hAnsi="Times New Roman" w:cs="Times New Roman"/>
          <w:b/>
          <w:bCs/>
          <w:kern w:val="36"/>
          <w:sz w:val="24"/>
          <w:szCs w:val="24"/>
          <w:lang w:eastAsia="fr-FR"/>
        </w:rPr>
        <w:t xml:space="preserve">Figure 08: </w:t>
      </w:r>
      <w:r w:rsidR="00D12847">
        <w:rPr>
          <w:rFonts w:ascii="Times New Roman" w:eastAsia="Times New Roman" w:hAnsi="Times New Roman" w:cs="Times New Roman"/>
          <w:kern w:val="36"/>
          <w:sz w:val="24"/>
          <w:szCs w:val="24"/>
          <w:lang w:eastAsia="fr-FR"/>
        </w:rPr>
        <w:t>A Learning-</w:t>
      </w:r>
      <w:proofErr w:type="spellStart"/>
      <w:r w:rsidR="00D12847">
        <w:rPr>
          <w:rFonts w:ascii="Times New Roman" w:eastAsia="Times New Roman" w:hAnsi="Times New Roman" w:cs="Times New Roman"/>
          <w:kern w:val="36"/>
          <w:sz w:val="24"/>
          <w:szCs w:val="24"/>
          <w:lang w:eastAsia="fr-FR"/>
        </w:rPr>
        <w:t>Centred</w:t>
      </w:r>
      <w:proofErr w:type="spellEnd"/>
      <w:r w:rsidR="00D12847">
        <w:rPr>
          <w:rFonts w:ascii="Times New Roman" w:eastAsia="Times New Roman" w:hAnsi="Times New Roman" w:cs="Times New Roman"/>
          <w:kern w:val="36"/>
          <w:sz w:val="24"/>
          <w:szCs w:val="24"/>
          <w:lang w:eastAsia="fr-FR"/>
        </w:rPr>
        <w:t xml:space="preserve"> Approach to Course D</w:t>
      </w:r>
      <w:r w:rsidRPr="006E3D29">
        <w:rPr>
          <w:rFonts w:ascii="Times New Roman" w:eastAsia="Times New Roman" w:hAnsi="Times New Roman" w:cs="Times New Roman"/>
          <w:kern w:val="36"/>
          <w:sz w:val="24"/>
          <w:szCs w:val="24"/>
          <w:lang w:eastAsia="fr-FR"/>
        </w:rPr>
        <w:t xml:space="preserve">esign (Hutchinson and Waters, 1987, </w:t>
      </w: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6E3D29">
        <w:rPr>
          <w:rFonts w:ascii="Times New Roman" w:eastAsia="Times New Roman" w:hAnsi="Times New Roman" w:cs="Times New Roman"/>
          <w:kern w:val="36"/>
          <w:sz w:val="24"/>
          <w:szCs w:val="24"/>
          <w:lang w:eastAsia="fr-FR"/>
        </w:rPr>
        <w:t>p.74).</w:t>
      </w:r>
    </w:p>
    <w:p w:rsidR="006E3D29" w:rsidRPr="006E3D29" w:rsidRDefault="006E3D29" w:rsidP="00AA3FD9">
      <w:pPr>
        <w:bidi w:val="0"/>
        <w:spacing w:before="100" w:beforeAutospacing="1" w:after="100" w:afterAutospacing="1" w:line="480" w:lineRule="auto"/>
        <w:outlineLvl w:val="0"/>
        <w:rPr>
          <w:rFonts w:ascii="Times New Roman" w:eastAsia="Times New Roman" w:hAnsi="Times New Roman" w:cs="Times New Roman"/>
          <w:kern w:val="36"/>
          <w:sz w:val="24"/>
          <w:szCs w:val="24"/>
          <w:lang w:eastAsia="fr-FR"/>
        </w:rPr>
      </w:pPr>
      <w:r w:rsidRPr="006E3D29">
        <w:rPr>
          <w:rFonts w:ascii="Times New Roman" w:eastAsia="Times New Roman" w:hAnsi="Times New Roman" w:cs="Times New Roman"/>
          <w:kern w:val="36"/>
          <w:sz w:val="24"/>
          <w:szCs w:val="24"/>
          <w:lang w:eastAsia="fr-FR"/>
        </w:rPr>
        <w:t xml:space="preserve">       The course design is also a road map to ESP teachers. It clarifies clearly what should be taught and how </w:t>
      </w:r>
      <w:r w:rsidR="00774C90">
        <w:rPr>
          <w:rFonts w:ascii="Times New Roman" w:eastAsia="Times New Roman" w:hAnsi="Times New Roman" w:cs="Times New Roman"/>
          <w:kern w:val="36"/>
          <w:sz w:val="24"/>
          <w:szCs w:val="24"/>
          <w:lang w:eastAsia="fr-FR"/>
        </w:rPr>
        <w:t>to teach i.e. it clarifies the ‘</w:t>
      </w:r>
      <w:r w:rsidRPr="006E3D29">
        <w:rPr>
          <w:rFonts w:ascii="Times New Roman" w:eastAsia="Times New Roman" w:hAnsi="Times New Roman" w:cs="Times New Roman"/>
          <w:kern w:val="36"/>
          <w:sz w:val="24"/>
          <w:szCs w:val="24"/>
          <w:lang w:eastAsia="fr-FR"/>
        </w:rPr>
        <w:t>what</w:t>
      </w:r>
      <w:r w:rsidR="00774C90">
        <w:rPr>
          <w:rFonts w:ascii="Times New Roman" w:eastAsia="Times New Roman" w:hAnsi="Times New Roman" w:cs="Times New Roman"/>
          <w:kern w:val="36"/>
          <w:sz w:val="24"/>
          <w:szCs w:val="24"/>
          <w:lang w:eastAsia="fr-FR"/>
        </w:rPr>
        <w:t>’</w:t>
      </w:r>
      <w:r w:rsidRPr="006E3D29">
        <w:rPr>
          <w:rFonts w:ascii="Times New Roman" w:eastAsia="Times New Roman" w:hAnsi="Times New Roman" w:cs="Times New Roman"/>
          <w:kern w:val="36"/>
          <w:sz w:val="24"/>
          <w:szCs w:val="24"/>
          <w:lang w:eastAsia="fr-FR"/>
        </w:rPr>
        <w:t xml:space="preserve"> and the </w:t>
      </w:r>
      <w:r w:rsidR="00774C90">
        <w:rPr>
          <w:rFonts w:ascii="Times New Roman" w:eastAsia="Times New Roman" w:hAnsi="Times New Roman" w:cs="Times New Roman"/>
          <w:kern w:val="36"/>
          <w:sz w:val="24"/>
          <w:szCs w:val="24"/>
          <w:lang w:eastAsia="fr-FR"/>
        </w:rPr>
        <w:t>‘</w:t>
      </w:r>
      <w:r w:rsidRPr="006E3D29">
        <w:rPr>
          <w:rFonts w:ascii="Times New Roman" w:eastAsia="Times New Roman" w:hAnsi="Times New Roman" w:cs="Times New Roman"/>
          <w:kern w:val="36"/>
          <w:sz w:val="24"/>
          <w:szCs w:val="24"/>
          <w:lang w:eastAsia="fr-FR"/>
        </w:rPr>
        <w:t>how</w:t>
      </w:r>
      <w:r w:rsidR="00774C90">
        <w:rPr>
          <w:rFonts w:ascii="Times New Roman" w:eastAsia="Times New Roman" w:hAnsi="Times New Roman" w:cs="Times New Roman"/>
          <w:kern w:val="36"/>
          <w:sz w:val="24"/>
          <w:szCs w:val="24"/>
          <w:lang w:eastAsia="fr-FR"/>
        </w:rPr>
        <w:t>’</w:t>
      </w:r>
      <w:r w:rsidRPr="006E3D29">
        <w:rPr>
          <w:rFonts w:ascii="Times New Roman" w:eastAsia="Times New Roman" w:hAnsi="Times New Roman" w:cs="Times New Roman"/>
          <w:kern w:val="36"/>
          <w:sz w:val="24"/>
          <w:szCs w:val="24"/>
          <w:lang w:eastAsia="fr-FR"/>
        </w:rPr>
        <w:t xml:space="preserve">  of a course. Figure</w:t>
      </w:r>
      <w:r w:rsidR="00774C90">
        <w:rPr>
          <w:rFonts w:ascii="Times New Roman" w:eastAsia="Times New Roman" w:hAnsi="Times New Roman" w:cs="Times New Roman"/>
          <w:kern w:val="36"/>
          <w:sz w:val="24"/>
          <w:szCs w:val="24"/>
          <w:lang w:eastAsia="fr-FR"/>
        </w:rPr>
        <w:t xml:space="preserve"> 09</w:t>
      </w:r>
      <w:r w:rsidRPr="006E3D29">
        <w:rPr>
          <w:rFonts w:ascii="Times New Roman" w:eastAsia="Times New Roman" w:hAnsi="Times New Roman" w:cs="Times New Roman"/>
          <w:kern w:val="36"/>
          <w:sz w:val="24"/>
          <w:szCs w:val="24"/>
          <w:lang w:eastAsia="fr-FR"/>
        </w:rPr>
        <w:t xml:space="preserve"> </w:t>
      </w:r>
      <w:r w:rsidR="00AA3FD9">
        <w:rPr>
          <w:rFonts w:ascii="Times New Roman" w:eastAsia="Times New Roman" w:hAnsi="Times New Roman" w:cs="Times New Roman"/>
          <w:kern w:val="36"/>
          <w:sz w:val="24"/>
          <w:szCs w:val="24"/>
          <w:lang w:eastAsia="fr-FR"/>
        </w:rPr>
        <w:t xml:space="preserve">on the next page </w:t>
      </w:r>
      <w:r w:rsidRPr="006E3D29">
        <w:rPr>
          <w:rFonts w:ascii="Times New Roman" w:eastAsia="Times New Roman" w:hAnsi="Times New Roman" w:cs="Times New Roman"/>
          <w:kern w:val="36"/>
          <w:sz w:val="24"/>
          <w:szCs w:val="24"/>
          <w:lang w:eastAsia="fr-FR"/>
        </w:rPr>
        <w:t xml:space="preserve"> shows the different factors that affect an ESP course design. </w:t>
      </w: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6E3D29">
        <w:rPr>
          <w:rFonts w:ascii="Times New Roman" w:eastAsia="Times New Roman" w:hAnsi="Times New Roman" w:cs="Times New Roman"/>
          <w:b/>
          <w:bCs/>
          <w:noProof/>
          <w:kern w:val="36"/>
          <w:sz w:val="24"/>
          <w:szCs w:val="24"/>
          <w:lang w:val="fr-FR" w:eastAsia="fr-FR"/>
        </w:rPr>
        <w:lastRenderedPageBreak/>
        <w:drawing>
          <wp:inline distT="0" distB="0" distL="0" distR="0" wp14:anchorId="75D5DE0E" wp14:editId="28B4BDDE">
            <wp:extent cx="4961614" cy="2751151"/>
            <wp:effectExtent l="0" t="0" r="0" b="0"/>
            <wp:docPr id="12" name="صورة 12" descr="C:\Users\nesba asm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sba asma\Desktop\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8553" cy="2760543"/>
                    </a:xfrm>
                    <a:prstGeom prst="rect">
                      <a:avLst/>
                    </a:prstGeom>
                    <a:noFill/>
                    <a:ln>
                      <a:noFill/>
                    </a:ln>
                  </pic:spPr>
                </pic:pic>
              </a:graphicData>
            </a:graphic>
          </wp:inline>
        </w:drawing>
      </w:r>
    </w:p>
    <w:p w:rsidR="006E3D29" w:rsidRPr="006E3D29" w:rsidRDefault="006E3D29" w:rsidP="006E3D29">
      <w:pPr>
        <w:bidi w:val="0"/>
        <w:spacing w:before="100" w:beforeAutospacing="1" w:after="100" w:afterAutospacing="1" w:line="240" w:lineRule="auto"/>
        <w:jc w:val="center"/>
        <w:outlineLvl w:val="0"/>
        <w:rPr>
          <w:rFonts w:ascii="Times New Roman" w:eastAsia="Times New Roman" w:hAnsi="Times New Roman" w:cs="Times New Roman"/>
          <w:kern w:val="36"/>
          <w:lang w:eastAsia="fr-FR"/>
        </w:rPr>
      </w:pPr>
      <w:r w:rsidRPr="006E3D29">
        <w:rPr>
          <w:rFonts w:ascii="Times New Roman" w:eastAsia="Times New Roman" w:hAnsi="Times New Roman" w:cs="Times New Roman"/>
          <w:b/>
          <w:bCs/>
          <w:kern w:val="36"/>
          <w:lang w:eastAsia="fr-FR"/>
        </w:rPr>
        <w:t xml:space="preserve">Figure 09: </w:t>
      </w:r>
      <w:r w:rsidR="00774C90">
        <w:rPr>
          <w:rFonts w:ascii="Times New Roman" w:eastAsia="Times New Roman" w:hAnsi="Times New Roman" w:cs="Times New Roman"/>
          <w:kern w:val="36"/>
          <w:lang w:eastAsia="fr-FR"/>
        </w:rPr>
        <w:t>Factors Affecting ESP Course D</w:t>
      </w:r>
      <w:r w:rsidRPr="006E3D29">
        <w:rPr>
          <w:rFonts w:ascii="Times New Roman" w:eastAsia="Times New Roman" w:hAnsi="Times New Roman" w:cs="Times New Roman"/>
          <w:kern w:val="36"/>
          <w:lang w:eastAsia="fr-FR"/>
        </w:rPr>
        <w:t>esign (Hutchinson and Waters 1987, p. 22)</w:t>
      </w:r>
    </w:p>
    <w:p w:rsidR="006E3D29" w:rsidRPr="006E3D29" w:rsidRDefault="006E3D29" w:rsidP="006E3D29">
      <w:pPr>
        <w:bidi w:val="0"/>
        <w:spacing w:before="100" w:beforeAutospacing="1" w:after="100" w:afterAutospacing="1" w:line="240" w:lineRule="auto"/>
        <w:jc w:val="center"/>
        <w:outlineLvl w:val="0"/>
        <w:rPr>
          <w:rFonts w:ascii="Times New Roman" w:eastAsia="Times New Roman" w:hAnsi="Times New Roman" w:cs="Times New Roman"/>
          <w:kern w:val="36"/>
          <w:lang w:eastAsia="fr-FR"/>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The ESP course design undergoes different stages.  According to Dudley-Evans and St. Johns (1998:121),  “The key stages in ESP are needs analysis, course (and syllabus) design, materials selection (and production), teaching and learning, and evaluation.”  A dynamic interaction exists  between these stages which are  linearly-related activities. Hence, they represent overlapping phases which are  interdependent.</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Roman" w:hAnsi="Times Roman" w:cs="Times Roman"/>
          <w:color w:val="000000"/>
          <w:sz w:val="24"/>
          <w:szCs w:val="24"/>
        </w:rPr>
        <w:t>Course design in ESP according to Hutchinson and Waters is:</w:t>
      </w: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r w:rsidRPr="006E3D29">
        <w:rPr>
          <w:rFonts w:ascii="Times Roman" w:hAnsi="Times Roman" w:cs="Times Roman"/>
          <w:color w:val="000000"/>
          <w:sz w:val="24"/>
          <w:szCs w:val="24"/>
        </w:rPr>
        <w:t xml:space="preserve"> </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“The process by which the raw data about learning needs is interpreted to</w:t>
      </w:r>
    </w:p>
    <w:p w:rsidR="00ED01F7"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produce an integrated series of teach</w:t>
      </w:r>
      <w:r w:rsidR="00ED01F7" w:rsidRPr="00AA3FD9">
        <w:rPr>
          <w:rFonts w:ascii="Times New Roman" w:hAnsi="Times New Roman" w:cs="Times New Roman"/>
          <w:color w:val="000000" w:themeColor="text1"/>
          <w:sz w:val="24"/>
          <w:szCs w:val="24"/>
        </w:rPr>
        <w:t>ing</w:t>
      </w:r>
      <w:r w:rsidR="00774C90">
        <w:rPr>
          <w:rFonts w:ascii="Times New Roman" w:hAnsi="Times New Roman" w:cs="Times New Roman"/>
          <w:color w:val="000000" w:themeColor="text1"/>
          <w:sz w:val="24"/>
          <w:szCs w:val="24"/>
        </w:rPr>
        <w:t>-</w:t>
      </w:r>
      <w:r w:rsidR="00ED01F7" w:rsidRPr="00AA3FD9">
        <w:rPr>
          <w:rFonts w:ascii="Times New Roman" w:hAnsi="Times New Roman" w:cs="Times New Roman"/>
          <w:color w:val="000000" w:themeColor="text1"/>
          <w:sz w:val="24"/>
          <w:szCs w:val="24"/>
        </w:rPr>
        <w:t xml:space="preserve"> learning experiences, whose </w:t>
      </w:r>
      <w:r w:rsidRPr="00AA3FD9">
        <w:rPr>
          <w:rFonts w:ascii="Times New Roman" w:hAnsi="Times New Roman" w:cs="Times New Roman"/>
          <w:color w:val="000000" w:themeColor="text1"/>
          <w:sz w:val="24"/>
          <w:szCs w:val="24"/>
        </w:rPr>
        <w:t>ultimate</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 xml:space="preserve"> aim is to lead the learners to a particular state of knowledge. This</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entails the use of the theoretical and empirical information available to</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produce a syllabus, to adapt or write materials in accordance with the</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syllabus, to develop a methodology for teaching those materials and to</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establish evaluation procedures by which progress towards the specific</w:t>
      </w:r>
    </w:p>
    <w:p w:rsidR="006E3D29" w:rsidRPr="00AA3FD9" w:rsidRDefault="006E3D29" w:rsidP="00ED01F7">
      <w:pPr>
        <w:autoSpaceDE w:val="0"/>
        <w:autoSpaceDN w:val="0"/>
        <w:bidi w:val="0"/>
        <w:adjustRightInd w:val="0"/>
        <w:spacing w:after="0" w:line="480" w:lineRule="auto"/>
        <w:ind w:left="993"/>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goals will be measured”.</w:t>
      </w:r>
    </w:p>
    <w:p w:rsidR="006E3D29" w:rsidRPr="006E3D29" w:rsidRDefault="006E3D29" w:rsidP="006E3D29">
      <w:pPr>
        <w:autoSpaceDE w:val="0"/>
        <w:autoSpaceDN w:val="0"/>
        <w:bidi w:val="0"/>
        <w:adjustRightInd w:val="0"/>
        <w:spacing w:after="0" w:line="48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Hutchinson, T., and Waters, A., (1987): op. cit. p. 65</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p>
    <w:p w:rsidR="006E3D29" w:rsidRPr="006E3D29" w:rsidRDefault="003F2E26" w:rsidP="006E3D29">
      <w:pPr>
        <w:autoSpaceDE w:val="0"/>
        <w:autoSpaceDN w:val="0"/>
        <w:bidi w:val="0"/>
        <w:adjustRightInd w:val="0"/>
        <w:spacing w:after="0" w:line="48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4"/>
          <w:szCs w:val="24"/>
        </w:rPr>
        <w:t xml:space="preserve">     </w:t>
      </w:r>
      <w:r w:rsidR="006E3D29" w:rsidRPr="006E3D29">
        <w:rPr>
          <w:rFonts w:ascii="Times New Roman" w:hAnsi="Times New Roman" w:cs="Times New Roman"/>
          <w:color w:val="000000" w:themeColor="text1"/>
          <w:sz w:val="24"/>
          <w:szCs w:val="24"/>
        </w:rPr>
        <w:t xml:space="preserve">The following  </w:t>
      </w:r>
      <w:r w:rsidR="006E3D29" w:rsidRPr="006E3D29">
        <w:rPr>
          <w:rFonts w:ascii="Times New Roman" w:eastAsia="Times New Roman" w:hAnsi="Times New Roman"/>
          <w:color w:val="000000" w:themeColor="text1"/>
          <w:sz w:val="24"/>
          <w:szCs w:val="24"/>
        </w:rPr>
        <w:t xml:space="preserve">cyclical representations are suggested by Dudley-Evans and St. Johns to </w:t>
      </w:r>
    </w:p>
    <w:p w:rsidR="006E3D29" w:rsidRPr="006E3D29" w:rsidRDefault="006E3D29" w:rsidP="006E3D29">
      <w:pPr>
        <w:bidi w:val="0"/>
        <w:spacing w:line="261" w:lineRule="auto"/>
        <w:ind w:right="20"/>
        <w:jc w:val="both"/>
        <w:rPr>
          <w:rFonts w:ascii="Times New Roman" w:eastAsia="Times New Roman" w:hAnsi="Times New Roman"/>
          <w:color w:val="000000" w:themeColor="text1"/>
          <w:sz w:val="24"/>
          <w:szCs w:val="24"/>
        </w:rPr>
      </w:pPr>
      <w:r w:rsidRPr="006E3D29">
        <w:rPr>
          <w:rFonts w:ascii="Times New Roman" w:eastAsia="Times New Roman" w:hAnsi="Times New Roman"/>
          <w:color w:val="000000" w:themeColor="text1"/>
          <w:sz w:val="24"/>
          <w:szCs w:val="24"/>
        </w:rPr>
        <w:t>illustrate the theory and the reality of the stages in ESP process.</w:t>
      </w:r>
    </w:p>
    <w:p w:rsidR="006E3D29" w:rsidRPr="006E3D29" w:rsidRDefault="006E3D29" w:rsidP="006E3D29">
      <w:pPr>
        <w:bidi w:val="0"/>
        <w:spacing w:line="220" w:lineRule="exact"/>
        <w:rPr>
          <w:rFonts w:ascii="Times New Roman" w:eastAsia="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2520"/>
        <w:gridCol w:w="1760"/>
        <w:gridCol w:w="2380"/>
        <w:gridCol w:w="720"/>
        <w:gridCol w:w="1020"/>
      </w:tblGrid>
      <w:tr w:rsidR="006E3D29" w:rsidRPr="006E3D29" w:rsidTr="006E3D29">
        <w:trPr>
          <w:trHeight w:val="144"/>
        </w:trPr>
        <w:tc>
          <w:tcPr>
            <w:tcW w:w="2520" w:type="dxa"/>
            <w:vMerge w:val="restart"/>
            <w:vAlign w:val="bottom"/>
            <w:hideMark/>
          </w:tcPr>
          <w:p w:rsidR="006E3D29" w:rsidRPr="006E3D29" w:rsidRDefault="006E3D29" w:rsidP="006E3D29">
            <w:pPr>
              <w:bidi w:val="0"/>
              <w:spacing w:line="0" w:lineRule="atLeast"/>
              <w:ind w:left="700"/>
              <w:rPr>
                <w:rFonts w:ascii="Times New Roman" w:eastAsia="Times New Roman" w:hAnsi="Times New Roman"/>
                <w:lang w:val="fr-FR"/>
              </w:rPr>
            </w:pPr>
            <w:r w:rsidRPr="006E3D29">
              <w:rPr>
                <w:rFonts w:ascii="Times New Roman" w:eastAsia="Times New Roman" w:hAnsi="Times New Roman"/>
                <w:lang w:val="fr-FR"/>
              </w:rPr>
              <w:t>Evaluation</w:t>
            </w:r>
          </w:p>
        </w:tc>
        <w:tc>
          <w:tcPr>
            <w:tcW w:w="1760" w:type="dxa"/>
            <w:vMerge w:val="restart"/>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proofErr w:type="spellStart"/>
            <w:r w:rsidRPr="006E3D29">
              <w:rPr>
                <w:rFonts w:ascii="Times New Roman" w:eastAsia="Times New Roman" w:hAnsi="Times New Roman"/>
                <w:lang w:val="fr-FR"/>
              </w:rPr>
              <w:t>Needs</w:t>
            </w:r>
            <w:proofErr w:type="spellEnd"/>
          </w:p>
        </w:tc>
        <w:tc>
          <w:tcPr>
            <w:tcW w:w="2380" w:type="dxa"/>
            <w:vMerge w:val="restart"/>
            <w:vAlign w:val="bottom"/>
            <w:hideMark/>
          </w:tcPr>
          <w:p w:rsidR="006E3D29" w:rsidRPr="006E3D29" w:rsidRDefault="006E3D29" w:rsidP="006E3D29">
            <w:pPr>
              <w:bidi w:val="0"/>
              <w:spacing w:line="0" w:lineRule="atLeast"/>
              <w:ind w:left="1380"/>
              <w:rPr>
                <w:rFonts w:ascii="Times New Roman" w:eastAsia="Times New Roman" w:hAnsi="Times New Roman"/>
                <w:lang w:val="fr-FR"/>
              </w:rPr>
            </w:pPr>
            <w:r w:rsidRPr="006E3D29">
              <w:rPr>
                <w:rFonts w:ascii="Times New Roman" w:eastAsia="Times New Roman" w:hAnsi="Times New Roman"/>
                <w:lang w:val="fr-FR"/>
              </w:rPr>
              <w:t>Evaluation</w:t>
            </w:r>
          </w:p>
        </w:tc>
        <w:tc>
          <w:tcPr>
            <w:tcW w:w="720" w:type="dxa"/>
            <w:tcBorders>
              <w:top w:val="nil"/>
              <w:left w:val="nil"/>
              <w:bottom w:val="single" w:sz="8" w:space="0" w:color="auto"/>
              <w:right w:val="nil"/>
            </w:tcBorders>
            <w:vAlign w:val="bottom"/>
          </w:tcPr>
          <w:p w:rsidR="006E3D29" w:rsidRPr="006E3D29" w:rsidRDefault="006E3D29" w:rsidP="006E3D29">
            <w:pPr>
              <w:bidi w:val="0"/>
              <w:spacing w:line="0" w:lineRule="atLeast"/>
              <w:rPr>
                <w:rFonts w:ascii="Times New Roman" w:eastAsia="Times New Roman" w:hAnsi="Times New Roman"/>
                <w:sz w:val="12"/>
                <w:lang w:val="fr-FR"/>
              </w:rPr>
            </w:pPr>
          </w:p>
        </w:tc>
        <w:tc>
          <w:tcPr>
            <w:tcW w:w="1020" w:type="dxa"/>
            <w:vMerge w:val="restart"/>
            <w:vAlign w:val="bottom"/>
            <w:hideMark/>
          </w:tcPr>
          <w:p w:rsidR="006E3D29" w:rsidRPr="006E3D29" w:rsidRDefault="006E3D29" w:rsidP="006E3D29">
            <w:pPr>
              <w:bidi w:val="0"/>
              <w:spacing w:line="0" w:lineRule="atLeast"/>
              <w:ind w:left="60"/>
              <w:rPr>
                <w:rFonts w:ascii="Times New Roman" w:eastAsia="Times New Roman" w:hAnsi="Times New Roman"/>
                <w:lang w:val="fr-FR"/>
              </w:rPr>
            </w:pPr>
            <w:proofErr w:type="spellStart"/>
            <w:r w:rsidRPr="006E3D29">
              <w:rPr>
                <w:rFonts w:ascii="Times New Roman" w:eastAsia="Times New Roman" w:hAnsi="Times New Roman"/>
                <w:lang w:val="fr-FR"/>
              </w:rPr>
              <w:t>Needs</w:t>
            </w:r>
            <w:proofErr w:type="spellEnd"/>
          </w:p>
        </w:tc>
      </w:tr>
      <w:tr w:rsidR="006E3D29" w:rsidRPr="006E3D29" w:rsidTr="006E3D29">
        <w:trPr>
          <w:trHeight w:val="89"/>
        </w:trPr>
        <w:tc>
          <w:tcPr>
            <w:tcW w:w="2520" w:type="dxa"/>
            <w:vMerge/>
            <w:vAlign w:val="center"/>
            <w:hideMark/>
          </w:tcPr>
          <w:p w:rsidR="006E3D29" w:rsidRPr="006E3D29" w:rsidRDefault="006E3D29" w:rsidP="006E3D29">
            <w:pPr>
              <w:bidi w:val="0"/>
              <w:rPr>
                <w:rFonts w:ascii="Times New Roman" w:eastAsia="Times New Roman" w:hAnsi="Times New Roman"/>
                <w:lang w:val="fr-FR"/>
              </w:rPr>
            </w:pPr>
          </w:p>
        </w:tc>
        <w:tc>
          <w:tcPr>
            <w:tcW w:w="1760" w:type="dxa"/>
            <w:vMerge/>
            <w:vAlign w:val="center"/>
            <w:hideMark/>
          </w:tcPr>
          <w:p w:rsidR="006E3D29" w:rsidRPr="006E3D29" w:rsidRDefault="006E3D29" w:rsidP="006E3D29">
            <w:pPr>
              <w:bidi w:val="0"/>
              <w:rPr>
                <w:rFonts w:ascii="Times New Roman" w:eastAsia="Times New Roman" w:hAnsi="Times New Roman"/>
                <w:lang w:val="fr-FR"/>
              </w:rPr>
            </w:pPr>
          </w:p>
        </w:tc>
        <w:tc>
          <w:tcPr>
            <w:tcW w:w="3100" w:type="dxa"/>
            <w:vMerge/>
            <w:vAlign w:val="center"/>
            <w:hideMark/>
          </w:tcPr>
          <w:p w:rsidR="006E3D29" w:rsidRPr="006E3D29" w:rsidRDefault="006E3D29" w:rsidP="006E3D29">
            <w:pPr>
              <w:bidi w:val="0"/>
              <w:rPr>
                <w:rFonts w:ascii="Times New Roman" w:eastAsia="Times New Roman" w:hAnsi="Times New Roman"/>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7"/>
                <w:lang w:val="fr-FR"/>
              </w:rPr>
            </w:pPr>
          </w:p>
        </w:tc>
        <w:tc>
          <w:tcPr>
            <w:tcW w:w="1020" w:type="dxa"/>
            <w:vMerge/>
            <w:vAlign w:val="center"/>
            <w:hideMark/>
          </w:tcPr>
          <w:p w:rsidR="006E3D29" w:rsidRPr="006E3D29" w:rsidRDefault="006E3D29" w:rsidP="006E3D29">
            <w:pPr>
              <w:bidi w:val="0"/>
              <w:rPr>
                <w:rFonts w:ascii="Times New Roman" w:eastAsia="Times New Roman" w:hAnsi="Times New Roman"/>
                <w:lang w:val="fr-FR"/>
              </w:rPr>
            </w:pPr>
          </w:p>
        </w:tc>
      </w:tr>
      <w:tr w:rsidR="006E3D29" w:rsidRPr="006E3D29" w:rsidTr="006E3D29">
        <w:trPr>
          <w:trHeight w:val="492"/>
        </w:trPr>
        <w:tc>
          <w:tcPr>
            <w:tcW w:w="25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760" w:type="dxa"/>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proofErr w:type="spellStart"/>
            <w:r w:rsidRPr="006E3D29">
              <w:rPr>
                <w:rFonts w:ascii="Times New Roman" w:eastAsia="Times New Roman" w:hAnsi="Times New Roman"/>
                <w:lang w:val="fr-FR"/>
              </w:rPr>
              <w:t>Analysis</w:t>
            </w:r>
            <w:proofErr w:type="spellEnd"/>
          </w:p>
        </w:tc>
        <w:tc>
          <w:tcPr>
            <w:tcW w:w="238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020" w:type="dxa"/>
            <w:vAlign w:val="bottom"/>
            <w:hideMark/>
          </w:tcPr>
          <w:p w:rsidR="006E3D29" w:rsidRPr="006E3D29" w:rsidRDefault="006E3D29" w:rsidP="006E3D29">
            <w:pPr>
              <w:bidi w:val="0"/>
              <w:spacing w:line="0" w:lineRule="atLeast"/>
              <w:ind w:left="200"/>
              <w:rPr>
                <w:rFonts w:ascii="Times New Roman" w:eastAsia="Times New Roman" w:hAnsi="Times New Roman"/>
                <w:lang w:val="fr-FR"/>
              </w:rPr>
            </w:pPr>
            <w:proofErr w:type="spellStart"/>
            <w:r w:rsidRPr="006E3D29">
              <w:rPr>
                <w:rFonts w:ascii="Times New Roman" w:eastAsia="Times New Roman" w:hAnsi="Times New Roman"/>
                <w:lang w:val="fr-FR"/>
              </w:rPr>
              <w:t>Analysis</w:t>
            </w:r>
            <w:proofErr w:type="spellEnd"/>
          </w:p>
        </w:tc>
      </w:tr>
      <w:tr w:rsidR="006E3D29" w:rsidRPr="006E3D29" w:rsidTr="006E3D29">
        <w:trPr>
          <w:trHeight w:val="490"/>
        </w:trPr>
        <w:tc>
          <w:tcPr>
            <w:tcW w:w="2520" w:type="dxa"/>
            <w:vAlign w:val="bottom"/>
            <w:hideMark/>
          </w:tcPr>
          <w:p w:rsidR="006E3D29" w:rsidRPr="006E3D29" w:rsidRDefault="006E3D29" w:rsidP="006E3D29">
            <w:pPr>
              <w:bidi w:val="0"/>
              <w:spacing w:line="0" w:lineRule="atLeast"/>
              <w:rPr>
                <w:rFonts w:ascii="Times New Roman" w:eastAsia="Times New Roman" w:hAnsi="Times New Roman"/>
                <w:lang w:val="fr-FR"/>
              </w:rPr>
            </w:pPr>
            <w:proofErr w:type="spellStart"/>
            <w:r w:rsidRPr="006E3D29">
              <w:rPr>
                <w:rFonts w:ascii="Times New Roman" w:eastAsia="Times New Roman" w:hAnsi="Times New Roman"/>
                <w:lang w:val="fr-FR"/>
              </w:rPr>
              <w:t>Assessment</w:t>
            </w:r>
            <w:proofErr w:type="spellEnd"/>
          </w:p>
        </w:tc>
        <w:tc>
          <w:tcPr>
            <w:tcW w:w="176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3100" w:type="dxa"/>
            <w:gridSpan w:val="2"/>
            <w:vAlign w:val="bottom"/>
            <w:hideMark/>
          </w:tcPr>
          <w:p w:rsidR="006E3D29" w:rsidRPr="006E3D29" w:rsidRDefault="006E3D29" w:rsidP="006E3D29">
            <w:pPr>
              <w:bidi w:val="0"/>
              <w:spacing w:line="0" w:lineRule="atLeast"/>
              <w:ind w:left="660"/>
              <w:rPr>
                <w:rFonts w:ascii="Times New Roman" w:eastAsia="Times New Roman" w:hAnsi="Times New Roman"/>
                <w:lang w:val="fr-FR"/>
              </w:rPr>
            </w:pPr>
            <w:proofErr w:type="spellStart"/>
            <w:r w:rsidRPr="006E3D29">
              <w:rPr>
                <w:rFonts w:ascii="Times New Roman" w:eastAsia="Times New Roman" w:hAnsi="Times New Roman"/>
                <w:lang w:val="fr-FR"/>
              </w:rPr>
              <w:t>Assessment</w:t>
            </w:r>
            <w:proofErr w:type="spellEnd"/>
          </w:p>
        </w:tc>
        <w:tc>
          <w:tcPr>
            <w:tcW w:w="10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r>
      <w:tr w:rsidR="006E3D29" w:rsidRPr="006E3D29" w:rsidTr="006E3D29">
        <w:trPr>
          <w:trHeight w:val="492"/>
        </w:trPr>
        <w:tc>
          <w:tcPr>
            <w:tcW w:w="25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760" w:type="dxa"/>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r w:rsidRPr="006E3D29">
              <w:rPr>
                <w:rFonts w:ascii="Times New Roman" w:eastAsia="Times New Roman" w:hAnsi="Times New Roman"/>
                <w:lang w:val="fr-FR"/>
              </w:rPr>
              <w:t>Course</w:t>
            </w:r>
          </w:p>
        </w:tc>
        <w:tc>
          <w:tcPr>
            <w:tcW w:w="238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020" w:type="dxa"/>
            <w:vAlign w:val="bottom"/>
            <w:hideMark/>
          </w:tcPr>
          <w:p w:rsidR="006E3D29" w:rsidRPr="006E3D29" w:rsidRDefault="006E3D29" w:rsidP="006E3D29">
            <w:pPr>
              <w:bidi w:val="0"/>
              <w:spacing w:line="0" w:lineRule="atLeast"/>
              <w:ind w:left="400"/>
              <w:rPr>
                <w:rFonts w:ascii="Times New Roman" w:eastAsia="Times New Roman" w:hAnsi="Times New Roman"/>
                <w:w w:val="96"/>
                <w:lang w:val="fr-FR"/>
              </w:rPr>
            </w:pPr>
            <w:r w:rsidRPr="006E3D29">
              <w:rPr>
                <w:rFonts w:ascii="Times New Roman" w:eastAsia="Times New Roman" w:hAnsi="Times New Roman"/>
                <w:w w:val="96"/>
                <w:lang w:val="fr-FR"/>
              </w:rPr>
              <w:t>Course</w:t>
            </w:r>
          </w:p>
        </w:tc>
      </w:tr>
      <w:tr w:rsidR="006E3D29" w:rsidRPr="006E3D29" w:rsidTr="006E3D29">
        <w:trPr>
          <w:trHeight w:val="490"/>
        </w:trPr>
        <w:tc>
          <w:tcPr>
            <w:tcW w:w="25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760" w:type="dxa"/>
            <w:vAlign w:val="bottom"/>
            <w:hideMark/>
          </w:tcPr>
          <w:p w:rsidR="006E3D29" w:rsidRPr="006E3D29" w:rsidRDefault="006E3D29" w:rsidP="006E3D29">
            <w:pPr>
              <w:bidi w:val="0"/>
              <w:spacing w:line="0" w:lineRule="atLeast"/>
              <w:ind w:left="300"/>
              <w:rPr>
                <w:rFonts w:ascii="Times New Roman" w:eastAsia="Times New Roman" w:hAnsi="Times New Roman"/>
                <w:lang w:val="fr-FR"/>
              </w:rPr>
            </w:pPr>
            <w:r w:rsidRPr="006E3D29">
              <w:rPr>
                <w:rFonts w:ascii="Times New Roman" w:eastAsia="Times New Roman" w:hAnsi="Times New Roman"/>
                <w:lang w:val="fr-FR"/>
              </w:rPr>
              <w:t>Design</w:t>
            </w:r>
          </w:p>
        </w:tc>
        <w:tc>
          <w:tcPr>
            <w:tcW w:w="238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7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1020" w:type="dxa"/>
            <w:vAlign w:val="bottom"/>
            <w:hideMark/>
          </w:tcPr>
          <w:p w:rsidR="006E3D29" w:rsidRPr="006E3D29" w:rsidRDefault="006E3D29" w:rsidP="006E3D29">
            <w:pPr>
              <w:bidi w:val="0"/>
              <w:spacing w:line="0" w:lineRule="atLeast"/>
              <w:ind w:left="400"/>
              <w:rPr>
                <w:rFonts w:ascii="Times New Roman" w:eastAsia="Times New Roman" w:hAnsi="Times New Roman"/>
                <w:lang w:val="fr-FR"/>
              </w:rPr>
            </w:pPr>
            <w:r w:rsidRPr="006E3D29">
              <w:rPr>
                <w:rFonts w:ascii="Times New Roman" w:eastAsia="Times New Roman" w:hAnsi="Times New Roman"/>
                <w:lang w:val="fr-FR"/>
              </w:rPr>
              <w:t>design</w:t>
            </w:r>
          </w:p>
        </w:tc>
      </w:tr>
      <w:tr w:rsidR="006E3D29" w:rsidRPr="006E3D29" w:rsidTr="006E3D29">
        <w:trPr>
          <w:trHeight w:val="492"/>
        </w:trPr>
        <w:tc>
          <w:tcPr>
            <w:tcW w:w="2520" w:type="dxa"/>
            <w:vAlign w:val="bottom"/>
            <w:hideMark/>
          </w:tcPr>
          <w:p w:rsidR="006E3D29" w:rsidRPr="006E3D29" w:rsidRDefault="006E3D29" w:rsidP="006E3D29">
            <w:pPr>
              <w:bidi w:val="0"/>
              <w:spacing w:line="0" w:lineRule="atLeast"/>
              <w:ind w:left="1400"/>
              <w:rPr>
                <w:rFonts w:ascii="Times New Roman" w:eastAsia="Times New Roman" w:hAnsi="Times New Roman"/>
                <w:lang w:val="fr-FR"/>
              </w:rPr>
            </w:pPr>
            <w:proofErr w:type="spellStart"/>
            <w:r w:rsidRPr="006E3D29">
              <w:rPr>
                <w:rFonts w:ascii="Times New Roman" w:eastAsia="Times New Roman" w:hAnsi="Times New Roman"/>
                <w:lang w:val="fr-FR"/>
              </w:rPr>
              <w:t>Teaching</w:t>
            </w:r>
            <w:proofErr w:type="spellEnd"/>
          </w:p>
        </w:tc>
        <w:tc>
          <w:tcPr>
            <w:tcW w:w="176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3100" w:type="dxa"/>
            <w:gridSpan w:val="2"/>
            <w:vAlign w:val="bottom"/>
            <w:hideMark/>
          </w:tcPr>
          <w:p w:rsidR="006E3D29" w:rsidRPr="006E3D29" w:rsidRDefault="006E3D29" w:rsidP="006E3D29">
            <w:pPr>
              <w:bidi w:val="0"/>
              <w:spacing w:line="0" w:lineRule="atLeast"/>
              <w:ind w:left="2080"/>
              <w:rPr>
                <w:rFonts w:ascii="Times New Roman" w:eastAsia="Times New Roman" w:hAnsi="Times New Roman"/>
                <w:lang w:val="fr-FR"/>
              </w:rPr>
            </w:pPr>
            <w:proofErr w:type="spellStart"/>
            <w:r w:rsidRPr="006E3D29">
              <w:rPr>
                <w:rFonts w:ascii="Times New Roman" w:eastAsia="Times New Roman" w:hAnsi="Times New Roman"/>
                <w:lang w:val="fr-FR"/>
              </w:rPr>
              <w:t>Teaching</w:t>
            </w:r>
            <w:proofErr w:type="spellEnd"/>
          </w:p>
        </w:tc>
        <w:tc>
          <w:tcPr>
            <w:tcW w:w="10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r>
      <w:tr w:rsidR="006E3D29" w:rsidRPr="006E3D29" w:rsidTr="006E3D29">
        <w:trPr>
          <w:trHeight w:val="490"/>
        </w:trPr>
        <w:tc>
          <w:tcPr>
            <w:tcW w:w="2520" w:type="dxa"/>
            <w:vAlign w:val="bottom"/>
            <w:hideMark/>
          </w:tcPr>
          <w:p w:rsidR="006E3D29" w:rsidRPr="006E3D29" w:rsidRDefault="006E3D29" w:rsidP="006E3D29">
            <w:pPr>
              <w:bidi w:val="0"/>
              <w:spacing w:line="0" w:lineRule="atLeast"/>
              <w:ind w:left="1400"/>
              <w:rPr>
                <w:rFonts w:ascii="Times New Roman" w:eastAsia="Times New Roman" w:hAnsi="Times New Roman"/>
                <w:lang w:val="fr-FR"/>
              </w:rPr>
            </w:pPr>
            <w:r w:rsidRPr="006E3D29">
              <w:rPr>
                <w:rFonts w:ascii="Times New Roman" w:eastAsia="Times New Roman" w:hAnsi="Times New Roman"/>
                <w:lang w:val="fr-FR"/>
              </w:rPr>
              <w:t>Learning</w:t>
            </w:r>
          </w:p>
        </w:tc>
        <w:tc>
          <w:tcPr>
            <w:tcW w:w="176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c>
          <w:tcPr>
            <w:tcW w:w="3100" w:type="dxa"/>
            <w:gridSpan w:val="2"/>
            <w:vAlign w:val="bottom"/>
            <w:hideMark/>
          </w:tcPr>
          <w:p w:rsidR="006E3D29" w:rsidRPr="006E3D29" w:rsidRDefault="006E3D29" w:rsidP="006E3D29">
            <w:pPr>
              <w:bidi w:val="0"/>
              <w:spacing w:line="0" w:lineRule="atLeast"/>
              <w:ind w:left="2080"/>
              <w:rPr>
                <w:rFonts w:ascii="Times New Roman" w:eastAsia="Times New Roman" w:hAnsi="Times New Roman"/>
                <w:lang w:val="fr-FR"/>
              </w:rPr>
            </w:pPr>
            <w:r w:rsidRPr="006E3D29">
              <w:rPr>
                <w:rFonts w:ascii="Times New Roman" w:eastAsia="Times New Roman" w:hAnsi="Times New Roman"/>
                <w:lang w:val="fr-FR"/>
              </w:rPr>
              <w:t>Learning</w:t>
            </w:r>
          </w:p>
        </w:tc>
        <w:tc>
          <w:tcPr>
            <w:tcW w:w="1020" w:type="dxa"/>
            <w:vAlign w:val="bottom"/>
          </w:tcPr>
          <w:p w:rsidR="006E3D29" w:rsidRPr="006E3D29" w:rsidRDefault="006E3D29" w:rsidP="006E3D29">
            <w:pPr>
              <w:bidi w:val="0"/>
              <w:spacing w:line="0" w:lineRule="atLeast"/>
              <w:rPr>
                <w:rFonts w:ascii="Times New Roman" w:eastAsia="Times New Roman" w:hAnsi="Times New Roman"/>
                <w:sz w:val="24"/>
                <w:lang w:val="fr-FR"/>
              </w:rPr>
            </w:pPr>
          </w:p>
        </w:tc>
      </w:tr>
    </w:tbl>
    <w:p w:rsidR="006E3D29" w:rsidRPr="006E3D29" w:rsidRDefault="006E3D29" w:rsidP="006E3D29">
      <w:pPr>
        <w:bidi w:val="0"/>
        <w:spacing w:line="20" w:lineRule="exact"/>
        <w:rPr>
          <w:rFonts w:ascii="Times New Roman" w:eastAsia="Times New Roman" w:hAnsi="Times New Roman" w:cs="Arial"/>
          <w:sz w:val="20"/>
          <w:szCs w:val="20"/>
          <w:lang w:val="fr-FR"/>
        </w:rPr>
      </w:pPr>
      <w:r w:rsidRPr="006E3D29">
        <w:rPr>
          <w:rFonts w:ascii="Calibri" w:hAnsi="Calibri" w:cs="Arial"/>
          <w:noProof/>
          <w:sz w:val="20"/>
          <w:szCs w:val="20"/>
          <w:lang w:val="fr-FR" w:eastAsia="fr-FR"/>
        </w:rPr>
        <w:drawing>
          <wp:anchor distT="0" distB="0" distL="114300" distR="114300" simplePos="0" relativeHeight="251666432" behindDoc="1" locked="0" layoutInCell="1" allowOverlap="1" wp14:anchorId="38E4AE03" wp14:editId="37F4840E">
            <wp:simplePos x="0" y="0"/>
            <wp:positionH relativeFrom="column">
              <wp:posOffset>3421380</wp:posOffset>
            </wp:positionH>
            <wp:positionV relativeFrom="paragraph">
              <wp:posOffset>-1823085</wp:posOffset>
            </wp:positionV>
            <wp:extent cx="1722755" cy="162306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2755" cy="162306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67456" behindDoc="1" locked="0" layoutInCell="1" allowOverlap="1" wp14:anchorId="3A7AD432" wp14:editId="152B441B">
            <wp:simplePos x="0" y="0"/>
            <wp:positionH relativeFrom="column">
              <wp:posOffset>1996440</wp:posOffset>
            </wp:positionH>
            <wp:positionV relativeFrom="paragraph">
              <wp:posOffset>-1537970</wp:posOffset>
            </wp:positionV>
            <wp:extent cx="114300" cy="387350"/>
            <wp:effectExtent l="0" t="0" r="0"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38735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68480" behindDoc="1" locked="0" layoutInCell="1" allowOverlap="1" wp14:anchorId="37E06D4A" wp14:editId="37CD938A">
            <wp:simplePos x="0" y="0"/>
            <wp:positionH relativeFrom="column">
              <wp:posOffset>1113790</wp:posOffset>
            </wp:positionH>
            <wp:positionV relativeFrom="paragraph">
              <wp:posOffset>-1945005</wp:posOffset>
            </wp:positionV>
            <wp:extent cx="615950" cy="114300"/>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950" cy="11430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69504" behindDoc="1" locked="0" layoutInCell="1" allowOverlap="1" wp14:anchorId="64A1DEEF" wp14:editId="30F273CE">
            <wp:simplePos x="0" y="0"/>
            <wp:positionH relativeFrom="column">
              <wp:posOffset>198755</wp:posOffset>
            </wp:positionH>
            <wp:positionV relativeFrom="paragraph">
              <wp:posOffset>-1906905</wp:posOffset>
            </wp:positionV>
            <wp:extent cx="502285" cy="502285"/>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70528" behindDoc="1" locked="0" layoutInCell="1" allowOverlap="1" wp14:anchorId="60517EC6" wp14:editId="31796313">
            <wp:simplePos x="0" y="0"/>
            <wp:positionH relativeFrom="column">
              <wp:posOffset>1577340</wp:posOffset>
            </wp:positionH>
            <wp:positionV relativeFrom="paragraph">
              <wp:posOffset>-641350</wp:posOffset>
            </wp:positionV>
            <wp:extent cx="387985" cy="387985"/>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Calibri" w:hAnsi="Calibri" w:cs="Arial"/>
          <w:noProof/>
          <w:sz w:val="20"/>
          <w:szCs w:val="20"/>
          <w:lang w:val="fr-FR" w:eastAsia="fr-FR"/>
        </w:rPr>
        <w:drawing>
          <wp:anchor distT="0" distB="0" distL="114300" distR="114300" simplePos="0" relativeHeight="251671552" behindDoc="1" locked="0" layoutInCell="1" allowOverlap="1" wp14:anchorId="18DA8E05" wp14:editId="13871F8D">
            <wp:simplePos x="0" y="0"/>
            <wp:positionH relativeFrom="column">
              <wp:posOffset>205740</wp:posOffset>
            </wp:positionH>
            <wp:positionV relativeFrom="paragraph">
              <wp:posOffset>-1156335</wp:posOffset>
            </wp:positionV>
            <wp:extent cx="616585" cy="616585"/>
            <wp:effectExtent l="0" t="0" r="0"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p>
    <w:p w:rsidR="006E3D29" w:rsidRPr="006E3D29" w:rsidRDefault="00AB4B5E" w:rsidP="006E3D29">
      <w:pPr>
        <w:tabs>
          <w:tab w:val="left" w:pos="4840"/>
        </w:tabs>
        <w:bidi w:val="0"/>
        <w:spacing w:line="240" w:lineRule="auto"/>
        <w:rPr>
          <w:rFonts w:ascii="Times New Roman" w:eastAsia="Times New Roman" w:hAnsi="Times New Roman"/>
          <w:b/>
        </w:rPr>
      </w:pPr>
      <w:r>
        <w:rPr>
          <w:rFonts w:ascii="Times New Roman" w:eastAsia="Times New Roman" w:hAnsi="Times New Roman"/>
          <w:b/>
        </w:rPr>
        <w:t>Figure 10: Stages in the ESP P</w:t>
      </w:r>
      <w:r w:rsidR="006E3D29" w:rsidRPr="006E3D29">
        <w:rPr>
          <w:rFonts w:ascii="Times New Roman" w:eastAsia="Times New Roman" w:hAnsi="Times New Roman"/>
          <w:b/>
        </w:rPr>
        <w:t xml:space="preserve">rocess: Theory            </w:t>
      </w:r>
      <w:r w:rsidR="006E3D29" w:rsidRPr="006E3D29">
        <w:rPr>
          <w:rFonts w:ascii="Times New Roman" w:eastAsia="Times New Roman" w:hAnsi="Times New Roman"/>
        </w:rPr>
        <w:tab/>
      </w:r>
      <w:r>
        <w:rPr>
          <w:rFonts w:ascii="Times New Roman" w:eastAsia="Times New Roman" w:hAnsi="Times New Roman"/>
          <w:b/>
          <w:sz w:val="21"/>
        </w:rPr>
        <w:t>Figure 11: Stages in the ESP Process: R</w:t>
      </w:r>
      <w:r w:rsidR="006E3D29" w:rsidRPr="006E3D29">
        <w:rPr>
          <w:rFonts w:ascii="Times New Roman" w:eastAsia="Times New Roman" w:hAnsi="Times New Roman"/>
          <w:b/>
          <w:sz w:val="21"/>
        </w:rPr>
        <w:t>eality</w:t>
      </w:r>
    </w:p>
    <w:p w:rsidR="006E3D29" w:rsidRPr="006E3D29" w:rsidRDefault="006E3D29" w:rsidP="006E3D29">
      <w:pPr>
        <w:bidi w:val="0"/>
        <w:spacing w:line="240" w:lineRule="auto"/>
        <w:rPr>
          <w:rFonts w:ascii="Times New Roman" w:eastAsia="Times New Roman" w:hAnsi="Times New Roman"/>
        </w:rPr>
      </w:pPr>
      <w:r w:rsidRPr="006E3D29">
        <w:rPr>
          <w:rFonts w:ascii="Times New Roman" w:eastAsia="Times New Roman" w:hAnsi="Times New Roman"/>
          <w:sz w:val="24"/>
          <w:szCs w:val="24"/>
        </w:rPr>
        <w:t xml:space="preserve">(Dudley-Evans &amp; St. Johns, 1998, p.121)                  (Dudley-Evans &amp; St. Johns, 1998, p.121) </w:t>
      </w:r>
    </w:p>
    <w:p w:rsidR="006E3D29" w:rsidRPr="006E3D29" w:rsidRDefault="006E3D29" w:rsidP="006E3D29">
      <w:pPr>
        <w:bidi w:val="0"/>
        <w:spacing w:line="240" w:lineRule="auto"/>
        <w:rPr>
          <w:rFonts w:ascii="Times New Roman" w:eastAsia="Times New Roman" w:hAnsi="Times New Roman"/>
        </w:rPr>
      </w:pPr>
    </w:p>
    <w:p w:rsidR="006E3D29" w:rsidRPr="006E3D29" w:rsidRDefault="006E3D29" w:rsidP="006E3D29">
      <w:pPr>
        <w:bidi w:val="0"/>
        <w:spacing w:line="480" w:lineRule="auto"/>
        <w:rPr>
          <w:rFonts w:ascii="Times New Roman" w:eastAsia="Times New Roman" w:hAnsi="Times New Roman"/>
          <w:sz w:val="24"/>
          <w:szCs w:val="24"/>
        </w:rPr>
      </w:pPr>
      <w:r w:rsidRPr="006E3D29">
        <w:rPr>
          <w:rFonts w:ascii="Times New Roman" w:eastAsia="Times New Roman" w:hAnsi="Times New Roman"/>
          <w:sz w:val="24"/>
          <w:szCs w:val="24"/>
        </w:rPr>
        <w:t xml:space="preserve">        Basing on the above two figures, six successive  stages can be identified in the process of ESP course design. </w:t>
      </w:r>
    </w:p>
    <w:p w:rsidR="006E3D29" w:rsidRPr="006E3D29" w:rsidRDefault="003874D7" w:rsidP="006E3D29">
      <w:pPr>
        <w:bidi w:val="0"/>
        <w:spacing w:line="480" w:lineRule="auto"/>
        <w:rPr>
          <w:rFonts w:ascii="Times New Roman" w:eastAsia="Times New Roman" w:hAnsi="Times New Roman"/>
          <w:b/>
          <w:sz w:val="24"/>
          <w:szCs w:val="24"/>
        </w:rPr>
      </w:pPr>
      <w:r>
        <w:rPr>
          <w:rFonts w:ascii="Times New Roman" w:eastAsia="Times New Roman" w:hAnsi="Times New Roman"/>
          <w:b/>
          <w:sz w:val="24"/>
          <w:szCs w:val="24"/>
        </w:rPr>
        <w:t>8</w:t>
      </w:r>
      <w:r w:rsidR="006E3D29" w:rsidRPr="006E3D29">
        <w:rPr>
          <w:rFonts w:ascii="Times New Roman" w:eastAsia="Times New Roman" w:hAnsi="Times New Roman"/>
          <w:b/>
          <w:sz w:val="24"/>
          <w:szCs w:val="24"/>
        </w:rPr>
        <w:t>.1.  Needs Identification and Analysis (NIA)</w:t>
      </w:r>
    </w:p>
    <w:p w:rsidR="006E3D29" w:rsidRDefault="006E3D29" w:rsidP="00D9715F">
      <w:pPr>
        <w:autoSpaceDE w:val="0"/>
        <w:autoSpaceDN w:val="0"/>
        <w:bidi w:val="0"/>
        <w:adjustRightInd w:val="0"/>
        <w:spacing w:after="0" w:line="480" w:lineRule="auto"/>
        <w:jc w:val="both"/>
        <w:rPr>
          <w:rFonts w:ascii="Times New Roman" w:eastAsia="Times New Roman" w:hAnsi="Times New Roman"/>
          <w:color w:val="000000" w:themeColor="text1"/>
          <w:sz w:val="24"/>
          <w:szCs w:val="24"/>
        </w:rPr>
      </w:pPr>
      <w:r w:rsidRPr="006E3D29">
        <w:rPr>
          <w:rFonts w:ascii="Times New Roman" w:eastAsia="Times New Roman" w:hAnsi="Times New Roman"/>
          <w:bCs/>
          <w:sz w:val="24"/>
          <w:szCs w:val="24"/>
        </w:rPr>
        <w:t xml:space="preserve">             </w:t>
      </w:r>
      <w:r w:rsidRPr="006E3D29">
        <w:rPr>
          <w:rFonts w:ascii="Times New Roman" w:eastAsia="Times New Roman" w:hAnsi="Times New Roman"/>
          <w:bCs/>
          <w:color w:val="000000" w:themeColor="text1"/>
          <w:sz w:val="24"/>
          <w:szCs w:val="24"/>
        </w:rPr>
        <w:t xml:space="preserve">Identifying the needs of the learners is the first important step to be realized by an ESP teacher. </w:t>
      </w:r>
      <w:r w:rsidRPr="006E3D29">
        <w:rPr>
          <w:rFonts w:ascii="Times New Roman" w:eastAsia="Times New Roman" w:hAnsi="Times New Roman"/>
          <w:color w:val="000000" w:themeColor="text1"/>
          <w:sz w:val="24"/>
          <w:szCs w:val="24"/>
        </w:rPr>
        <w:t>“The idea of analyzing the language needs of the learner as a basis for course development has become almost synonymous with ESP” (</w:t>
      </w:r>
      <w:proofErr w:type="spellStart"/>
      <w:r w:rsidRPr="006E3D29">
        <w:rPr>
          <w:rFonts w:ascii="Times New Roman" w:eastAsia="Times New Roman" w:hAnsi="Times New Roman"/>
          <w:color w:val="000000" w:themeColor="text1"/>
          <w:sz w:val="24"/>
          <w:szCs w:val="24"/>
        </w:rPr>
        <w:t>Mc.Donough</w:t>
      </w:r>
      <w:proofErr w:type="spellEnd"/>
      <w:r w:rsidRPr="006E3D29">
        <w:rPr>
          <w:rFonts w:ascii="Times New Roman" w:eastAsia="Times New Roman" w:hAnsi="Times New Roman"/>
          <w:color w:val="000000" w:themeColor="text1"/>
          <w:sz w:val="24"/>
          <w:szCs w:val="24"/>
        </w:rPr>
        <w:t xml:space="preserve"> 1984: 29). The importance of NA is also signaled as being the basis for any course. “…any course should be based on an analysis of learner need” (Hutchinson &amp; Waters 1987: 53). This reveals that the learners’ s needs are the </w:t>
      </w:r>
      <w:r w:rsidR="00D9715F">
        <w:rPr>
          <w:rFonts w:ascii="Times New Roman" w:eastAsia="Times New Roman" w:hAnsi="Times New Roman"/>
          <w:color w:val="000000" w:themeColor="text1"/>
          <w:sz w:val="24"/>
          <w:szCs w:val="24"/>
        </w:rPr>
        <w:t xml:space="preserve">factors that </w:t>
      </w:r>
      <w:r w:rsidRPr="006E3D29">
        <w:rPr>
          <w:rFonts w:ascii="Times New Roman" w:eastAsia="Times New Roman" w:hAnsi="Times New Roman"/>
          <w:color w:val="000000" w:themeColor="text1"/>
          <w:sz w:val="24"/>
          <w:szCs w:val="24"/>
        </w:rPr>
        <w:t xml:space="preserve"> decide about the ‘what’ and the ‘how’ of an ESP lesson. The NA facilitates the ESP teacher’ task since it will lead to a focused course. This idea was also highlighted by Johns:</w:t>
      </w:r>
    </w:p>
    <w:p w:rsidR="007F2D38" w:rsidRDefault="007F2D38" w:rsidP="007F2D38">
      <w:pPr>
        <w:autoSpaceDE w:val="0"/>
        <w:autoSpaceDN w:val="0"/>
        <w:bidi w:val="0"/>
        <w:adjustRightInd w:val="0"/>
        <w:spacing w:after="0" w:line="480" w:lineRule="auto"/>
        <w:jc w:val="both"/>
        <w:rPr>
          <w:rFonts w:ascii="Times New Roman" w:eastAsia="Times New Roman" w:hAnsi="Times New Roman"/>
          <w:color w:val="000000" w:themeColor="text1"/>
          <w:sz w:val="24"/>
          <w:szCs w:val="24"/>
        </w:rPr>
      </w:pPr>
    </w:p>
    <w:p w:rsidR="007F2D38" w:rsidRPr="006E3D29" w:rsidRDefault="007F2D38" w:rsidP="007F2D38">
      <w:pPr>
        <w:autoSpaceDE w:val="0"/>
        <w:autoSpaceDN w:val="0"/>
        <w:bidi w:val="0"/>
        <w:adjustRightInd w:val="0"/>
        <w:spacing w:after="0" w:line="480" w:lineRule="auto"/>
        <w:jc w:val="both"/>
        <w:rPr>
          <w:rFonts w:ascii="Times New Roman" w:eastAsia="Times New Roman" w:hAnsi="Times New Roman"/>
          <w:color w:val="000000" w:themeColor="text1"/>
          <w:sz w:val="24"/>
          <w:szCs w:val="24"/>
        </w:rPr>
      </w:pPr>
    </w:p>
    <w:p w:rsidR="006E3D29" w:rsidRPr="00AA3FD9" w:rsidRDefault="006E3D29" w:rsidP="003874D7">
      <w:pPr>
        <w:bidi w:val="0"/>
        <w:spacing w:line="0" w:lineRule="atLeast"/>
        <w:ind w:left="1418"/>
        <w:rPr>
          <w:rFonts w:ascii="Times New Roman" w:eastAsia="Times New Roman" w:hAnsi="Times New Roman"/>
          <w:color w:val="000000" w:themeColor="text1"/>
          <w:sz w:val="24"/>
          <w:szCs w:val="24"/>
        </w:rPr>
      </w:pPr>
      <w:r w:rsidRPr="00AA3FD9">
        <w:rPr>
          <w:rFonts w:ascii="Times New Roman" w:eastAsia="Times New Roman" w:hAnsi="Times New Roman"/>
          <w:color w:val="000000" w:themeColor="text1"/>
          <w:sz w:val="24"/>
          <w:szCs w:val="24"/>
        </w:rPr>
        <w:lastRenderedPageBreak/>
        <w:t xml:space="preserve">“The rationale for needs analysis is that by identifying elements of students' target English situations and using them as the basis of EAP/ ESP instruction, teachers will be able to provide students with the specific language they need to succeed in their courses and future careers”. </w:t>
      </w:r>
    </w:p>
    <w:p w:rsidR="006E3D29" w:rsidRPr="006E3D29" w:rsidRDefault="006E3D29" w:rsidP="006E3D29">
      <w:pPr>
        <w:bidi w:val="0"/>
        <w:spacing w:line="0" w:lineRule="atLeast"/>
        <w:rPr>
          <w:rFonts w:ascii="Times New Roman" w:eastAsia="Times New Roman" w:hAnsi="Times New Roman"/>
          <w:color w:val="000000" w:themeColor="text1"/>
          <w:sz w:val="26"/>
        </w:rPr>
      </w:pPr>
      <w:r w:rsidRPr="006E3D29">
        <w:rPr>
          <w:rFonts w:ascii="Times New Roman" w:eastAsia="Times New Roman" w:hAnsi="Times New Roman"/>
          <w:color w:val="000000" w:themeColor="text1"/>
          <w:sz w:val="26"/>
        </w:rPr>
        <w:t xml:space="preserve">                                                                                                              (Johns, 1991: 67).</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p>
    <w:p w:rsidR="006E3D29" w:rsidRPr="006E3D29" w:rsidRDefault="003874D7" w:rsidP="006E3D29">
      <w:pPr>
        <w:autoSpaceDE w:val="0"/>
        <w:autoSpaceDN w:val="0"/>
        <w:bidi w:val="0"/>
        <w:adjustRightInd w:val="0"/>
        <w:spacing w:after="0" w:line="480" w:lineRule="auto"/>
        <w:jc w:val="both"/>
        <w:rPr>
          <w:rFonts w:ascii="Times New Roman" w:eastAsia="Times New Roman" w:hAnsi="Times New Roman"/>
          <w:b/>
          <w:color w:val="000000" w:themeColor="text1"/>
          <w:sz w:val="24"/>
          <w:szCs w:val="24"/>
        </w:rPr>
      </w:pPr>
      <w:r>
        <w:rPr>
          <w:rFonts w:ascii="Times New Roman" w:hAnsi="Times New Roman" w:cs="Times New Roman"/>
          <w:b/>
          <w:bCs/>
          <w:color w:val="000000" w:themeColor="text1"/>
          <w:sz w:val="24"/>
          <w:szCs w:val="24"/>
        </w:rPr>
        <w:t>8</w:t>
      </w:r>
      <w:r w:rsidR="006E3D29" w:rsidRPr="006E3D29">
        <w:rPr>
          <w:rFonts w:ascii="Times New Roman" w:hAnsi="Times New Roman" w:cs="Times New Roman"/>
          <w:b/>
          <w:bCs/>
          <w:color w:val="000000" w:themeColor="text1"/>
          <w:sz w:val="24"/>
          <w:szCs w:val="24"/>
        </w:rPr>
        <w:t>.</w:t>
      </w:r>
      <w:r w:rsidR="006E3D29" w:rsidRPr="006E3D29">
        <w:rPr>
          <w:rFonts w:ascii="Times New Roman" w:eastAsia="Times New Roman" w:hAnsi="Times New Roman"/>
          <w:b/>
          <w:bCs/>
          <w:color w:val="000000" w:themeColor="text1"/>
          <w:sz w:val="24"/>
          <w:szCs w:val="24"/>
        </w:rPr>
        <w:t>2. Syllabus</w:t>
      </w:r>
      <w:r w:rsidR="006E3D29" w:rsidRPr="006E3D29">
        <w:rPr>
          <w:rFonts w:ascii="Times New Roman" w:eastAsia="Times New Roman" w:hAnsi="Times New Roman"/>
          <w:b/>
          <w:color w:val="000000" w:themeColor="text1"/>
          <w:sz w:val="24"/>
          <w:szCs w:val="24"/>
        </w:rPr>
        <w:t xml:space="preserve"> Design</w:t>
      </w:r>
    </w:p>
    <w:p w:rsidR="006E3D29" w:rsidRPr="006E3D29" w:rsidRDefault="006E3D29" w:rsidP="006E3D29">
      <w:pPr>
        <w:autoSpaceDE w:val="0"/>
        <w:autoSpaceDN w:val="0"/>
        <w:bidi w:val="0"/>
        <w:adjustRightInd w:val="0"/>
        <w:spacing w:after="0" w:line="480" w:lineRule="auto"/>
        <w:jc w:val="both"/>
        <w:rPr>
          <w:rFonts w:ascii="Times New Roman" w:eastAsia="Times New Roman" w:hAnsi="Times New Roman"/>
          <w:sz w:val="26"/>
        </w:rPr>
      </w:pPr>
      <w:r w:rsidRPr="006E3D29">
        <w:rPr>
          <w:rFonts w:ascii="Times New Roman" w:eastAsia="Times New Roman" w:hAnsi="Times New Roman"/>
          <w:bCs/>
          <w:color w:val="000000" w:themeColor="text1"/>
          <w:sz w:val="24"/>
          <w:szCs w:val="24"/>
        </w:rPr>
        <w:t xml:space="preserve">            After identifying the leaners’ needs, the second stage consists in designing a suitable syllabus that meets those specific needs.  </w:t>
      </w:r>
      <w:r w:rsidRPr="006E3D29">
        <w:rPr>
          <w:rFonts w:ascii="Times New Roman" w:eastAsia="Times New Roman" w:hAnsi="Times New Roman"/>
          <w:color w:val="000000" w:themeColor="text1"/>
          <w:sz w:val="24"/>
          <w:szCs w:val="24"/>
        </w:rPr>
        <w:t xml:space="preserve">Hutchinson &amp; Waters (1987: 80) define “Syllabus” as “... a document which says what will (or at least what should) be learnt”. In the same context, </w:t>
      </w:r>
      <w:r w:rsidRPr="006E3D29">
        <w:rPr>
          <w:rFonts w:ascii="Times New Roman" w:eastAsia="Times New Roman" w:hAnsi="Times New Roman"/>
          <w:sz w:val="26"/>
        </w:rPr>
        <w:t xml:space="preserve">Robinson (1991: 34) states that </w:t>
      </w:r>
      <w:r w:rsidR="00D42569">
        <w:rPr>
          <w:rFonts w:ascii="Times New Roman" w:eastAsia="Times New Roman" w:hAnsi="Times New Roman"/>
          <w:sz w:val="26"/>
        </w:rPr>
        <w:t xml:space="preserve">the </w:t>
      </w:r>
      <w:r w:rsidRPr="006E3D29">
        <w:rPr>
          <w:rFonts w:ascii="Times New Roman" w:eastAsia="Times New Roman" w:hAnsi="Times New Roman"/>
          <w:sz w:val="26"/>
        </w:rPr>
        <w:t xml:space="preserve">syllabus is “a plan of work and is, thus, essential for the teacher, as a guideline and context of class content.” This implies that the syllabus guides the teacher while presenting the content. The syllabus is also defined by </w:t>
      </w:r>
      <w:proofErr w:type="spellStart"/>
      <w:r w:rsidRPr="006E3D29">
        <w:rPr>
          <w:rFonts w:ascii="Times New Roman" w:eastAsia="Times New Roman" w:hAnsi="Times New Roman"/>
          <w:sz w:val="26"/>
        </w:rPr>
        <w:t>Basturkmen</w:t>
      </w:r>
      <w:proofErr w:type="spellEnd"/>
      <w:r w:rsidRPr="006E3D29">
        <w:rPr>
          <w:rFonts w:ascii="Times New Roman" w:eastAsia="Times New Roman" w:hAnsi="Times New Roman"/>
          <w:sz w:val="26"/>
        </w:rPr>
        <w:t xml:space="preserve"> (2006:20) who argues that “in order to specify what language will be taught, items are typically listed and referred to as the syllabus”.</w:t>
      </w:r>
    </w:p>
    <w:p w:rsidR="00D42569" w:rsidRDefault="006E3D29" w:rsidP="00D42569">
      <w:pPr>
        <w:autoSpaceDE w:val="0"/>
        <w:autoSpaceDN w:val="0"/>
        <w:bidi w:val="0"/>
        <w:adjustRightInd w:val="0"/>
        <w:spacing w:after="0" w:line="480" w:lineRule="auto"/>
        <w:jc w:val="both"/>
        <w:rPr>
          <w:rFonts w:ascii="Times New Roman" w:eastAsia="Times New Roman" w:hAnsi="Times New Roman"/>
          <w:sz w:val="26"/>
        </w:rPr>
      </w:pPr>
      <w:r w:rsidRPr="006E3D29">
        <w:rPr>
          <w:rFonts w:ascii="Times New Roman" w:eastAsia="Times New Roman" w:hAnsi="Times New Roman"/>
          <w:sz w:val="26"/>
        </w:rPr>
        <w:t xml:space="preserve"> Seven features  can characterize the syllabus. They are clarified in figure 12</w:t>
      </w:r>
      <w:r w:rsidR="00D42569">
        <w:rPr>
          <w:rFonts w:ascii="Times New Roman" w:eastAsia="Times New Roman" w:hAnsi="Times New Roman"/>
          <w:sz w:val="26"/>
        </w:rPr>
        <w:t xml:space="preserve"> below.</w:t>
      </w:r>
      <w:r w:rsidRPr="006E3D29">
        <w:rPr>
          <w:rFonts w:ascii="Times New Roman" w:eastAsia="Times New Roman" w:hAnsi="Times New Roman"/>
          <w:sz w:val="26"/>
        </w:rPr>
        <w:t xml:space="preserve"> </w:t>
      </w:r>
    </w:p>
    <w:p w:rsidR="00D42569" w:rsidRPr="006E3D29" w:rsidRDefault="00D42569" w:rsidP="00D42569">
      <w:pPr>
        <w:autoSpaceDE w:val="0"/>
        <w:autoSpaceDN w:val="0"/>
        <w:bidi w:val="0"/>
        <w:adjustRightInd w:val="0"/>
        <w:spacing w:after="0" w:line="480" w:lineRule="auto"/>
        <w:jc w:val="both"/>
        <w:rPr>
          <w:rFonts w:ascii="Times New Roman" w:hAnsi="Times New Roman" w:cs="Times New Roman"/>
          <w:color w:val="000000"/>
          <w:sz w:val="24"/>
          <w:szCs w:val="24"/>
        </w:rPr>
      </w:pPr>
    </w:p>
    <w:tbl>
      <w:tblPr>
        <w:tblStyle w:val="a6"/>
        <w:tblW w:w="0" w:type="auto"/>
        <w:tblInd w:w="2235" w:type="dxa"/>
        <w:tblLook w:val="04A0" w:firstRow="1" w:lastRow="0" w:firstColumn="1" w:lastColumn="0" w:noHBand="0" w:noVBand="1"/>
      </w:tblPr>
      <w:tblGrid>
        <w:gridCol w:w="6979"/>
      </w:tblGrid>
      <w:tr w:rsidR="006E3D29" w:rsidRPr="006E3D29" w:rsidTr="006E3D29">
        <w:trPr>
          <w:trHeight w:val="4104"/>
        </w:trPr>
        <w:tc>
          <w:tcPr>
            <w:tcW w:w="6979" w:type="dxa"/>
          </w:tcPr>
          <w:p w:rsidR="006E3D29" w:rsidRPr="006E3D29" w:rsidRDefault="006E3D29" w:rsidP="006E3D29">
            <w:pPr>
              <w:bidi w:val="0"/>
              <w:spacing w:line="0" w:lineRule="atLeast"/>
              <w:rPr>
                <w:rFonts w:ascii="Times New Roman" w:eastAsia="Times New Roman" w:hAnsi="Times New Roman"/>
                <w:sz w:val="26"/>
                <w:lang w:val="en-US"/>
              </w:rPr>
            </w:pPr>
            <w:r w:rsidRPr="006E3D29">
              <w:rPr>
                <w:rFonts w:ascii="Times New Roman" w:eastAsia="Times New Roman" w:hAnsi="Times New Roman"/>
                <w:sz w:val="26"/>
                <w:lang w:val="en-US"/>
              </w:rPr>
              <w:t xml:space="preserve">                A syllabus:</w:t>
            </w:r>
          </w:p>
          <w:p w:rsidR="006E3D29" w:rsidRPr="006E3D29" w:rsidRDefault="006E3D29" w:rsidP="006E3D29">
            <w:pPr>
              <w:bidi w:val="0"/>
              <w:spacing w:line="45"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1-  Consists of a comprehensive list of</w:t>
            </w:r>
          </w:p>
          <w:p w:rsidR="006E3D29" w:rsidRPr="006E3D29" w:rsidRDefault="006E3D29" w:rsidP="006E3D29">
            <w:pPr>
              <w:bidi w:val="0"/>
              <w:spacing w:line="44" w:lineRule="exact"/>
              <w:rPr>
                <w:rFonts w:ascii="Times New Roman" w:eastAsia="Times New Roman" w:hAnsi="Times New Roman"/>
                <w:sz w:val="20"/>
                <w:lang w:val="en-US"/>
              </w:rPr>
            </w:pPr>
          </w:p>
          <w:p w:rsidR="006E3D29" w:rsidRPr="006E3D29" w:rsidRDefault="006E3D29" w:rsidP="005F278D">
            <w:pPr>
              <w:numPr>
                <w:ilvl w:val="1"/>
                <w:numId w:val="5"/>
              </w:numPr>
              <w:tabs>
                <w:tab w:val="left" w:pos="1700"/>
              </w:tabs>
              <w:bidi w:val="0"/>
              <w:spacing w:line="0" w:lineRule="atLeast"/>
              <w:ind w:left="1700" w:hanging="159"/>
              <w:rPr>
                <w:rFonts w:ascii="Times New Roman" w:eastAsia="Times New Roman" w:hAnsi="Times New Roman"/>
                <w:sz w:val="26"/>
                <w:lang w:val="en-US"/>
              </w:rPr>
            </w:pPr>
            <w:r w:rsidRPr="006E3D29">
              <w:rPr>
                <w:rFonts w:ascii="Times New Roman" w:eastAsia="Times New Roman" w:hAnsi="Times New Roman"/>
                <w:sz w:val="26"/>
                <w:lang w:val="en-US"/>
              </w:rPr>
              <w:t>content items ( words, structures, topics)</w:t>
            </w:r>
          </w:p>
          <w:p w:rsidR="006E3D29" w:rsidRPr="006E3D29" w:rsidRDefault="006E3D29" w:rsidP="006E3D29">
            <w:pPr>
              <w:bidi w:val="0"/>
              <w:spacing w:line="44" w:lineRule="exact"/>
              <w:rPr>
                <w:rFonts w:ascii="Times New Roman" w:eastAsia="Times New Roman" w:hAnsi="Times New Roman"/>
                <w:sz w:val="26"/>
                <w:lang w:val="en-US"/>
              </w:rPr>
            </w:pPr>
          </w:p>
          <w:p w:rsidR="006E3D29" w:rsidRPr="006E3D29" w:rsidRDefault="006E3D29" w:rsidP="005F278D">
            <w:pPr>
              <w:numPr>
                <w:ilvl w:val="0"/>
                <w:numId w:val="5"/>
              </w:numPr>
              <w:tabs>
                <w:tab w:val="left" w:pos="1720"/>
              </w:tabs>
              <w:bidi w:val="0"/>
              <w:spacing w:line="0" w:lineRule="atLeast"/>
              <w:ind w:left="1720" w:hanging="191"/>
              <w:rPr>
                <w:rFonts w:ascii="Times New Roman" w:eastAsia="Times New Roman" w:hAnsi="Times New Roman"/>
                <w:sz w:val="26"/>
              </w:rPr>
            </w:pPr>
            <w:proofErr w:type="spellStart"/>
            <w:r w:rsidRPr="006E3D29">
              <w:rPr>
                <w:rFonts w:ascii="Times New Roman" w:eastAsia="Times New Roman" w:hAnsi="Times New Roman"/>
                <w:sz w:val="26"/>
              </w:rPr>
              <w:t>process</w:t>
            </w:r>
            <w:proofErr w:type="spellEnd"/>
            <w:r w:rsidRPr="006E3D29">
              <w:rPr>
                <w:rFonts w:ascii="Times New Roman" w:eastAsia="Times New Roman" w:hAnsi="Times New Roman"/>
                <w:sz w:val="26"/>
              </w:rPr>
              <w:t xml:space="preserve"> items ( </w:t>
            </w:r>
            <w:proofErr w:type="spellStart"/>
            <w:r w:rsidRPr="006E3D29">
              <w:rPr>
                <w:rFonts w:ascii="Times New Roman" w:eastAsia="Times New Roman" w:hAnsi="Times New Roman"/>
                <w:sz w:val="26"/>
              </w:rPr>
              <w:t>tasks</w:t>
            </w:r>
            <w:proofErr w:type="spellEnd"/>
            <w:r w:rsidRPr="006E3D29">
              <w:rPr>
                <w:rFonts w:ascii="Times New Roman" w:eastAsia="Times New Roman" w:hAnsi="Times New Roman"/>
                <w:sz w:val="26"/>
              </w:rPr>
              <w:t xml:space="preserve">, </w:t>
            </w:r>
            <w:proofErr w:type="spellStart"/>
            <w:r w:rsidRPr="006E3D29">
              <w:rPr>
                <w:rFonts w:ascii="Times New Roman" w:eastAsia="Times New Roman" w:hAnsi="Times New Roman"/>
                <w:sz w:val="26"/>
              </w:rPr>
              <w:t>methods</w:t>
            </w:r>
            <w:proofErr w:type="spellEnd"/>
            <w:r w:rsidRPr="006E3D29">
              <w:rPr>
                <w:rFonts w:ascii="Times New Roman" w:eastAsia="Times New Roman" w:hAnsi="Times New Roman"/>
                <w:sz w:val="26"/>
              </w:rPr>
              <w:t>)</w:t>
            </w:r>
          </w:p>
          <w:p w:rsidR="006E3D29" w:rsidRPr="006E3D29" w:rsidRDefault="006E3D29" w:rsidP="006E3D29">
            <w:pPr>
              <w:bidi w:val="0"/>
              <w:spacing w:line="47" w:lineRule="exact"/>
              <w:rPr>
                <w:rFonts w:ascii="Times New Roman" w:eastAsia="Times New Roman" w:hAnsi="Times New Roman"/>
                <w:sz w:val="20"/>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2-  Is ordered ( easier, more essential items first)</w:t>
            </w:r>
          </w:p>
          <w:p w:rsidR="006E3D29" w:rsidRPr="006E3D29" w:rsidRDefault="006E3D29" w:rsidP="006E3D29">
            <w:pPr>
              <w:bidi w:val="0"/>
              <w:spacing w:line="44"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rPr>
            </w:pPr>
            <w:r w:rsidRPr="006E3D29">
              <w:rPr>
                <w:rFonts w:ascii="Times New Roman" w:eastAsia="Times New Roman" w:hAnsi="Times New Roman"/>
                <w:sz w:val="26"/>
              </w:rPr>
              <w:t>3-  Has explicit document</w:t>
            </w:r>
          </w:p>
          <w:p w:rsidR="006E3D29" w:rsidRPr="006E3D29" w:rsidRDefault="006E3D29" w:rsidP="006E3D29">
            <w:pPr>
              <w:bidi w:val="0"/>
              <w:spacing w:line="44" w:lineRule="exact"/>
              <w:rPr>
                <w:rFonts w:ascii="Times New Roman" w:eastAsia="Times New Roman" w:hAnsi="Times New Roman"/>
                <w:sz w:val="20"/>
              </w:rPr>
            </w:pPr>
          </w:p>
          <w:p w:rsidR="006E3D29" w:rsidRPr="006E3D29" w:rsidRDefault="006E3D29" w:rsidP="006E3D29">
            <w:pPr>
              <w:bidi w:val="0"/>
              <w:spacing w:line="0" w:lineRule="atLeast"/>
              <w:ind w:left="1180"/>
              <w:rPr>
                <w:rFonts w:ascii="Times New Roman" w:eastAsia="Times New Roman" w:hAnsi="Times New Roman"/>
                <w:sz w:val="26"/>
              </w:rPr>
            </w:pPr>
            <w:r w:rsidRPr="006E3D29">
              <w:rPr>
                <w:rFonts w:ascii="Times New Roman" w:eastAsia="Times New Roman" w:hAnsi="Times New Roman"/>
                <w:sz w:val="26"/>
              </w:rPr>
              <w:t>4-  Is a public document</w:t>
            </w:r>
          </w:p>
          <w:p w:rsidR="006E3D29" w:rsidRPr="006E3D29" w:rsidRDefault="006E3D29" w:rsidP="006E3D29">
            <w:pPr>
              <w:bidi w:val="0"/>
              <w:spacing w:line="44" w:lineRule="exact"/>
              <w:rPr>
                <w:rFonts w:ascii="Times New Roman" w:eastAsia="Times New Roman" w:hAnsi="Times New Roman"/>
                <w:sz w:val="20"/>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5-  May indicate a time schedule</w:t>
            </w:r>
          </w:p>
          <w:p w:rsidR="006E3D29" w:rsidRPr="006E3D29" w:rsidRDefault="006E3D29" w:rsidP="006E3D29">
            <w:pPr>
              <w:bidi w:val="0"/>
              <w:spacing w:line="47"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lang w:val="en-US"/>
              </w:rPr>
            </w:pPr>
            <w:r w:rsidRPr="006E3D29">
              <w:rPr>
                <w:rFonts w:ascii="Times New Roman" w:eastAsia="Times New Roman" w:hAnsi="Times New Roman"/>
                <w:sz w:val="26"/>
                <w:lang w:val="en-US"/>
              </w:rPr>
              <w:t>6-  May indicate preferred methodology or approach</w:t>
            </w:r>
          </w:p>
          <w:p w:rsidR="006E3D29" w:rsidRPr="006E3D29" w:rsidRDefault="006E3D29" w:rsidP="006E3D29">
            <w:pPr>
              <w:bidi w:val="0"/>
              <w:spacing w:line="44" w:lineRule="exact"/>
              <w:rPr>
                <w:rFonts w:ascii="Times New Roman" w:eastAsia="Times New Roman" w:hAnsi="Times New Roman"/>
                <w:sz w:val="20"/>
                <w:lang w:val="en-US"/>
              </w:rPr>
            </w:pPr>
          </w:p>
          <w:p w:rsidR="006E3D29" w:rsidRPr="006E3D29" w:rsidRDefault="006E3D29" w:rsidP="006E3D29">
            <w:pPr>
              <w:bidi w:val="0"/>
              <w:spacing w:line="0" w:lineRule="atLeast"/>
              <w:ind w:left="1180"/>
              <w:rPr>
                <w:rFonts w:ascii="Times New Roman" w:eastAsia="Times New Roman" w:hAnsi="Times New Roman"/>
                <w:sz w:val="26"/>
              </w:rPr>
            </w:pPr>
            <w:r w:rsidRPr="006E3D29">
              <w:rPr>
                <w:rFonts w:ascii="Times New Roman" w:eastAsia="Times New Roman" w:hAnsi="Times New Roman"/>
                <w:sz w:val="26"/>
              </w:rPr>
              <w:t xml:space="preserve">7-  May </w:t>
            </w:r>
            <w:proofErr w:type="spellStart"/>
            <w:r w:rsidRPr="006E3D29">
              <w:rPr>
                <w:rFonts w:ascii="Times New Roman" w:eastAsia="Times New Roman" w:hAnsi="Times New Roman"/>
                <w:sz w:val="26"/>
              </w:rPr>
              <w:t>recommend</w:t>
            </w:r>
            <w:proofErr w:type="spellEnd"/>
            <w:r w:rsidRPr="006E3D29">
              <w:rPr>
                <w:rFonts w:ascii="Times New Roman" w:eastAsia="Times New Roman" w:hAnsi="Times New Roman"/>
                <w:sz w:val="26"/>
              </w:rPr>
              <w:t xml:space="preserve"> </w:t>
            </w:r>
            <w:proofErr w:type="spellStart"/>
            <w:r w:rsidRPr="006E3D29">
              <w:rPr>
                <w:rFonts w:ascii="Times New Roman" w:eastAsia="Times New Roman" w:hAnsi="Times New Roman"/>
                <w:sz w:val="26"/>
              </w:rPr>
              <w:t>materials</w:t>
            </w:r>
            <w:proofErr w:type="spellEnd"/>
          </w:p>
        </w:tc>
      </w:tr>
    </w:tbl>
    <w:p w:rsidR="006E3D29" w:rsidRPr="006E3D29" w:rsidRDefault="006E3D29" w:rsidP="006E3D29">
      <w:pPr>
        <w:autoSpaceDE w:val="0"/>
        <w:autoSpaceDN w:val="0"/>
        <w:bidi w:val="0"/>
        <w:adjustRightInd w:val="0"/>
        <w:spacing w:after="0" w:line="240" w:lineRule="auto"/>
        <w:jc w:val="both"/>
        <w:rPr>
          <w:rFonts w:ascii="Times New Roman" w:hAnsi="Times New Roman" w:cs="Times New Roman"/>
          <w:color w:val="000000"/>
          <w:sz w:val="24"/>
          <w:szCs w:val="24"/>
        </w:rPr>
      </w:pPr>
    </w:p>
    <w:p w:rsidR="006E3D29" w:rsidRPr="006E3D29" w:rsidRDefault="006E3D29" w:rsidP="006E3D29">
      <w:pPr>
        <w:bidi w:val="0"/>
        <w:spacing w:line="240" w:lineRule="auto"/>
        <w:ind w:right="-699"/>
        <w:jc w:val="center"/>
        <w:rPr>
          <w:rFonts w:ascii="Times New Roman" w:eastAsia="Times New Roman" w:hAnsi="Times New Roman"/>
          <w:b/>
          <w:sz w:val="24"/>
        </w:rPr>
      </w:pPr>
      <w:r w:rsidRPr="006E3D29">
        <w:rPr>
          <w:rFonts w:ascii="Times New Roman" w:eastAsia="Times New Roman" w:hAnsi="Times New Roman"/>
          <w:b/>
          <w:sz w:val="26"/>
        </w:rPr>
        <w:t xml:space="preserve">Figure 12: </w:t>
      </w:r>
      <w:r w:rsidR="00D42569">
        <w:rPr>
          <w:rFonts w:ascii="Times New Roman" w:eastAsia="Times New Roman" w:hAnsi="Times New Roman"/>
          <w:b/>
          <w:sz w:val="24"/>
        </w:rPr>
        <w:t>Characteristics of a S</w:t>
      </w:r>
      <w:r w:rsidRPr="006E3D29">
        <w:rPr>
          <w:rFonts w:ascii="Times New Roman" w:eastAsia="Times New Roman" w:hAnsi="Times New Roman"/>
          <w:b/>
          <w:sz w:val="24"/>
        </w:rPr>
        <w:t>yllabus</w:t>
      </w:r>
    </w:p>
    <w:p w:rsidR="006E3D29" w:rsidRPr="006E3D29" w:rsidRDefault="006E3D29" w:rsidP="006E3D29">
      <w:pPr>
        <w:bidi w:val="0"/>
        <w:spacing w:line="240" w:lineRule="auto"/>
        <w:ind w:right="-759"/>
        <w:jc w:val="center"/>
        <w:rPr>
          <w:rFonts w:ascii="Times New Roman" w:eastAsia="Times New Roman" w:hAnsi="Times New Roman"/>
          <w:sz w:val="24"/>
        </w:rPr>
      </w:pPr>
      <w:r w:rsidRPr="006E3D29">
        <w:rPr>
          <w:rFonts w:ascii="Times New Roman" w:eastAsia="Times New Roman" w:hAnsi="Times New Roman"/>
          <w:sz w:val="24"/>
        </w:rPr>
        <w:t xml:space="preserve">(Course in Language Teaching, CUP, 1996:177 </w:t>
      </w:r>
      <w:proofErr w:type="spellStart"/>
      <w:r w:rsidRPr="006E3D29">
        <w:rPr>
          <w:rFonts w:ascii="Times New Roman" w:eastAsia="Times New Roman" w:hAnsi="Times New Roman"/>
          <w:sz w:val="24"/>
        </w:rPr>
        <w:t>qtd</w:t>
      </w:r>
      <w:proofErr w:type="spellEnd"/>
      <w:r w:rsidRPr="006E3D29">
        <w:rPr>
          <w:rFonts w:ascii="Times New Roman" w:eastAsia="Times New Roman" w:hAnsi="Times New Roman"/>
          <w:sz w:val="24"/>
        </w:rPr>
        <w:t xml:space="preserve"> in </w:t>
      </w:r>
      <w:proofErr w:type="spellStart"/>
      <w:r w:rsidRPr="006E3D29">
        <w:rPr>
          <w:rFonts w:ascii="Times New Roman" w:eastAsia="Times New Roman" w:hAnsi="Times New Roman"/>
          <w:sz w:val="24"/>
        </w:rPr>
        <w:t>Basturkmen</w:t>
      </w:r>
      <w:proofErr w:type="spellEnd"/>
      <w:r w:rsidRPr="006E3D29">
        <w:rPr>
          <w:rFonts w:ascii="Times New Roman" w:eastAsia="Times New Roman" w:hAnsi="Times New Roman"/>
          <w:sz w:val="24"/>
        </w:rPr>
        <w:t xml:space="preserve"> 2006:21)</w:t>
      </w:r>
    </w:p>
    <w:p w:rsidR="006E3D29" w:rsidRPr="006E3D29" w:rsidRDefault="006E3D29" w:rsidP="006E3D29">
      <w:pPr>
        <w:autoSpaceDE w:val="0"/>
        <w:autoSpaceDN w:val="0"/>
        <w:bidi w:val="0"/>
        <w:adjustRightInd w:val="0"/>
        <w:spacing w:after="0" w:line="480" w:lineRule="auto"/>
        <w:jc w:val="both"/>
        <w:rPr>
          <w:rFonts w:ascii="Times New Roman" w:eastAsia="Times New Roman" w:hAnsi="Times New Roman"/>
          <w:sz w:val="26"/>
        </w:rPr>
      </w:pPr>
      <w:r w:rsidRPr="006E3D29">
        <w:rPr>
          <w:rFonts w:ascii="Times New Roman" w:hAnsi="Times New Roman" w:cs="Times New Roman"/>
          <w:color w:val="000000"/>
          <w:sz w:val="24"/>
          <w:szCs w:val="24"/>
        </w:rPr>
        <w:lastRenderedPageBreak/>
        <w:t xml:space="preserve">          The syllabus is also the tool that enables the needs to be </w:t>
      </w:r>
      <w:r w:rsidRPr="00AA3FD9">
        <w:rPr>
          <w:rFonts w:ascii="Times New Roman" w:hAnsi="Times New Roman" w:cs="Times New Roman"/>
          <w:color w:val="000000" w:themeColor="text1"/>
          <w:sz w:val="24"/>
          <w:szCs w:val="24"/>
        </w:rPr>
        <w:t>translated i</w:t>
      </w:r>
      <w:r w:rsidRPr="006E3D29">
        <w:rPr>
          <w:rFonts w:ascii="Times New Roman" w:hAnsi="Times New Roman" w:cs="Times New Roman"/>
          <w:color w:val="000000"/>
          <w:sz w:val="24"/>
          <w:szCs w:val="24"/>
        </w:rPr>
        <w:t xml:space="preserve">nto aims. The syllabus is then </w:t>
      </w:r>
      <w:r w:rsidRPr="006E3D29">
        <w:rPr>
          <w:rFonts w:ascii="Times New Roman" w:eastAsia="Times New Roman" w:hAnsi="Times New Roman"/>
          <w:sz w:val="26"/>
        </w:rPr>
        <w:t>“an instrument by which the teacher,..., can achieve a certain coincidence between the needs and the aims of the learners, and the activities that will take place in the classroom” (</w:t>
      </w:r>
      <w:proofErr w:type="spellStart"/>
      <w:r w:rsidRPr="006E3D29">
        <w:rPr>
          <w:rFonts w:ascii="Times New Roman" w:eastAsia="Times New Roman" w:hAnsi="Times New Roman"/>
          <w:sz w:val="26"/>
        </w:rPr>
        <w:t>Yalden</w:t>
      </w:r>
      <w:proofErr w:type="spellEnd"/>
      <w:r w:rsidRPr="006E3D29">
        <w:rPr>
          <w:rFonts w:ascii="Times New Roman" w:eastAsia="Times New Roman" w:hAnsi="Times New Roman"/>
          <w:sz w:val="26"/>
        </w:rPr>
        <w:t xml:space="preserve"> 1987:86).</w:t>
      </w:r>
    </w:p>
    <w:p w:rsidR="006E3D29" w:rsidRPr="006E3D29" w:rsidRDefault="003874D7" w:rsidP="006E3D29">
      <w:pPr>
        <w:bidi w:val="0"/>
        <w:spacing w:line="0" w:lineRule="atLeast"/>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8</w:t>
      </w:r>
      <w:r w:rsidR="006E3D29" w:rsidRPr="006E3D29">
        <w:rPr>
          <w:rFonts w:ascii="Times New Roman" w:eastAsia="Times New Roman" w:hAnsi="Times New Roman"/>
          <w:b/>
          <w:color w:val="000000" w:themeColor="text1"/>
          <w:sz w:val="24"/>
          <w:szCs w:val="24"/>
        </w:rPr>
        <w:t>.2.1 Types of Syllabi</w:t>
      </w:r>
    </w:p>
    <w:p w:rsidR="006E3D29" w:rsidRPr="006E3D29" w:rsidRDefault="006E3D29" w:rsidP="006E3D29">
      <w:pPr>
        <w:bidi w:val="0"/>
        <w:spacing w:line="25" w:lineRule="exact"/>
        <w:rPr>
          <w:rFonts w:ascii="Times New Roman" w:eastAsia="Times New Roman" w:hAnsi="Times New Roman"/>
          <w:color w:val="000000" w:themeColor="text1"/>
          <w:sz w:val="20"/>
        </w:rPr>
      </w:pPr>
    </w:p>
    <w:p w:rsidR="006E3D29" w:rsidRPr="006E3D29" w:rsidRDefault="006E3D29" w:rsidP="006E3D29">
      <w:pPr>
        <w:bidi w:val="0"/>
        <w:spacing w:line="480" w:lineRule="auto"/>
        <w:ind w:firstLine="708"/>
        <w:jc w:val="both"/>
        <w:rPr>
          <w:rFonts w:ascii="Times New Roman" w:eastAsia="Times New Roman" w:hAnsi="Times New Roman"/>
          <w:color w:val="000000" w:themeColor="text1"/>
          <w:sz w:val="24"/>
          <w:szCs w:val="24"/>
        </w:rPr>
      </w:pPr>
      <w:r w:rsidRPr="006E3D29">
        <w:rPr>
          <w:rFonts w:ascii="Times New Roman" w:eastAsia="Times New Roman" w:hAnsi="Times New Roman"/>
          <w:color w:val="000000" w:themeColor="text1"/>
          <w:sz w:val="24"/>
          <w:szCs w:val="24"/>
        </w:rPr>
        <w:t xml:space="preserve">According to Long &amp; Crookes, (1993) the syllabi are of two types: synthetic and analytic. They illustrate </w:t>
      </w:r>
      <w:r w:rsidR="004014C8">
        <w:rPr>
          <w:rFonts w:ascii="Times New Roman" w:eastAsia="Times New Roman" w:hAnsi="Times New Roman"/>
          <w:color w:val="000000" w:themeColor="text1"/>
          <w:sz w:val="24"/>
          <w:szCs w:val="24"/>
        </w:rPr>
        <w:t>this classification in figure 13</w:t>
      </w:r>
      <w:r w:rsidRPr="006E3D29">
        <w:rPr>
          <w:rFonts w:ascii="Times New Roman" w:eastAsia="Times New Roman" w:hAnsi="Times New Roman"/>
          <w:color w:val="000000" w:themeColor="text1"/>
          <w:sz w:val="24"/>
          <w:szCs w:val="24"/>
        </w:rPr>
        <w:t xml:space="preserve"> below.</w:t>
      </w:r>
    </w:p>
    <w:p w:rsidR="006E3D29" w:rsidRPr="006E3D29" w:rsidRDefault="006E3D29" w:rsidP="006E3D29">
      <w:pPr>
        <w:bidi w:val="0"/>
      </w:pPr>
    </w:p>
    <w:p w:rsidR="006E3D29" w:rsidRPr="006E3D29" w:rsidRDefault="006E3D29" w:rsidP="006E3D29">
      <w:pPr>
        <w:bidi w:val="0"/>
        <w:jc w:val="center"/>
        <w:rPr>
          <w:rFonts w:ascii="Times New Roman" w:hAnsi="Times New Roman" w:cs="Times New Roman"/>
          <w:b/>
          <w:bCs/>
          <w:color w:val="000000"/>
          <w:sz w:val="26"/>
          <w:szCs w:val="26"/>
        </w:rPr>
      </w:pPr>
      <w:r w:rsidRPr="006E3D29">
        <w:rPr>
          <w:rFonts w:ascii="Times New Roman" w:hAnsi="Times New Roman" w:cs="Times New Roman"/>
          <w:b/>
          <w:bCs/>
          <w:noProof/>
          <w:color w:val="000000"/>
          <w:sz w:val="26"/>
          <w:szCs w:val="26"/>
          <w:lang w:val="fr-FR" w:eastAsia="fr-FR"/>
        </w:rPr>
        <mc:AlternateContent>
          <mc:Choice Requires="wps">
            <w:drawing>
              <wp:anchor distT="0" distB="0" distL="114300" distR="114300" simplePos="0" relativeHeight="251675648" behindDoc="0" locked="0" layoutInCell="1" allowOverlap="1" wp14:anchorId="41D20D82" wp14:editId="325D114A">
                <wp:simplePos x="0" y="0"/>
                <wp:positionH relativeFrom="column">
                  <wp:posOffset>1024421</wp:posOffset>
                </wp:positionH>
                <wp:positionV relativeFrom="paragraph">
                  <wp:posOffset>133875</wp:posOffset>
                </wp:positionV>
                <wp:extent cx="1542553" cy="333954"/>
                <wp:effectExtent l="38100" t="0" r="19685" b="85725"/>
                <wp:wrapNone/>
                <wp:docPr id="17" name="رابط كسهم مستقيم 17"/>
                <wp:cNvGraphicFramePr/>
                <a:graphic xmlns:a="http://schemas.openxmlformats.org/drawingml/2006/main">
                  <a:graphicData uri="http://schemas.microsoft.com/office/word/2010/wordprocessingShape">
                    <wps:wsp>
                      <wps:cNvCnPr/>
                      <wps:spPr>
                        <a:xfrm flipH="1">
                          <a:off x="0" y="0"/>
                          <a:ext cx="1542553" cy="3339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7" o:spid="_x0000_s1026" type="#_x0000_t32" style="position:absolute;margin-left:80.65pt;margin-top:10.55pt;width:121.45pt;height:26.3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" strokecolor="#4a7ebb">
                <v:stroke endarrow="open"/>
              </v:shape>
            </w:pict>
          </mc:Fallback>
        </mc:AlternateContent>
      </w:r>
      <w:r w:rsidRPr="006E3D29">
        <w:rPr>
          <w:rFonts w:ascii="Times New Roman" w:hAnsi="Times New Roman" w:cs="Times New Roman"/>
          <w:b/>
          <w:bCs/>
          <w:noProof/>
          <w:color w:val="000000"/>
          <w:sz w:val="26"/>
          <w:szCs w:val="26"/>
          <w:lang w:val="fr-FR" w:eastAsia="fr-FR"/>
        </w:rPr>
        <mc:AlternateContent>
          <mc:Choice Requires="wps">
            <w:drawing>
              <wp:anchor distT="0" distB="0" distL="114300" distR="114300" simplePos="0" relativeHeight="251674624" behindDoc="0" locked="0" layoutInCell="1" allowOverlap="1" wp14:anchorId="376D0E4A" wp14:editId="6DC9EE84">
                <wp:simplePos x="0" y="0"/>
                <wp:positionH relativeFrom="column">
                  <wp:posOffset>3211028</wp:posOffset>
                </wp:positionH>
                <wp:positionV relativeFrom="paragraph">
                  <wp:posOffset>133875</wp:posOffset>
                </wp:positionV>
                <wp:extent cx="1343771" cy="278295"/>
                <wp:effectExtent l="0" t="0" r="66040" b="83820"/>
                <wp:wrapNone/>
                <wp:docPr id="18" name="رابط كسهم مستقيم 18"/>
                <wp:cNvGraphicFramePr/>
                <a:graphic xmlns:a="http://schemas.openxmlformats.org/drawingml/2006/main">
                  <a:graphicData uri="http://schemas.microsoft.com/office/word/2010/wordprocessingShape">
                    <wps:wsp>
                      <wps:cNvCnPr/>
                      <wps:spPr>
                        <a:xfrm>
                          <a:off x="0" y="0"/>
                          <a:ext cx="1343771" cy="278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8" o:spid="_x0000_s1026" type="#_x0000_t32" style="position:absolute;margin-left:252.85pt;margin-top:10.55pt;width:105.8pt;height:21.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" strokecolor="#4a7ebb">
                <v:stroke endarrow="open"/>
              </v:shape>
            </w:pict>
          </mc:Fallback>
        </mc:AlternateContent>
      </w:r>
      <w:r w:rsidRPr="006E3D29">
        <w:rPr>
          <w:rFonts w:ascii="Times New Roman" w:hAnsi="Times New Roman" w:cs="Times New Roman"/>
          <w:b/>
          <w:bCs/>
          <w:color w:val="000000"/>
          <w:sz w:val="26"/>
          <w:szCs w:val="26"/>
        </w:rPr>
        <w:t xml:space="preserve">Syllabi </w:t>
      </w:r>
    </w:p>
    <w:p w:rsidR="006E3D29" w:rsidRPr="006E3D29" w:rsidRDefault="006E3D29" w:rsidP="006E3D29">
      <w:pPr>
        <w:bidi w:val="0"/>
        <w:rPr>
          <w:rFonts w:ascii="Times New Roman" w:hAnsi="Times New Roman" w:cs="Times New Roman"/>
          <w:b/>
          <w:bCs/>
          <w:color w:val="000000"/>
          <w:sz w:val="24"/>
          <w:szCs w:val="24"/>
        </w:rPr>
      </w:pPr>
      <w:r w:rsidRPr="006E3D29">
        <w:rPr>
          <w:rFonts w:ascii="Times New Roman" w:hAnsi="Times New Roman" w:cs="Times New Roman"/>
          <w:b/>
          <w:bCs/>
          <w:noProof/>
          <w:color w:val="000000"/>
          <w:sz w:val="24"/>
          <w:szCs w:val="24"/>
          <w:lang w:val="fr-FR" w:eastAsia="fr-FR"/>
        </w:rPr>
        <mc:AlternateContent>
          <mc:Choice Requires="wps">
            <w:drawing>
              <wp:anchor distT="0" distB="0" distL="114300" distR="114300" simplePos="0" relativeHeight="251677696" behindDoc="0" locked="0" layoutInCell="1" allowOverlap="1" wp14:anchorId="76D042A6" wp14:editId="2E99CE85">
                <wp:simplePos x="0" y="0"/>
                <wp:positionH relativeFrom="column">
                  <wp:posOffset>4984170</wp:posOffset>
                </wp:positionH>
                <wp:positionV relativeFrom="paragraph">
                  <wp:posOffset>170097</wp:posOffset>
                </wp:positionV>
                <wp:extent cx="7952" cy="158502"/>
                <wp:effectExtent l="76200" t="0" r="68580" b="51435"/>
                <wp:wrapNone/>
                <wp:docPr id="19" name="رابط كسهم مستقيم 19"/>
                <wp:cNvGraphicFramePr/>
                <a:graphic xmlns:a="http://schemas.openxmlformats.org/drawingml/2006/main">
                  <a:graphicData uri="http://schemas.microsoft.com/office/word/2010/wordprocessingShape">
                    <wps:wsp>
                      <wps:cNvCnPr/>
                      <wps:spPr>
                        <a:xfrm>
                          <a:off x="0" y="0"/>
                          <a:ext cx="7952" cy="15850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9" o:spid="_x0000_s1026" type="#_x0000_t32" style="position:absolute;margin-left:392.45pt;margin-top:13.4pt;width:.65pt;height:1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" strokecolor="#4a7ebb">
                <v:stroke endarrow="open"/>
              </v:shape>
            </w:pict>
          </mc:Fallback>
        </mc:AlternateContent>
      </w:r>
      <w:r w:rsidRPr="006E3D29">
        <w:rPr>
          <w:rFonts w:ascii="Times New Roman" w:hAnsi="Times New Roman" w:cs="Times New Roman"/>
          <w:b/>
          <w:bCs/>
          <w:noProof/>
          <w:color w:val="000000"/>
          <w:sz w:val="24"/>
          <w:szCs w:val="24"/>
          <w:lang w:val="fr-FR" w:eastAsia="fr-FR"/>
        </w:rPr>
        <mc:AlternateContent>
          <mc:Choice Requires="wps">
            <w:drawing>
              <wp:anchor distT="0" distB="0" distL="114300" distR="114300" simplePos="0" relativeHeight="251676672" behindDoc="0" locked="0" layoutInCell="1" allowOverlap="1" wp14:anchorId="5D9493AA" wp14:editId="27F1C84F">
                <wp:simplePos x="0" y="0"/>
                <wp:positionH relativeFrom="column">
                  <wp:posOffset>634807</wp:posOffset>
                </wp:positionH>
                <wp:positionV relativeFrom="paragraph">
                  <wp:posOffset>209854</wp:posOffset>
                </wp:positionV>
                <wp:extent cx="0" cy="119269"/>
                <wp:effectExtent l="95250" t="0" r="57150" b="52705"/>
                <wp:wrapNone/>
                <wp:docPr id="20" name="رابط كسهم مستقيم 20"/>
                <wp:cNvGraphicFramePr/>
                <a:graphic xmlns:a="http://schemas.openxmlformats.org/drawingml/2006/main">
                  <a:graphicData uri="http://schemas.microsoft.com/office/word/2010/wordprocessingShape">
                    <wps:wsp>
                      <wps:cNvCnPr/>
                      <wps:spPr>
                        <a:xfrm>
                          <a:off x="0" y="0"/>
                          <a:ext cx="0" cy="11926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20" o:spid="_x0000_s1026" type="#_x0000_t32" style="position:absolute;margin-left:50pt;margin-top:16.5pt;width:0;height:9.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" strokecolor="#4a7ebb">
                <v:stroke endarrow="open"/>
              </v:shape>
            </w:pict>
          </mc:Fallback>
        </mc:AlternateContent>
      </w:r>
      <w:r w:rsidRPr="006E3D29">
        <w:rPr>
          <w:rFonts w:ascii="Times New Roman" w:hAnsi="Times New Roman" w:cs="Times New Roman"/>
          <w:b/>
          <w:bCs/>
          <w:color w:val="000000"/>
          <w:sz w:val="24"/>
          <w:szCs w:val="24"/>
        </w:rPr>
        <w:t xml:space="preserve">         Synthetic                                                                                                  Analytic </w:t>
      </w:r>
    </w:p>
    <w:p w:rsidR="006E3D29" w:rsidRPr="006E3D29" w:rsidRDefault="006E3D29" w:rsidP="006E3D29">
      <w:pPr>
        <w:tabs>
          <w:tab w:val="left" w:pos="7275"/>
        </w:tabs>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-Structural (</w:t>
      </w:r>
      <w:proofErr w:type="spellStart"/>
      <w:r w:rsidRPr="006E3D29">
        <w:rPr>
          <w:rFonts w:ascii="Times New Roman" w:hAnsi="Times New Roman" w:cs="Times New Roman"/>
          <w:color w:val="000000"/>
          <w:sz w:val="24"/>
          <w:szCs w:val="24"/>
        </w:rPr>
        <w:t>Grammmatical</w:t>
      </w:r>
      <w:proofErr w:type="spellEnd"/>
      <w:r w:rsidRPr="006E3D29">
        <w:rPr>
          <w:rFonts w:ascii="Times New Roman" w:hAnsi="Times New Roman" w:cs="Times New Roman"/>
          <w:color w:val="000000"/>
          <w:sz w:val="24"/>
          <w:szCs w:val="24"/>
        </w:rPr>
        <w:t>)                                                                           - Task-Based</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Functional- Notional                                                                                    - Procedural </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Lexical                                                                                                         -Process</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Relational                                                                                                    - Content-Based </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Skill- Based                                                                                                 - Learner-</w:t>
      </w:r>
      <w:proofErr w:type="spellStart"/>
      <w:r w:rsidRPr="006E3D29">
        <w:rPr>
          <w:rFonts w:ascii="Times New Roman" w:hAnsi="Times New Roman" w:cs="Times New Roman"/>
          <w:color w:val="000000"/>
          <w:sz w:val="24"/>
          <w:szCs w:val="24"/>
        </w:rPr>
        <w:t>centred</w:t>
      </w:r>
      <w:proofErr w:type="spellEnd"/>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-Situational                                                                                                     - Natural approach</w:t>
      </w:r>
    </w:p>
    <w:p w:rsidR="006E3D29" w:rsidRPr="006E3D29" w:rsidRDefault="006E3D29" w:rsidP="006E3D29">
      <w:pPr>
        <w:bidi w:val="0"/>
        <w:spacing w:line="240" w:lineRule="auto"/>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-Topical </w:t>
      </w:r>
    </w:p>
    <w:p w:rsidR="006E3D29" w:rsidRPr="006E3D29" w:rsidRDefault="006E3D29" w:rsidP="006E3D29">
      <w:pPr>
        <w:bidi w:val="0"/>
        <w:rPr>
          <w:rFonts w:ascii="Times New Roman" w:hAnsi="Times New Roman" w:cs="Times New Roman"/>
          <w:b/>
          <w:bCs/>
          <w:color w:val="000000"/>
          <w:sz w:val="26"/>
          <w:szCs w:val="26"/>
        </w:rPr>
      </w:pPr>
    </w:p>
    <w:p w:rsidR="006E3D29" w:rsidRPr="006E3D29" w:rsidRDefault="000C38A2" w:rsidP="006E3D29">
      <w:pPr>
        <w:bidi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Figure13</w:t>
      </w:r>
      <w:r w:rsidR="006E3D29" w:rsidRPr="006E3D29">
        <w:rPr>
          <w:rFonts w:ascii="Times New Roman" w:hAnsi="Times New Roman" w:cs="Times New Roman"/>
          <w:b/>
          <w:bCs/>
          <w:color w:val="000000"/>
          <w:sz w:val="24"/>
          <w:szCs w:val="24"/>
        </w:rPr>
        <w:t xml:space="preserve">:  </w:t>
      </w:r>
      <w:r w:rsidR="006E3D29" w:rsidRPr="006E3D29">
        <w:rPr>
          <w:rFonts w:ascii="Times New Roman" w:hAnsi="Times New Roman" w:cs="Times New Roman"/>
          <w:color w:val="000000"/>
          <w:sz w:val="24"/>
          <w:szCs w:val="24"/>
        </w:rPr>
        <w:t>Classification of Syllabi (Long and Crookes, 1993).</w:t>
      </w:r>
    </w:p>
    <w:p w:rsidR="006E3D29" w:rsidRPr="006E3D29" w:rsidRDefault="006E3D29" w:rsidP="006E3D29">
      <w:pPr>
        <w:bidi w:val="0"/>
        <w:jc w:val="center"/>
        <w:rPr>
          <w:rFonts w:ascii="Times New Roman" w:hAnsi="Times New Roman" w:cs="Times New Roman"/>
          <w:color w:val="000000"/>
          <w:sz w:val="24"/>
          <w:szCs w:val="24"/>
        </w:rPr>
      </w:pPr>
    </w:p>
    <w:p w:rsidR="006E3D29" w:rsidRPr="006E3D29" w:rsidRDefault="006E3D29" w:rsidP="006E3D29">
      <w:pPr>
        <w:bidi w:val="0"/>
        <w:spacing w:line="480" w:lineRule="auto"/>
        <w:ind w:firstLine="708"/>
        <w:jc w:val="both"/>
        <w:rPr>
          <w:rFonts w:ascii="Times New Roman" w:eastAsia="Times New Roman" w:hAnsi="Times New Roman"/>
          <w:sz w:val="24"/>
          <w:szCs w:val="24"/>
        </w:rPr>
      </w:pPr>
      <w:r w:rsidRPr="006E3D29">
        <w:rPr>
          <w:rFonts w:ascii="Times New Roman" w:eastAsia="Times New Roman" w:hAnsi="Times New Roman"/>
          <w:sz w:val="24"/>
          <w:szCs w:val="24"/>
        </w:rPr>
        <w:t xml:space="preserve">According to </w:t>
      </w:r>
      <w:proofErr w:type="spellStart"/>
      <w:r w:rsidRPr="006E3D29">
        <w:rPr>
          <w:rFonts w:ascii="Times New Roman" w:eastAsia="Times New Roman" w:hAnsi="Times New Roman"/>
          <w:sz w:val="24"/>
          <w:szCs w:val="24"/>
        </w:rPr>
        <w:t>Basturkmen</w:t>
      </w:r>
      <w:proofErr w:type="spellEnd"/>
      <w:r w:rsidRPr="006E3D29">
        <w:rPr>
          <w:rFonts w:ascii="Times New Roman" w:eastAsia="Times New Roman" w:hAnsi="Times New Roman"/>
          <w:sz w:val="24"/>
          <w:szCs w:val="24"/>
        </w:rPr>
        <w:t xml:space="preserve"> (2006:21) syllabuses can be “synthetic” in which the “language is segmented into discrete linguistic items for presentation one at a time”, or “analytic” wherein “language is presented </w:t>
      </w:r>
      <w:r w:rsidR="004014C8">
        <w:rPr>
          <w:rFonts w:ascii="Times New Roman" w:eastAsia="Times New Roman" w:hAnsi="Times New Roman"/>
          <w:sz w:val="24"/>
          <w:szCs w:val="24"/>
        </w:rPr>
        <w:t xml:space="preserve">as </w:t>
      </w:r>
      <w:r w:rsidRPr="006E3D29">
        <w:rPr>
          <w:rFonts w:ascii="Times New Roman" w:eastAsia="Times New Roman" w:hAnsi="Times New Roman"/>
          <w:sz w:val="24"/>
          <w:szCs w:val="24"/>
        </w:rPr>
        <w:t>whole chunks at a time without linguistic control”.</w:t>
      </w:r>
    </w:p>
    <w:p w:rsidR="006E3D29" w:rsidRPr="006E3D29" w:rsidRDefault="006E3D29" w:rsidP="004014C8">
      <w:pPr>
        <w:bidi w:val="0"/>
        <w:spacing w:after="0" w:line="480" w:lineRule="auto"/>
        <w:jc w:val="both"/>
        <w:rPr>
          <w:rFonts w:ascii="Times New Roman" w:eastAsia="Times New Roman" w:hAnsi="Times New Roman" w:cs="Arial"/>
          <w:sz w:val="24"/>
          <w:szCs w:val="24"/>
          <w:lang w:eastAsia="fr-FR"/>
        </w:rPr>
      </w:pPr>
      <w:r w:rsidRPr="006E3D29">
        <w:rPr>
          <w:rFonts w:ascii="Times New Roman" w:eastAsia="Times New Roman" w:hAnsi="Times New Roman" w:cs="Arial"/>
          <w:sz w:val="24"/>
          <w:szCs w:val="24"/>
          <w:lang w:eastAsia="fr-FR"/>
        </w:rPr>
        <w:t xml:space="preserve">           Synthetic‟ syllabus represents the classical approaches to syllabuses. However, the “Analytic‟ one represents </w:t>
      </w:r>
      <w:r w:rsidR="004014C8">
        <w:rPr>
          <w:rFonts w:ascii="Times New Roman" w:eastAsia="Times New Roman" w:hAnsi="Times New Roman" w:cs="Arial"/>
          <w:sz w:val="24"/>
          <w:szCs w:val="24"/>
          <w:lang w:eastAsia="fr-FR"/>
        </w:rPr>
        <w:t xml:space="preserve">the </w:t>
      </w:r>
      <w:r w:rsidRPr="006E3D29">
        <w:rPr>
          <w:rFonts w:ascii="Times New Roman" w:eastAsia="Times New Roman" w:hAnsi="Times New Roman" w:cs="Arial"/>
          <w:sz w:val="24"/>
          <w:szCs w:val="24"/>
          <w:lang w:eastAsia="fr-FR"/>
        </w:rPr>
        <w:t>modern approaches in language teaching methodologies.</w:t>
      </w:r>
    </w:p>
    <w:p w:rsidR="006E3D29" w:rsidRPr="006E3D29" w:rsidRDefault="006E3D29" w:rsidP="006E3D29">
      <w:pPr>
        <w:bidi w:val="0"/>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rPr>
      </w:pPr>
      <w:r w:rsidRPr="006E3D29">
        <w:lastRenderedPageBreak/>
        <w:t xml:space="preserve">        </w:t>
      </w:r>
      <w:r w:rsidRPr="006E3D29">
        <w:rPr>
          <w:rFonts w:ascii="Times New Roman" w:hAnsi="Times New Roman" w:cs="Times New Roman"/>
          <w:sz w:val="24"/>
          <w:szCs w:val="24"/>
        </w:rPr>
        <w:t>The Synthetic Approach to syllabus design is based on determining discrete items (lexical items, grammar structures, communicative functions, etc.) to be taught to learners.  In this approach,</w:t>
      </w:r>
      <w:r w:rsidRPr="006E3D29">
        <w:rPr>
          <w:rFonts w:ascii="Times New Roman" w:hAnsi="Times New Roman" w:cs="Times New Roman"/>
          <w:color w:val="FF0000"/>
          <w:sz w:val="24"/>
          <w:szCs w:val="24"/>
        </w:rPr>
        <w:t xml:space="preserve"> </w:t>
      </w:r>
      <w:r w:rsidRPr="006E3D29">
        <w:rPr>
          <w:rFonts w:ascii="Times New Roman" w:hAnsi="Times New Roman" w:cs="Times New Roman"/>
          <w:color w:val="000000" w:themeColor="text1"/>
          <w:sz w:val="24"/>
          <w:szCs w:val="24"/>
        </w:rPr>
        <w:t xml:space="preserve">the learner is expected to re-synthesize the discrete items.  The Analytical Approach, however, is based on determining the reason and the procedure </w:t>
      </w:r>
      <w:r w:rsidRPr="006E3D29">
        <w:rPr>
          <w:rFonts w:ascii="Times New Roman" w:hAnsi="Times New Roman" w:cs="Times New Roman"/>
          <w:sz w:val="24"/>
          <w:szCs w:val="24"/>
        </w:rPr>
        <w:t xml:space="preserve">learners use to  learn. In this approach, recognition of linguistic regularities by the learners is expected by syllabus designers. According to Wilkins, the </w:t>
      </w:r>
      <w:r w:rsidRPr="006E3D29">
        <w:rPr>
          <w:rFonts w:ascii="Times New Roman" w:hAnsi="Times New Roman" w:cs="Times New Roman"/>
          <w:color w:val="000000" w:themeColor="text1"/>
          <w:sz w:val="24"/>
          <w:szCs w:val="24"/>
        </w:rPr>
        <w:t xml:space="preserve">Analytic Syllabuses </w:t>
      </w:r>
      <w:r w:rsidRPr="006E3D29">
        <w:rPr>
          <w:rFonts w:ascii="Times New Roman" w:hAnsi="Times New Roman" w:cs="Times New Roman"/>
          <w:sz w:val="24"/>
          <w:szCs w:val="24"/>
        </w:rPr>
        <w:t xml:space="preserve">“are organized in terms of the purposes for which people are learning language and the kinds of language performance that are necessary to meet those purposes.” (Wilkins 1976: 13)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ESP rejects “synthetic” approaches to course design (</w:t>
      </w:r>
      <w:proofErr w:type="spellStart"/>
      <w:r w:rsidRPr="006E3D29">
        <w:rPr>
          <w:rFonts w:ascii="Times New Roman" w:hAnsi="Times New Roman" w:cs="Times New Roman"/>
          <w:color w:val="000000" w:themeColor="text1"/>
          <w:sz w:val="24"/>
          <w:szCs w:val="24"/>
        </w:rPr>
        <w:t>Basturkmen</w:t>
      </w:r>
      <w:proofErr w:type="spellEnd"/>
      <w:r w:rsidRPr="006E3D29">
        <w:rPr>
          <w:rFonts w:ascii="Times New Roman" w:hAnsi="Times New Roman" w:cs="Times New Roman"/>
          <w:color w:val="000000" w:themeColor="text1"/>
          <w:sz w:val="24"/>
          <w:szCs w:val="24"/>
        </w:rPr>
        <w:t xml:space="preserve"> 2006:103).  Wilkins also signals that  </w:t>
      </w:r>
    </w:p>
    <w:p w:rsidR="006E3D29" w:rsidRPr="00AA3FD9" w:rsidRDefault="00ED01F7" w:rsidP="00ED01F7">
      <w:pPr>
        <w:autoSpaceDE w:val="0"/>
        <w:autoSpaceDN w:val="0"/>
        <w:bidi w:val="0"/>
        <w:adjustRightInd w:val="0"/>
        <w:spacing w:after="0" w:line="480" w:lineRule="auto"/>
        <w:ind w:left="1276"/>
        <w:jc w:val="both"/>
        <w:rPr>
          <w:rFonts w:ascii="Times New Roman" w:hAnsi="Times New Roman" w:cs="Times New Roman"/>
          <w:color w:val="000000" w:themeColor="text1"/>
          <w:sz w:val="24"/>
          <w:szCs w:val="24"/>
        </w:rPr>
      </w:pPr>
      <w:r w:rsidRPr="00AA3FD9">
        <w:rPr>
          <w:rFonts w:ascii="Times New Roman" w:hAnsi="Times New Roman" w:cs="Times New Roman"/>
          <w:color w:val="000000" w:themeColor="text1"/>
          <w:sz w:val="24"/>
          <w:szCs w:val="24"/>
        </w:rPr>
        <w:t>“</w:t>
      </w:r>
      <w:r w:rsidR="004014C8">
        <w:rPr>
          <w:rFonts w:ascii="Times New Roman" w:hAnsi="Times New Roman" w:cs="Times New Roman"/>
          <w:color w:val="000000" w:themeColor="text1"/>
          <w:sz w:val="24"/>
          <w:szCs w:val="24"/>
        </w:rPr>
        <w:t>A</w:t>
      </w:r>
      <w:r w:rsidR="006E3D29" w:rsidRPr="00AA3FD9">
        <w:rPr>
          <w:rFonts w:ascii="Times New Roman" w:hAnsi="Times New Roman" w:cs="Times New Roman"/>
          <w:color w:val="000000" w:themeColor="text1"/>
          <w:sz w:val="24"/>
          <w:szCs w:val="24"/>
        </w:rPr>
        <w:t>ge teaching strategy is one in which the different parts of language are taught separately and step- by-step so that acquisition is a process of gradual accumulation of the parts until the whole structure of the language has been built up”.</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sz w:val="24"/>
          <w:szCs w:val="24"/>
        </w:rPr>
        <w:t xml:space="preserve">                                                                                                     (Wilkins 1976: 2)</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7F2D38" w:rsidRDefault="006E3D29" w:rsidP="006E3D29">
      <w:pPr>
        <w:autoSpaceDE w:val="0"/>
        <w:autoSpaceDN w:val="0"/>
        <w:bidi w:val="0"/>
        <w:adjustRightInd w:val="0"/>
        <w:spacing w:after="0" w:line="480" w:lineRule="auto"/>
        <w:jc w:val="both"/>
        <w:rPr>
          <w:rFonts w:ascii="Times New Roman" w:hAnsi="Times New Roman" w:cs="Times New Roman"/>
          <w:sz w:val="24"/>
          <w:szCs w:val="24"/>
        </w:rPr>
      </w:pPr>
      <w:r w:rsidRPr="006E3D29">
        <w:t xml:space="preserve">             </w:t>
      </w:r>
      <w:r w:rsidRPr="006E3D29">
        <w:rPr>
          <w:rFonts w:ascii="Times New Roman" w:hAnsi="Times New Roman" w:cs="Times New Roman"/>
          <w:sz w:val="24"/>
          <w:szCs w:val="24"/>
        </w:rPr>
        <w:t xml:space="preserve">Concerning the learners’ tasks Wilkins adds that </w:t>
      </w:r>
    </w:p>
    <w:p w:rsidR="007F2D38" w:rsidRDefault="007F2D38" w:rsidP="007F2D38">
      <w:pPr>
        <w:autoSpaceDE w:val="0"/>
        <w:autoSpaceDN w:val="0"/>
        <w:bidi w:val="0"/>
        <w:adjustRightInd w:val="0"/>
        <w:spacing w:after="0" w:line="480" w:lineRule="auto"/>
        <w:jc w:val="both"/>
        <w:rPr>
          <w:rFonts w:ascii="Times New Roman" w:hAnsi="Times New Roman" w:cs="Times New Roman"/>
          <w:sz w:val="24"/>
          <w:szCs w:val="24"/>
        </w:rPr>
      </w:pPr>
    </w:p>
    <w:p w:rsidR="006E3D29" w:rsidRPr="007F2D38" w:rsidRDefault="006E3D29" w:rsidP="007F2D38">
      <w:pPr>
        <w:autoSpaceDE w:val="0"/>
        <w:autoSpaceDN w:val="0"/>
        <w:bidi w:val="0"/>
        <w:adjustRightInd w:val="0"/>
        <w:spacing w:after="0" w:line="480" w:lineRule="auto"/>
        <w:jc w:val="both"/>
        <w:rPr>
          <w:rFonts w:ascii="Times New Roman" w:hAnsi="Times New Roman" w:cs="Times New Roman"/>
          <w:color w:val="FF0000"/>
          <w:sz w:val="24"/>
          <w:szCs w:val="24"/>
        </w:rPr>
      </w:pPr>
      <w:r w:rsidRPr="004014C8">
        <w:rPr>
          <w:rFonts w:ascii="Times New Roman" w:hAnsi="Times New Roman" w:cs="Times New Roman"/>
          <w:color w:val="000000" w:themeColor="text1"/>
          <w:sz w:val="24"/>
          <w:szCs w:val="24"/>
        </w:rPr>
        <w:t>“</w:t>
      </w:r>
      <w:r w:rsidRPr="00AA3FD9">
        <w:rPr>
          <w:rFonts w:ascii="Times New Roman" w:hAnsi="Times New Roman" w:cs="Times New Roman"/>
          <w:color w:val="000000" w:themeColor="text1"/>
          <w:sz w:val="24"/>
          <w:szCs w:val="24"/>
        </w:rPr>
        <w:t xml:space="preserve">The learner’s task is to re-synthesize the language that has been broken down into a large number of smaller pieces with the aim of making his learning easier. ... It is only in the final stages of learning that the global language is reestablished in all its structural diversity”.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rtl/>
        </w:rPr>
      </w:pPr>
      <w:r w:rsidRPr="006E3D29">
        <w:t xml:space="preserve">                                                                                                                        </w:t>
      </w:r>
      <w:r w:rsidRPr="006E3D29">
        <w:rPr>
          <w:rFonts w:ascii="Times New Roman" w:hAnsi="Times New Roman" w:cs="Times New Roman"/>
          <w:sz w:val="24"/>
          <w:szCs w:val="24"/>
        </w:rPr>
        <w:t xml:space="preserve"> (Wilkins 1976: 2)</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6E3D29" w:rsidRPr="006E3D29">
        <w:rPr>
          <w:rFonts w:ascii="Times New Roman" w:hAnsi="Times New Roman" w:cs="Times New Roman"/>
          <w:b/>
          <w:bCs/>
          <w:color w:val="000000"/>
          <w:sz w:val="24"/>
          <w:szCs w:val="24"/>
        </w:rPr>
        <w:t>.3. Material Production</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t xml:space="preserve">            Textbooks are not always available it is up to teachers to design the suitable  materials that fit the special group to be taught. </w:t>
      </w:r>
      <w:r w:rsidRPr="006E3D29">
        <w:rPr>
          <w:rFonts w:ascii="Times New Roman" w:hAnsi="Times New Roman" w:cs="Times New Roman"/>
          <w:color w:val="000000"/>
          <w:sz w:val="24"/>
          <w:szCs w:val="24"/>
        </w:rPr>
        <w:t>The ESP teacher has to</w:t>
      </w:r>
      <w:r w:rsidR="004014C8">
        <w:rPr>
          <w:rFonts w:ascii="Times New Roman" w:hAnsi="Times New Roman" w:cs="Times New Roman"/>
          <w:color w:val="000000"/>
          <w:sz w:val="24"/>
          <w:szCs w:val="24"/>
        </w:rPr>
        <w:t xml:space="preserve"> develop materials in most of the time</w:t>
      </w:r>
      <w:r w:rsidRPr="006E3D29">
        <w:rPr>
          <w:rFonts w:ascii="Times New Roman" w:hAnsi="Times New Roman" w:cs="Times New Roman"/>
          <w:color w:val="000000"/>
          <w:sz w:val="24"/>
          <w:szCs w:val="24"/>
        </w:rPr>
        <w:t>.</w:t>
      </w:r>
      <w:r w:rsidRPr="006E3D29">
        <w:rPr>
          <w:rFonts w:ascii="Times New Roman" w:hAnsi="Times New Roman" w:cs="Times New Roman"/>
          <w:color w:val="000000" w:themeColor="text1"/>
          <w:sz w:val="24"/>
          <w:szCs w:val="24"/>
        </w:rPr>
        <w:t xml:space="preserve"> However, many textbooks are available and ready made for different ESP groups.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themeColor="text1"/>
          <w:sz w:val="24"/>
          <w:szCs w:val="24"/>
        </w:rPr>
        <w:lastRenderedPageBreak/>
        <w:t xml:space="preserve">      Designing syllabuses by ESP teachers is not an easy task to perform, this</w:t>
      </w:r>
      <w:r w:rsidR="004014C8">
        <w:rPr>
          <w:rFonts w:ascii="Times New Roman" w:hAnsi="Times New Roman" w:cs="Times New Roman"/>
          <w:color w:val="000000" w:themeColor="text1"/>
          <w:sz w:val="24"/>
          <w:szCs w:val="24"/>
        </w:rPr>
        <w:t xml:space="preserve"> is</w:t>
      </w:r>
      <w:r w:rsidRPr="006E3D29">
        <w:rPr>
          <w:rFonts w:ascii="Times New Roman" w:hAnsi="Times New Roman" w:cs="Times New Roman"/>
          <w:color w:val="000000" w:themeColor="text1"/>
          <w:sz w:val="24"/>
          <w:szCs w:val="24"/>
        </w:rPr>
        <w:t xml:space="preserve"> why</w:t>
      </w:r>
      <w:r w:rsidR="004014C8">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they should be trained to such responsibilities. </w:t>
      </w:r>
      <w:r w:rsidRPr="006E3D29">
        <w:rPr>
          <w:rFonts w:ascii="Times New Roman" w:hAnsi="Times New Roman" w:cs="Times New Roman"/>
          <w:color w:val="000000"/>
          <w:sz w:val="24"/>
          <w:szCs w:val="24"/>
        </w:rPr>
        <w:t xml:space="preserve">“Few teachers have had any training in the skills and techniques of materials writing”.(Hutchinson &amp; Waters‟, </w:t>
      </w:r>
      <w:r w:rsidRPr="006E3D29">
        <w:rPr>
          <w:rFonts w:ascii="Times New Roman" w:hAnsi="Times New Roman" w:cs="Times New Roman"/>
          <w:color w:val="000000" w:themeColor="text1"/>
          <w:sz w:val="24"/>
          <w:szCs w:val="24"/>
        </w:rPr>
        <w:t xml:space="preserve">1987: 106). Assistance and guidance  are therefore of an paramount importance to ESP teachers.  </w:t>
      </w:r>
      <w:r w:rsidRPr="006E3D29">
        <w:rPr>
          <w:rFonts w:ascii="Times New Roman" w:hAnsi="Times New Roman" w:cs="Times New Roman"/>
          <w:color w:val="000000"/>
          <w:sz w:val="24"/>
          <w:szCs w:val="24"/>
        </w:rPr>
        <w:t>“Materials writing is one of the most characteristic features of ESP in practice” (Hutchinson &amp; Waters 1987: 106)</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FF0000"/>
          <w:sz w:val="24"/>
          <w:szCs w:val="24"/>
        </w:rPr>
      </w:pPr>
      <w:r w:rsidRPr="006E3D29">
        <w:rPr>
          <w:rFonts w:ascii="Times New Roman" w:eastAsia="Times New Roman" w:hAnsi="Times New Roman" w:cs="Arial"/>
          <w:noProof/>
          <w:sz w:val="24"/>
          <w:szCs w:val="20"/>
          <w:lang w:val="fr-FR" w:eastAsia="fr-FR"/>
        </w:rPr>
        <w:drawing>
          <wp:anchor distT="0" distB="0" distL="114300" distR="114300" simplePos="0" relativeHeight="251673600" behindDoc="1" locked="0" layoutInCell="1" allowOverlap="1" wp14:anchorId="019E5997" wp14:editId="32DFB5FF">
            <wp:simplePos x="0" y="0"/>
            <wp:positionH relativeFrom="column">
              <wp:posOffset>1340485</wp:posOffset>
            </wp:positionH>
            <wp:positionV relativeFrom="paragraph">
              <wp:posOffset>1382395</wp:posOffset>
            </wp:positionV>
            <wp:extent cx="2679065" cy="2146300"/>
            <wp:effectExtent l="0" t="0" r="6985" b="6350"/>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9065" cy="2146300"/>
                    </a:xfrm>
                    <a:prstGeom prst="rect">
                      <a:avLst/>
                    </a:prstGeom>
                    <a:noFill/>
                  </pic:spPr>
                </pic:pic>
              </a:graphicData>
            </a:graphic>
            <wp14:sizeRelH relativeFrom="page">
              <wp14:pctWidth>0</wp14:pctWidth>
            </wp14:sizeRelH>
            <wp14:sizeRelV relativeFrom="page">
              <wp14:pctHeight>0</wp14:pctHeight>
            </wp14:sizeRelV>
          </wp:anchor>
        </w:drawing>
      </w:r>
      <w:r w:rsidRPr="006E3D29">
        <w:rPr>
          <w:rFonts w:ascii="Times New Roman" w:hAnsi="Times New Roman" w:cs="Times New Roman"/>
          <w:color w:val="000000"/>
          <w:sz w:val="24"/>
          <w:szCs w:val="24"/>
        </w:rPr>
        <w:t xml:space="preserve">          </w:t>
      </w:r>
      <w:r w:rsidRPr="006E3D29">
        <w:rPr>
          <w:rFonts w:ascii="Times New Roman" w:hAnsi="Times New Roman" w:cs="Times New Roman"/>
          <w:sz w:val="24"/>
          <w:szCs w:val="24"/>
        </w:rPr>
        <w:t xml:space="preserve">   </w:t>
      </w:r>
      <w:r w:rsidRPr="006E3D29">
        <w:rPr>
          <w:rFonts w:ascii="Times New Roman" w:hAnsi="Times New Roman" w:cs="Times New Roman"/>
          <w:color w:val="FF0000"/>
          <w:sz w:val="24"/>
          <w:szCs w:val="24"/>
        </w:rPr>
        <w:t xml:space="preserve">   </w:t>
      </w:r>
      <w:r w:rsidR="004014C8">
        <w:rPr>
          <w:rFonts w:ascii="Times New Roman" w:hAnsi="Times New Roman" w:cs="Times New Roman"/>
          <w:color w:val="000000" w:themeColor="text1"/>
          <w:sz w:val="24"/>
          <w:szCs w:val="24"/>
        </w:rPr>
        <w:t>Figure 14</w:t>
      </w:r>
      <w:r w:rsidRPr="006E3D29">
        <w:rPr>
          <w:rFonts w:ascii="Times New Roman" w:hAnsi="Times New Roman" w:cs="Times New Roman"/>
          <w:color w:val="000000" w:themeColor="text1"/>
          <w:sz w:val="24"/>
          <w:szCs w:val="24"/>
        </w:rPr>
        <w:t xml:space="preserve"> below  represents  a  four- elements model of material design proposed by Hutchinson and Waters( 1987). This model aims at providing a “coherent framework for the integration of the various aspects of learning, while at the same time, allowing enough room for creativity and variety to flourish” (Hutchinson and Waters, 1987: 108)</w:t>
      </w:r>
    </w:p>
    <w:p w:rsidR="006E3D29" w:rsidRPr="006E3D29" w:rsidRDefault="006E3D29" w:rsidP="006E3D29">
      <w:pPr>
        <w:bidi w:val="0"/>
        <w:spacing w:after="0" w:line="2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bidi w:val="0"/>
        <w:spacing w:after="0" w:line="200" w:lineRule="exact"/>
        <w:rPr>
          <w:rFonts w:ascii="Times New Roman" w:eastAsia="Times New Roman" w:hAnsi="Times New Roman" w:cs="Arial"/>
          <w:sz w:val="20"/>
          <w:szCs w:val="20"/>
          <w:lang w:eastAsia="fr-FR"/>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6"/>
          <w:szCs w:val="26"/>
        </w:rPr>
      </w:pPr>
    </w:p>
    <w:p w:rsidR="006E3D29" w:rsidRPr="006E3D29" w:rsidRDefault="006A7142" w:rsidP="006E3D29">
      <w:pPr>
        <w:autoSpaceDE w:val="0"/>
        <w:autoSpaceDN w:val="0"/>
        <w:bidi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Figure14</w:t>
      </w:r>
      <w:r w:rsidR="006E3D29" w:rsidRPr="006E3D29">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 M</w:t>
      </w:r>
      <w:r w:rsidR="006E3D29" w:rsidRPr="006E3D29">
        <w:rPr>
          <w:rFonts w:ascii="Times New Roman" w:hAnsi="Times New Roman" w:cs="Times New Roman"/>
          <w:color w:val="000000"/>
          <w:sz w:val="24"/>
          <w:szCs w:val="24"/>
        </w:rPr>
        <w:t>aterial Design Model (Hutchinson and Waters,1987: 109)</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6E3D29">
        <w:rPr>
          <w:rFonts w:ascii="Times New Roman" w:hAnsi="Times New Roman" w:cs="Times New Roman"/>
          <w:color w:val="000000"/>
          <w:sz w:val="24"/>
          <w:szCs w:val="24"/>
        </w:rPr>
        <w:t xml:space="preserve">               </w:t>
      </w:r>
      <w:proofErr w:type="spellStart"/>
      <w:r w:rsidRPr="006E3D29">
        <w:rPr>
          <w:rFonts w:ascii="Times New Roman" w:hAnsi="Times New Roman" w:cs="Times New Roman"/>
          <w:color w:val="000000" w:themeColor="text1"/>
          <w:sz w:val="24"/>
          <w:szCs w:val="24"/>
        </w:rPr>
        <w:t>Widdowson</w:t>
      </w:r>
      <w:proofErr w:type="spellEnd"/>
      <w:r w:rsidRPr="006E3D29">
        <w:rPr>
          <w:rFonts w:ascii="Times New Roman" w:hAnsi="Times New Roman" w:cs="Times New Roman"/>
          <w:color w:val="000000" w:themeColor="text1"/>
          <w:sz w:val="24"/>
          <w:szCs w:val="24"/>
        </w:rPr>
        <w:t xml:space="preserve">  signals the issue of authenticity in material design. He states that: “It has been traditionally supposed that the language presented to learners should be simplified in some way for easy access and acquisition. Nowadays, there are recommendations that the language presented should be authentic.” (</w:t>
      </w:r>
      <w:proofErr w:type="spellStart"/>
      <w:r w:rsidRPr="006E3D29">
        <w:rPr>
          <w:rFonts w:ascii="Times New Roman" w:hAnsi="Times New Roman" w:cs="Times New Roman"/>
          <w:color w:val="000000" w:themeColor="text1"/>
          <w:sz w:val="24"/>
          <w:szCs w:val="24"/>
        </w:rPr>
        <w:t>Widdowson</w:t>
      </w:r>
      <w:proofErr w:type="spellEnd"/>
      <w:r w:rsidRPr="006E3D29">
        <w:rPr>
          <w:rFonts w:ascii="Times New Roman" w:hAnsi="Times New Roman" w:cs="Times New Roman"/>
          <w:color w:val="000000" w:themeColor="text1"/>
          <w:sz w:val="24"/>
          <w:szCs w:val="24"/>
        </w:rPr>
        <w:t xml:space="preserve"> 1990:67). </w:t>
      </w:r>
      <w:r w:rsidRPr="006E3D29">
        <w:rPr>
          <w:rFonts w:ascii="Times New Roman" w:hAnsi="Times New Roman" w:cs="Times New Roman"/>
          <w:color w:val="000000"/>
          <w:sz w:val="24"/>
          <w:szCs w:val="24"/>
        </w:rPr>
        <w:t>Robinson (1991: 54) also states that  : “A key concept ...felt to be particularly relevant for ESP, is that of authenticity.”</w:t>
      </w:r>
    </w:p>
    <w:p w:rsidR="006E3D29" w:rsidRPr="006E3D29" w:rsidRDefault="003874D7" w:rsidP="006E3D29">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6E3D29" w:rsidRPr="006E3D29">
        <w:rPr>
          <w:rFonts w:ascii="Times New Roman" w:hAnsi="Times New Roman" w:cs="Times New Roman"/>
          <w:b/>
          <w:bCs/>
          <w:color w:val="000000"/>
          <w:sz w:val="24"/>
          <w:szCs w:val="24"/>
        </w:rPr>
        <w:t>.4. Teaching</w:t>
      </w:r>
    </w:p>
    <w:p w:rsidR="006E3D29" w:rsidRPr="006E3D29" w:rsidRDefault="006E3D29" w:rsidP="006E3D29">
      <w:pPr>
        <w:autoSpaceDE w:val="0"/>
        <w:autoSpaceDN w:val="0"/>
        <w:bidi w:val="0"/>
        <w:adjustRightInd w:val="0"/>
        <w:spacing w:after="0" w:line="240" w:lineRule="auto"/>
        <w:rPr>
          <w:rFonts w:ascii="Times New Roman" w:hAnsi="Times New Roman" w:cs="Times New Roman"/>
          <w:b/>
          <w:bCs/>
          <w:color w:val="000000"/>
          <w:sz w:val="28"/>
          <w:szCs w:val="28"/>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In this stage of the process</w:t>
      </w:r>
      <w:r w:rsidR="004014C8">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the teacher will execute the syllabus by presenting the content in a form of materials to a given class. Teaching an ESP  course can be challenging especially for general English teachers who have  been recently teaching ESP</w:t>
      </w:r>
      <w:r w:rsidR="00046E41">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or even for </w:t>
      </w:r>
      <w:r w:rsidRPr="006E3D29">
        <w:rPr>
          <w:rFonts w:ascii="Times New Roman" w:hAnsi="Times New Roman" w:cs="Times New Roman"/>
          <w:color w:val="000000"/>
          <w:sz w:val="24"/>
          <w:szCs w:val="24"/>
        </w:rPr>
        <w:lastRenderedPageBreak/>
        <w:t xml:space="preserve">experienced ESP teachers who teach a difficult subject specialism. </w:t>
      </w:r>
      <w:proofErr w:type="spellStart"/>
      <w:r w:rsidRPr="006E3D29">
        <w:rPr>
          <w:rFonts w:ascii="Times New Roman" w:hAnsi="Times New Roman" w:cs="Times New Roman"/>
          <w:color w:val="000000"/>
          <w:sz w:val="24"/>
          <w:szCs w:val="24"/>
        </w:rPr>
        <w:t>Strevens</w:t>
      </w:r>
      <w:proofErr w:type="spellEnd"/>
      <w:r w:rsidRPr="006E3D29">
        <w:rPr>
          <w:rFonts w:ascii="Times New Roman" w:hAnsi="Times New Roman" w:cs="Times New Roman"/>
          <w:color w:val="000000"/>
          <w:sz w:val="24"/>
          <w:szCs w:val="24"/>
        </w:rPr>
        <w:t xml:space="preserve"> (1988: 41) describes the ESP teacher as “...a teacher of General English who has, unexpectedly, found him/herself required to teach students with special needs.” ESP teachers can then</w:t>
      </w:r>
      <w:r w:rsidR="00046E41">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in certain situations</w:t>
      </w:r>
      <w:r w:rsidR="00046E41">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consult experts in the subject specialism. Hutchinson &amp; Waters (1987: 163) state that “ESP teachers do not need to learn specialist knowledge. They require three things only: a positive attitude towards the ESP content; knowledge of fundamental principles of the subject area; an awareness of how much they probably already know.”</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r w:rsidRPr="006E3D29">
        <w:rPr>
          <w:rFonts w:ascii="Times New Roman" w:hAnsi="Times New Roman" w:cs="Times New Roman"/>
          <w:color w:val="000000" w:themeColor="text1"/>
          <w:sz w:val="24"/>
          <w:szCs w:val="24"/>
        </w:rPr>
        <w:t xml:space="preserve">            Because of the different roles of ESP teachers</w:t>
      </w:r>
      <w:r w:rsidR="00046E41">
        <w:rPr>
          <w:rFonts w:ascii="Times New Roman" w:hAnsi="Times New Roman" w:cs="Times New Roman"/>
          <w:color w:val="000000" w:themeColor="text1"/>
          <w:sz w:val="24"/>
          <w:szCs w:val="24"/>
        </w:rPr>
        <w:t>,</w:t>
      </w:r>
      <w:r w:rsidRPr="006E3D29">
        <w:rPr>
          <w:rFonts w:ascii="Times New Roman" w:hAnsi="Times New Roman" w:cs="Times New Roman"/>
          <w:color w:val="000000" w:themeColor="text1"/>
          <w:sz w:val="24"/>
          <w:szCs w:val="24"/>
        </w:rPr>
        <w:t xml:space="preserve">  Swales (1985)  opt</w:t>
      </w:r>
      <w:r w:rsidR="00046E41">
        <w:rPr>
          <w:rFonts w:ascii="Times New Roman" w:hAnsi="Times New Roman" w:cs="Times New Roman"/>
          <w:color w:val="000000" w:themeColor="text1"/>
          <w:sz w:val="24"/>
          <w:szCs w:val="24"/>
        </w:rPr>
        <w:t>s</w:t>
      </w:r>
      <w:r w:rsidRPr="006E3D29">
        <w:rPr>
          <w:rFonts w:ascii="Times New Roman" w:hAnsi="Times New Roman" w:cs="Times New Roman"/>
          <w:color w:val="000000" w:themeColor="text1"/>
          <w:sz w:val="24"/>
          <w:szCs w:val="24"/>
        </w:rPr>
        <w:t xml:space="preserve"> for using the term “ESP practitioner”.  The ESP practitioner is  “instructor, facilitator, role-advisor, monitor, </w:t>
      </w:r>
      <w:proofErr w:type="spellStart"/>
      <w:r w:rsidRPr="006E3D29">
        <w:rPr>
          <w:rFonts w:ascii="Times New Roman" w:hAnsi="Times New Roman" w:cs="Times New Roman"/>
          <w:color w:val="000000" w:themeColor="text1"/>
          <w:sz w:val="24"/>
          <w:szCs w:val="24"/>
        </w:rPr>
        <w:t>cocommunicator</w:t>
      </w:r>
      <w:proofErr w:type="spellEnd"/>
      <w:r w:rsidRPr="006E3D29">
        <w:rPr>
          <w:rFonts w:ascii="Times New Roman" w:hAnsi="Times New Roman" w:cs="Times New Roman"/>
          <w:color w:val="000000" w:themeColor="text1"/>
          <w:sz w:val="24"/>
          <w:szCs w:val="24"/>
        </w:rPr>
        <w:t xml:space="preserve">, classroom </w:t>
      </w:r>
      <w:proofErr w:type="spellStart"/>
      <w:r w:rsidRPr="006E3D29">
        <w:rPr>
          <w:rFonts w:ascii="Times New Roman" w:hAnsi="Times New Roman" w:cs="Times New Roman"/>
          <w:color w:val="000000" w:themeColor="text1"/>
          <w:sz w:val="24"/>
          <w:szCs w:val="24"/>
        </w:rPr>
        <w:t>managerand</w:t>
      </w:r>
      <w:proofErr w:type="spellEnd"/>
      <w:r w:rsidRPr="006E3D29">
        <w:rPr>
          <w:rFonts w:ascii="Times New Roman" w:hAnsi="Times New Roman" w:cs="Times New Roman"/>
          <w:color w:val="000000" w:themeColor="text1"/>
          <w:sz w:val="24"/>
          <w:szCs w:val="24"/>
        </w:rPr>
        <w:t xml:space="preserve"> consultant”.(Benyelles,2009:42).</w:t>
      </w:r>
    </w:p>
    <w:p w:rsidR="006E3D29" w:rsidRPr="006E3D29" w:rsidRDefault="006E3D29" w:rsidP="006E3D29">
      <w:pPr>
        <w:autoSpaceDE w:val="0"/>
        <w:autoSpaceDN w:val="0"/>
        <w:bidi w:val="0"/>
        <w:adjustRightInd w:val="0"/>
        <w:spacing w:after="0" w:line="240" w:lineRule="auto"/>
        <w:rPr>
          <w:rFonts w:ascii="Times New Roman" w:hAnsi="Times New Roman" w:cs="Times New Roman"/>
          <w:color w:val="000000"/>
          <w:sz w:val="26"/>
          <w:szCs w:val="26"/>
        </w:rPr>
      </w:pP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6E3D29" w:rsidRPr="006E3D29">
        <w:rPr>
          <w:rFonts w:ascii="Times New Roman" w:hAnsi="Times New Roman" w:cs="Times New Roman"/>
          <w:b/>
          <w:bCs/>
          <w:color w:val="000000" w:themeColor="text1"/>
          <w:sz w:val="24"/>
          <w:szCs w:val="24"/>
        </w:rPr>
        <w:t xml:space="preserve">.5.  Assessment /Evaluation  </w:t>
      </w:r>
    </w:p>
    <w:p w:rsidR="006E3D29" w:rsidRPr="006E3D29" w:rsidRDefault="006E3D29" w:rsidP="00046E41">
      <w:pPr>
        <w:autoSpaceDE w:val="0"/>
        <w:autoSpaceDN w:val="0"/>
        <w:bidi w:val="0"/>
        <w:adjustRightInd w:val="0"/>
        <w:spacing w:after="0" w:line="480" w:lineRule="auto"/>
        <w:jc w:val="both"/>
        <w:rPr>
          <w:rFonts w:ascii="Times New Roman" w:hAnsi="Times New Roman" w:cs="Times New Roman"/>
          <w:b/>
          <w:bCs/>
          <w:color w:val="000000"/>
          <w:sz w:val="28"/>
          <w:szCs w:val="28"/>
        </w:rPr>
      </w:pPr>
      <w:r w:rsidRPr="006E3D29">
        <w:rPr>
          <w:rFonts w:ascii="Times New Roman" w:hAnsi="Times New Roman" w:cs="Times New Roman"/>
          <w:color w:val="000000" w:themeColor="text1"/>
          <w:sz w:val="24"/>
          <w:szCs w:val="24"/>
        </w:rPr>
        <w:t xml:space="preserve">       The last stage in the ESP teaching process is assessment and course evaluation. </w:t>
      </w:r>
      <w:r w:rsidR="00046E41">
        <w:rPr>
          <w:rFonts w:ascii="Times New Roman" w:eastAsia="Times New Roman" w:hAnsi="Times New Roman"/>
          <w:color w:val="000000" w:themeColor="text1"/>
          <w:sz w:val="24"/>
        </w:rPr>
        <w:t>Evaluation and assessment are</w:t>
      </w:r>
      <w:r w:rsidRPr="006E3D29">
        <w:rPr>
          <w:rFonts w:ascii="Times New Roman" w:eastAsia="Times New Roman" w:hAnsi="Times New Roman"/>
          <w:color w:val="000000" w:themeColor="text1"/>
          <w:sz w:val="24"/>
        </w:rPr>
        <w:t xml:space="preserve"> ongoing process</w:t>
      </w:r>
      <w:r w:rsidR="00046E41">
        <w:rPr>
          <w:rFonts w:ascii="Times New Roman" w:eastAsia="Times New Roman" w:hAnsi="Times New Roman"/>
          <w:color w:val="000000" w:themeColor="text1"/>
          <w:sz w:val="24"/>
        </w:rPr>
        <w:t>es</w:t>
      </w:r>
      <w:r w:rsidRPr="006E3D29">
        <w:rPr>
          <w:rFonts w:ascii="Times New Roman" w:eastAsia="Times New Roman" w:hAnsi="Times New Roman"/>
          <w:color w:val="000000" w:themeColor="text1"/>
          <w:sz w:val="24"/>
        </w:rPr>
        <w:t xml:space="preserve">. </w:t>
      </w:r>
      <w:r w:rsidRPr="006E3D29">
        <w:rPr>
          <w:rFonts w:ascii="Times New Roman" w:hAnsi="Times New Roman" w:cs="Times New Roman"/>
          <w:color w:val="000000" w:themeColor="text1"/>
          <w:sz w:val="24"/>
          <w:szCs w:val="24"/>
        </w:rPr>
        <w:t xml:space="preserve">Every stage involved should be assessed and evaluated so as to determine its effectiveness and to enable teachers to </w:t>
      </w:r>
      <w:r w:rsidR="00046E41">
        <w:rPr>
          <w:rFonts w:ascii="Times New Roman" w:hAnsi="Times New Roman" w:cs="Times New Roman"/>
          <w:color w:val="000000" w:themeColor="text1"/>
          <w:sz w:val="24"/>
          <w:szCs w:val="24"/>
        </w:rPr>
        <w:t xml:space="preserve">construct </w:t>
      </w:r>
      <w:r w:rsidRPr="006E3D29">
        <w:rPr>
          <w:rFonts w:ascii="Times New Roman" w:hAnsi="Times New Roman" w:cs="Times New Roman"/>
          <w:color w:val="000000" w:themeColor="text1"/>
          <w:sz w:val="24"/>
          <w:szCs w:val="24"/>
        </w:rPr>
        <w:t xml:space="preserve">their feedback. Teachers then have to be flexible to review their decisions at any stage they see appropriate because the assessment and evaluation are the real </w:t>
      </w:r>
      <w:r w:rsidR="00046E41">
        <w:rPr>
          <w:rFonts w:ascii="Times New Roman" w:hAnsi="Times New Roman" w:cs="Times New Roman"/>
          <w:color w:val="000000" w:themeColor="text1"/>
          <w:sz w:val="24"/>
          <w:szCs w:val="24"/>
        </w:rPr>
        <w:t>indicators of the appropriateness of the  methodology adopted and the utility of the selected choices.</w:t>
      </w:r>
      <w:r w:rsidRPr="006E3D29">
        <w:rPr>
          <w:rFonts w:ascii="Times New Roman" w:hAnsi="Times New Roman" w:cs="Times New Roman"/>
          <w:color w:val="000000" w:themeColor="text1"/>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b/>
          <w:bCs/>
          <w:color w:val="000000"/>
          <w:sz w:val="28"/>
          <w:szCs w:val="28"/>
        </w:rPr>
      </w:pPr>
      <w:r w:rsidRPr="006E3D29">
        <w:rPr>
          <w:rFonts w:ascii="Times New Roman" w:hAnsi="Times New Roman" w:cs="Times New Roman"/>
          <w:b/>
          <w:bCs/>
          <w:color w:val="000000"/>
          <w:sz w:val="28"/>
          <w:szCs w:val="28"/>
        </w:rPr>
        <w:t xml:space="preserve">Tasks: </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What are the different stages that compose the process of ESP course design?</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What makes an ESP course design complicated?</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How can ESP teachers be good course designers?</w:t>
      </w:r>
    </w:p>
    <w:p w:rsidR="006E3D29" w:rsidRPr="006E3D29" w:rsidRDefault="006E3D29" w:rsidP="005F278D">
      <w:pPr>
        <w:numPr>
          <w:ilvl w:val="0"/>
          <w:numId w:val="5"/>
        </w:numPr>
        <w:autoSpaceDE w:val="0"/>
        <w:autoSpaceDN w:val="0"/>
        <w:bidi w:val="0"/>
        <w:adjustRightInd w:val="0"/>
        <w:spacing w:after="0" w:line="480" w:lineRule="auto"/>
        <w:contextualSpacing/>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Which elements should be subject to evaluation in an ESP course?</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FF0000"/>
          <w:sz w:val="24"/>
          <w:szCs w:val="24"/>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6E3D29" w:rsidRPr="006E3D29" w:rsidRDefault="006E3D29" w:rsidP="006E3D29">
      <w:pPr>
        <w:bidi w:val="0"/>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6E3D29">
        <w:rPr>
          <w:rFonts w:ascii="Times New Roman" w:eastAsia="Times New Roman" w:hAnsi="Times New Roman" w:cs="Times New Roman"/>
          <w:b/>
          <w:bCs/>
          <w:kern w:val="36"/>
          <w:sz w:val="24"/>
          <w:szCs w:val="24"/>
          <w:lang w:eastAsia="fr-FR"/>
        </w:rPr>
        <w:lastRenderedPageBreak/>
        <w:t xml:space="preserve">  </w:t>
      </w:r>
    </w:p>
    <w:p w:rsidR="006E3D29" w:rsidRPr="00AA3FD9" w:rsidRDefault="003874D7" w:rsidP="00AA3FD9">
      <w:pPr>
        <w:bidi w:val="0"/>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fr-FR" w:bidi="ar-DZ"/>
        </w:rPr>
      </w:pPr>
      <w:r>
        <w:rPr>
          <w:rFonts w:ascii="Times New Roman" w:hAnsi="Times New Roman" w:cs="Times New Roman"/>
          <w:b/>
          <w:bCs/>
          <w:color w:val="000000"/>
          <w:sz w:val="24"/>
          <w:szCs w:val="24"/>
        </w:rPr>
        <w:t>9</w:t>
      </w:r>
      <w:r w:rsidR="006E3D29" w:rsidRPr="006E3D29">
        <w:rPr>
          <w:rFonts w:ascii="Times New Roman" w:hAnsi="Times New Roman" w:cs="Times New Roman"/>
          <w:b/>
          <w:bCs/>
          <w:color w:val="000000"/>
          <w:sz w:val="24"/>
          <w:szCs w:val="24"/>
        </w:rPr>
        <w:t>. The Role of ESP Teacher</w:t>
      </w:r>
    </w:p>
    <w:p w:rsidR="006E3D29" w:rsidRPr="006E3D29" w:rsidRDefault="006E3D29" w:rsidP="004454E3">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b/>
          <w:bCs/>
          <w:color w:val="000000"/>
          <w:sz w:val="24"/>
          <w:szCs w:val="24"/>
        </w:rPr>
        <w:t xml:space="preserve">Objectives: </w:t>
      </w:r>
      <w:r w:rsidRPr="006E3D29">
        <w:rPr>
          <w:rFonts w:ascii="Times New Roman" w:hAnsi="Times New Roman" w:cs="Times New Roman"/>
          <w:color w:val="000000"/>
          <w:sz w:val="24"/>
          <w:szCs w:val="24"/>
        </w:rPr>
        <w:t>This lesson aims at making the students aware of the multiplicity and the complexity of the ESP teacher</w:t>
      </w:r>
      <w:r w:rsidR="004454E3">
        <w:rPr>
          <w:rFonts w:ascii="Times New Roman" w:hAnsi="Times New Roman" w:cs="Times New Roman"/>
          <w:color w:val="000000"/>
          <w:sz w:val="24"/>
          <w:szCs w:val="24"/>
        </w:rPr>
        <w:t xml:space="preserve">’s </w:t>
      </w:r>
      <w:r w:rsidRPr="006E3D29">
        <w:rPr>
          <w:rFonts w:ascii="Times New Roman" w:hAnsi="Times New Roman" w:cs="Times New Roman"/>
          <w:color w:val="000000"/>
          <w:sz w:val="24"/>
          <w:szCs w:val="24"/>
        </w:rPr>
        <w:t xml:space="preserve"> roles compared to a general English language teacher. The lesson also attempts to shed light on the necessity of having  a training for ESP teachers so as to </w:t>
      </w:r>
      <w:r w:rsidR="004454E3">
        <w:rPr>
          <w:rFonts w:ascii="Times New Roman" w:hAnsi="Times New Roman" w:cs="Times New Roman"/>
          <w:color w:val="000000"/>
          <w:sz w:val="24"/>
          <w:szCs w:val="24"/>
        </w:rPr>
        <w:t xml:space="preserve">enable them </w:t>
      </w:r>
      <w:r w:rsidRPr="006E3D29">
        <w:rPr>
          <w:rFonts w:ascii="Times New Roman" w:hAnsi="Times New Roman" w:cs="Times New Roman"/>
          <w:color w:val="000000"/>
          <w:sz w:val="24"/>
          <w:szCs w:val="24"/>
        </w:rPr>
        <w:t>assume the different responsibilities</w:t>
      </w:r>
      <w:r w:rsidR="004454E3">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Dudley-Evans and </w:t>
      </w:r>
      <w:proofErr w:type="spellStart"/>
      <w:r w:rsidRPr="006E3D29">
        <w:rPr>
          <w:rFonts w:ascii="Times New Roman" w:hAnsi="Times New Roman" w:cs="Times New Roman"/>
          <w:color w:val="000000"/>
          <w:sz w:val="24"/>
          <w:szCs w:val="24"/>
        </w:rPr>
        <w:t>St.John</w:t>
      </w:r>
      <w:proofErr w:type="spellEnd"/>
      <w:r w:rsidRPr="006E3D29">
        <w:rPr>
          <w:rFonts w:ascii="Times New Roman" w:hAnsi="Times New Roman" w:cs="Times New Roman"/>
          <w:color w:val="000000"/>
          <w:sz w:val="24"/>
          <w:szCs w:val="24"/>
        </w:rPr>
        <w:t xml:space="preserve"> (1998) prefer the term” ESP practitioner”  rather than a “teacher” because of the multiplicity of tasks to be performed by the ESP teacher who has to assume different responsibilities. The ESP practitioner</w:t>
      </w:r>
      <w:r w:rsidR="004454E3">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as signaled by Dudley-Evan and St John (1998)</w:t>
      </w:r>
      <w:r w:rsidR="004454E3">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has five roles: teacher; collaborator; course designer and material provider; researcher and evaluator. The table 05 below illustrates  those roles. </w:t>
      </w:r>
    </w:p>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sz w:val="24"/>
          <w:szCs w:val="24"/>
        </w:rPr>
      </w:pPr>
      <w:r w:rsidRPr="006E3D29">
        <w:rPr>
          <w:rFonts w:ascii="Times New Roman" w:hAnsi="Times New Roman" w:cs="Times New Roman"/>
          <w:b/>
          <w:bCs/>
          <w:color w:val="000000"/>
          <w:sz w:val="24"/>
          <w:szCs w:val="24"/>
        </w:rPr>
        <w:t xml:space="preserve">Table 05: </w:t>
      </w:r>
      <w:r w:rsidRPr="006E3D29">
        <w:rPr>
          <w:rFonts w:ascii="Times New Roman" w:hAnsi="Times New Roman" w:cs="Times New Roman"/>
          <w:color w:val="000000"/>
          <w:sz w:val="24"/>
          <w:szCs w:val="24"/>
        </w:rPr>
        <w:t>The ESP Practitioner’s Role</w:t>
      </w:r>
    </w:p>
    <w:p w:rsidR="006E3D29" w:rsidRPr="006E3D29" w:rsidRDefault="006E3D29" w:rsidP="006E3D29">
      <w:pPr>
        <w:autoSpaceDE w:val="0"/>
        <w:autoSpaceDN w:val="0"/>
        <w:bidi w:val="0"/>
        <w:adjustRightInd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2802"/>
        <w:gridCol w:w="6410"/>
      </w:tblGrid>
      <w:tr w:rsidR="006E3D29" w:rsidRPr="006E3D29" w:rsidTr="006E3D29">
        <w:tc>
          <w:tcPr>
            <w:tcW w:w="2802" w:type="dxa"/>
          </w:tcPr>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Teacher</w:t>
            </w:r>
            <w:proofErr w:type="spellEnd"/>
            <w:r w:rsidRPr="006E3D29">
              <w:rPr>
                <w:rFonts w:ascii="Times New Roman" w:hAnsi="Times New Roman" w:cs="Times New Roman"/>
                <w:color w:val="000000"/>
                <w:sz w:val="24"/>
                <w:szCs w:val="24"/>
              </w:rPr>
              <w:t xml:space="preserve"> </w:t>
            </w:r>
          </w:p>
        </w:tc>
        <w:tc>
          <w:tcPr>
            <w:tcW w:w="6410" w:type="dxa"/>
          </w:tcPr>
          <w:p w:rsidR="006E3D29" w:rsidRPr="006E3D29" w:rsidRDefault="004454E3" w:rsidP="004454E3">
            <w:pPr>
              <w:autoSpaceDE w:val="0"/>
              <w:autoSpaceDN w:val="0"/>
              <w:bidi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w:t>
            </w:r>
            <w:r w:rsidR="006E3D29" w:rsidRPr="006E3D29">
              <w:rPr>
                <w:rFonts w:ascii="Times New Roman" w:hAnsi="Times New Roman" w:cs="Times New Roman"/>
                <w:color w:val="000000"/>
                <w:sz w:val="24"/>
                <w:szCs w:val="24"/>
                <w:lang w:val="en-US"/>
              </w:rPr>
              <w:t xml:space="preserve"> use</w:t>
            </w:r>
            <w:r>
              <w:rPr>
                <w:rFonts w:ascii="Times New Roman" w:hAnsi="Times New Roman" w:cs="Times New Roman"/>
                <w:color w:val="000000"/>
                <w:sz w:val="24"/>
                <w:szCs w:val="24"/>
                <w:lang w:val="en-US"/>
              </w:rPr>
              <w:t xml:space="preserve">s </w:t>
            </w:r>
            <w:r w:rsidR="006E3D29" w:rsidRPr="006E3D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 </w:t>
            </w:r>
            <w:r w:rsidR="006E3D29" w:rsidRPr="006E3D29">
              <w:rPr>
                <w:rFonts w:ascii="Times New Roman" w:hAnsi="Times New Roman" w:cs="Times New Roman"/>
                <w:color w:val="000000"/>
                <w:sz w:val="24"/>
                <w:szCs w:val="24"/>
                <w:lang w:val="en-US"/>
              </w:rPr>
              <w:t xml:space="preserve">specific methodology. The role of ESP teacher is to teach the language not the learners’ specialty. Eclectic methodology is adopted. TEFL methodologies can be also used.  </w:t>
            </w:r>
          </w:p>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 </w:t>
            </w:r>
          </w:p>
        </w:tc>
      </w:tr>
      <w:tr w:rsidR="006E3D29" w:rsidRPr="006E3D29" w:rsidTr="006E3D29">
        <w:tc>
          <w:tcPr>
            <w:tcW w:w="2802"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Course designer and </w:t>
            </w:r>
            <w:proofErr w:type="spellStart"/>
            <w:r w:rsidRPr="006E3D29">
              <w:rPr>
                <w:rFonts w:ascii="Times New Roman" w:hAnsi="Times New Roman" w:cs="Times New Roman"/>
                <w:color w:val="000000"/>
                <w:sz w:val="24"/>
                <w:szCs w:val="24"/>
              </w:rPr>
              <w:t>material</w:t>
            </w:r>
            <w:proofErr w:type="spellEnd"/>
            <w:r w:rsidRPr="006E3D29">
              <w:rPr>
                <w:rFonts w:ascii="Times New Roman" w:hAnsi="Times New Roman" w:cs="Times New Roman"/>
                <w:color w:val="000000"/>
                <w:sz w:val="24"/>
                <w:szCs w:val="24"/>
              </w:rPr>
              <w:t xml:space="preserve"> provider</w:t>
            </w:r>
          </w:p>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
        </w:tc>
        <w:tc>
          <w:tcPr>
            <w:tcW w:w="6410" w:type="dxa"/>
          </w:tcPr>
          <w:p w:rsidR="006E3D29" w:rsidRPr="006E3D29"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The ESP teacher has the role to design the course as well designing the suitable syllabus to meet the learners’ needs. S/he has to design the materials or </w:t>
            </w:r>
            <w:r w:rsidR="004454E3">
              <w:rPr>
                <w:rFonts w:ascii="Times New Roman" w:hAnsi="Times New Roman" w:cs="Times New Roman"/>
                <w:color w:val="000000"/>
                <w:sz w:val="24"/>
                <w:szCs w:val="24"/>
                <w:lang w:val="en-US"/>
              </w:rPr>
              <w:t xml:space="preserve">to </w:t>
            </w:r>
            <w:r w:rsidRPr="006E3D29">
              <w:rPr>
                <w:rFonts w:ascii="Times New Roman" w:hAnsi="Times New Roman" w:cs="Times New Roman"/>
                <w:color w:val="000000"/>
                <w:sz w:val="24"/>
                <w:szCs w:val="24"/>
                <w:lang w:val="en-US"/>
              </w:rPr>
              <w:t>adapt already existing ones so as to cope with the specific group s/he is teaching.</w:t>
            </w:r>
          </w:p>
          <w:p w:rsidR="006E3D29" w:rsidRPr="006E3D29" w:rsidRDefault="006E3D29" w:rsidP="006E3D29">
            <w:pPr>
              <w:autoSpaceDE w:val="0"/>
              <w:autoSpaceDN w:val="0"/>
              <w:bidi w:val="0"/>
              <w:adjustRightInd w:val="0"/>
              <w:rPr>
                <w:rFonts w:ascii="Times New Roman" w:hAnsi="Times New Roman" w:cs="Times New Roman"/>
                <w:color w:val="000000"/>
                <w:sz w:val="24"/>
                <w:szCs w:val="24"/>
                <w:lang w:val="en-US"/>
              </w:rPr>
            </w:pPr>
          </w:p>
        </w:tc>
      </w:tr>
      <w:tr w:rsidR="006E3D29" w:rsidRPr="006E3D29" w:rsidTr="006E3D29">
        <w:tc>
          <w:tcPr>
            <w:tcW w:w="2802"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Collaborator</w:t>
            </w:r>
            <w:proofErr w:type="spellEnd"/>
          </w:p>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
        </w:tc>
        <w:tc>
          <w:tcPr>
            <w:tcW w:w="6410" w:type="dxa"/>
          </w:tcPr>
          <w:p w:rsidR="006E3D29" w:rsidRPr="004454E3" w:rsidRDefault="006E3D29" w:rsidP="006E3D29">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Collaboration between the ESP teacher and the subject specialist is of great importance especially when the domain is highly specialized or when the ESP teacher is a novice. </w:t>
            </w:r>
            <w:r w:rsidR="004454E3" w:rsidRPr="004454E3">
              <w:rPr>
                <w:rFonts w:ascii="Times New Roman" w:hAnsi="Times New Roman" w:cs="Times New Roman"/>
                <w:color w:val="000000"/>
                <w:sz w:val="24"/>
                <w:szCs w:val="24"/>
                <w:lang w:val="en-US"/>
              </w:rPr>
              <w:t>Some ESP courses are taught  by both an ex</w:t>
            </w:r>
            <w:r w:rsidR="004454E3">
              <w:rPr>
                <w:rFonts w:ascii="Times New Roman" w:hAnsi="Times New Roman" w:cs="Times New Roman"/>
                <w:color w:val="000000"/>
                <w:sz w:val="24"/>
                <w:szCs w:val="24"/>
                <w:lang w:val="en-US"/>
              </w:rPr>
              <w:t>p</w:t>
            </w:r>
            <w:r w:rsidR="004454E3" w:rsidRPr="004454E3">
              <w:rPr>
                <w:rFonts w:ascii="Times New Roman" w:hAnsi="Times New Roman" w:cs="Times New Roman"/>
                <w:color w:val="000000"/>
                <w:sz w:val="24"/>
                <w:szCs w:val="24"/>
                <w:lang w:val="en-US"/>
              </w:rPr>
              <w:t>ert and an ES</w:t>
            </w:r>
            <w:r w:rsidR="00884BF4">
              <w:rPr>
                <w:rFonts w:ascii="Times New Roman" w:hAnsi="Times New Roman" w:cs="Times New Roman"/>
                <w:color w:val="000000"/>
                <w:sz w:val="24"/>
                <w:szCs w:val="24"/>
                <w:lang w:val="en-US"/>
              </w:rPr>
              <w:t>P</w:t>
            </w:r>
            <w:r w:rsidR="004454E3" w:rsidRPr="004454E3">
              <w:rPr>
                <w:rFonts w:ascii="Times New Roman" w:hAnsi="Times New Roman" w:cs="Times New Roman"/>
                <w:color w:val="000000"/>
                <w:sz w:val="24"/>
                <w:szCs w:val="24"/>
                <w:lang w:val="en-US"/>
              </w:rPr>
              <w:t xml:space="preserve"> teacher.</w:t>
            </w:r>
          </w:p>
        </w:tc>
      </w:tr>
      <w:tr w:rsidR="006E3D29" w:rsidRPr="006E3D29" w:rsidTr="006E3D29">
        <w:tc>
          <w:tcPr>
            <w:tcW w:w="2802" w:type="dxa"/>
          </w:tcPr>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Researcher</w:t>
            </w:r>
            <w:proofErr w:type="spellEnd"/>
            <w:r w:rsidRPr="006E3D29">
              <w:rPr>
                <w:rFonts w:ascii="Times New Roman" w:hAnsi="Times New Roman" w:cs="Times New Roman"/>
                <w:color w:val="000000"/>
                <w:sz w:val="24"/>
                <w:szCs w:val="24"/>
              </w:rPr>
              <w:t xml:space="preserve"> </w:t>
            </w:r>
          </w:p>
        </w:tc>
        <w:tc>
          <w:tcPr>
            <w:tcW w:w="6410"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Since the ESP learning situations are dynamic and varied. </w:t>
            </w:r>
            <w:r w:rsidR="00884BF4">
              <w:rPr>
                <w:rFonts w:ascii="Times New Roman" w:hAnsi="Times New Roman" w:cs="Times New Roman"/>
                <w:color w:val="000000"/>
                <w:sz w:val="24"/>
                <w:szCs w:val="24"/>
                <w:lang w:val="en-US"/>
              </w:rPr>
              <w:t xml:space="preserve"> The ESP teacher</w:t>
            </w:r>
            <w:r w:rsidRPr="006E3D29">
              <w:rPr>
                <w:rFonts w:ascii="Times New Roman" w:hAnsi="Times New Roman" w:cs="Times New Roman"/>
                <w:color w:val="000000"/>
                <w:sz w:val="24"/>
                <w:szCs w:val="24"/>
                <w:lang w:val="en-US"/>
              </w:rPr>
              <w:t xml:space="preserve"> has to conduct research to find the suitable materials and  approaches appropriate for the target situation. S/he has to conduct research also in the subject specialism of the leaners.</w:t>
            </w:r>
          </w:p>
        </w:tc>
      </w:tr>
      <w:tr w:rsidR="006E3D29" w:rsidRPr="006E3D29" w:rsidTr="006E3D29">
        <w:tc>
          <w:tcPr>
            <w:tcW w:w="2802" w:type="dxa"/>
          </w:tcPr>
          <w:p w:rsidR="006E3D29" w:rsidRPr="006E3D29" w:rsidRDefault="006E3D29" w:rsidP="006E3D29">
            <w:pPr>
              <w:autoSpaceDE w:val="0"/>
              <w:autoSpaceDN w:val="0"/>
              <w:bidi w:val="0"/>
              <w:adjustRightInd w:val="0"/>
              <w:rPr>
                <w:rFonts w:ascii="Times New Roman" w:hAnsi="Times New Roman" w:cs="Times New Roman"/>
                <w:color w:val="000000"/>
                <w:sz w:val="24"/>
                <w:szCs w:val="24"/>
              </w:rPr>
            </w:pPr>
            <w:proofErr w:type="spellStart"/>
            <w:r w:rsidRPr="006E3D29">
              <w:rPr>
                <w:rFonts w:ascii="Times New Roman" w:hAnsi="Times New Roman" w:cs="Times New Roman"/>
                <w:color w:val="000000"/>
                <w:sz w:val="24"/>
                <w:szCs w:val="24"/>
              </w:rPr>
              <w:t>Evaluator</w:t>
            </w:r>
            <w:proofErr w:type="spellEnd"/>
          </w:p>
          <w:p w:rsidR="006E3D29" w:rsidRPr="006E3D29" w:rsidRDefault="006E3D29" w:rsidP="006E3D29">
            <w:pPr>
              <w:autoSpaceDE w:val="0"/>
              <w:autoSpaceDN w:val="0"/>
              <w:bidi w:val="0"/>
              <w:adjustRightInd w:val="0"/>
              <w:spacing w:line="480" w:lineRule="auto"/>
              <w:jc w:val="both"/>
              <w:rPr>
                <w:rFonts w:ascii="Times New Roman" w:hAnsi="Times New Roman" w:cs="Times New Roman"/>
                <w:color w:val="000000"/>
                <w:sz w:val="24"/>
                <w:szCs w:val="24"/>
              </w:rPr>
            </w:pPr>
          </w:p>
        </w:tc>
        <w:tc>
          <w:tcPr>
            <w:tcW w:w="6410" w:type="dxa"/>
          </w:tcPr>
          <w:p w:rsidR="006E3D29" w:rsidRPr="006E3D29" w:rsidRDefault="006E3D29" w:rsidP="00884BF4">
            <w:pPr>
              <w:autoSpaceDE w:val="0"/>
              <w:autoSpaceDN w:val="0"/>
              <w:bidi w:val="0"/>
              <w:adjustRightInd w:val="0"/>
              <w:jc w:val="both"/>
              <w:rPr>
                <w:rFonts w:ascii="Times New Roman" w:hAnsi="Times New Roman" w:cs="Times New Roman"/>
                <w:color w:val="000000"/>
                <w:sz w:val="24"/>
                <w:szCs w:val="24"/>
                <w:lang w:val="en-US"/>
              </w:rPr>
            </w:pPr>
            <w:r w:rsidRPr="006E3D29">
              <w:rPr>
                <w:rFonts w:ascii="Times New Roman" w:hAnsi="Times New Roman" w:cs="Times New Roman"/>
                <w:color w:val="000000"/>
                <w:sz w:val="24"/>
                <w:szCs w:val="24"/>
                <w:lang w:val="en-US"/>
              </w:rPr>
              <w:t xml:space="preserve">Evaluation is an ongoing process. It aims at measuring the  effectiveness of each step in the course design. Evaluation provides teachers with information  that enable </w:t>
            </w:r>
            <w:r w:rsidR="00884BF4">
              <w:rPr>
                <w:rFonts w:ascii="Times New Roman" w:hAnsi="Times New Roman" w:cs="Times New Roman"/>
                <w:color w:val="000000"/>
                <w:sz w:val="24"/>
                <w:szCs w:val="24"/>
                <w:lang w:val="en-US"/>
              </w:rPr>
              <w:t xml:space="preserve">them </w:t>
            </w:r>
            <w:r w:rsidRPr="006E3D29">
              <w:rPr>
                <w:rFonts w:ascii="Times New Roman" w:hAnsi="Times New Roman" w:cs="Times New Roman"/>
                <w:color w:val="000000"/>
                <w:sz w:val="24"/>
                <w:szCs w:val="24"/>
                <w:lang w:val="en-US"/>
              </w:rPr>
              <w:t>to take decisions about revision and appropriateness of the procedure followed.</w:t>
            </w:r>
          </w:p>
        </w:tc>
      </w:tr>
    </w:tbl>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It is worth mentioning that being an ESP teacher does not mean that the teaching/ learning  theories of general English language are neglected. The knowledge of the target </w:t>
      </w:r>
      <w:r w:rsidRPr="006E3D29">
        <w:rPr>
          <w:rFonts w:ascii="Times New Roman" w:hAnsi="Times New Roman" w:cs="Times New Roman"/>
          <w:color w:val="000000"/>
          <w:sz w:val="24"/>
          <w:szCs w:val="24"/>
        </w:rPr>
        <w:lastRenderedPageBreak/>
        <w:t>language and EFL teaching methods, instructional practices, learning strategies, language theories of second and foreign language acquisition</w:t>
      </w:r>
      <w:r w:rsidR="00825BA2">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educational psychology and pedagogy, teaching approaches </w:t>
      </w:r>
      <w:r w:rsidR="00825BA2">
        <w:rPr>
          <w:rFonts w:ascii="Times New Roman" w:hAnsi="Times New Roman" w:cs="Times New Roman"/>
          <w:color w:val="000000"/>
          <w:sz w:val="24"/>
          <w:szCs w:val="24"/>
        </w:rPr>
        <w:t xml:space="preserve"> and </w:t>
      </w:r>
      <w:r w:rsidRPr="006E3D29">
        <w:rPr>
          <w:rFonts w:ascii="Times New Roman" w:hAnsi="Times New Roman" w:cs="Times New Roman"/>
          <w:color w:val="000000"/>
          <w:sz w:val="24"/>
          <w:szCs w:val="24"/>
        </w:rPr>
        <w:t>socio-cultural aspects are also essential. In addition</w:t>
      </w:r>
      <w:r w:rsidR="00825BA2">
        <w:rPr>
          <w:rFonts w:ascii="Times New Roman" w:hAnsi="Times New Roman" w:cs="Times New Roman"/>
          <w:color w:val="000000"/>
          <w:sz w:val="24"/>
          <w:szCs w:val="24"/>
        </w:rPr>
        <w:t>,</w:t>
      </w:r>
      <w:r w:rsidRPr="006E3D29">
        <w:rPr>
          <w:rFonts w:ascii="Times New Roman" w:hAnsi="Times New Roman" w:cs="Times New Roman"/>
          <w:color w:val="000000"/>
          <w:sz w:val="24"/>
          <w:szCs w:val="24"/>
        </w:rPr>
        <w:t xml:space="preserve"> the ESP teacher has to have knowledge of  the basic concepts, values and  culture and tenets of the ESP  discipline.</w:t>
      </w: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6E3D29" w:rsidRPr="006E3D29">
        <w:rPr>
          <w:rFonts w:ascii="Times New Roman" w:hAnsi="Times New Roman" w:cs="Times New Roman"/>
          <w:b/>
          <w:bCs/>
          <w:color w:val="000000"/>
          <w:sz w:val="24"/>
          <w:szCs w:val="24"/>
        </w:rPr>
        <w:t xml:space="preserve">.1. Training of </w:t>
      </w:r>
      <w:r w:rsidR="00825BA2">
        <w:rPr>
          <w:rFonts w:ascii="Times New Roman" w:hAnsi="Times New Roman" w:cs="Times New Roman"/>
          <w:b/>
          <w:bCs/>
          <w:color w:val="000000"/>
          <w:sz w:val="24"/>
          <w:szCs w:val="24"/>
        </w:rPr>
        <w:t xml:space="preserve"> the ESP T</w:t>
      </w:r>
      <w:r w:rsidR="006E3D29" w:rsidRPr="006E3D29">
        <w:rPr>
          <w:rFonts w:ascii="Times New Roman" w:hAnsi="Times New Roman" w:cs="Times New Roman"/>
          <w:b/>
          <w:bCs/>
          <w:color w:val="000000"/>
          <w:sz w:val="24"/>
          <w:szCs w:val="24"/>
        </w:rPr>
        <w:t>eacher</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Most ESP teachers are basically general English language teachers. They have to deal  with the subject specialism of the learners. They also become in charge of many responsibilities and roles. This is why</w:t>
      </w:r>
      <w:r w:rsidR="00825BA2">
        <w:rPr>
          <w:rFonts w:ascii="Times New Roman" w:hAnsi="Times New Roman" w:cs="Times New Roman"/>
          <w:color w:val="000000"/>
          <w:sz w:val="24"/>
          <w:szCs w:val="24"/>
        </w:rPr>
        <w:t xml:space="preserve">, </w:t>
      </w:r>
      <w:r w:rsidRPr="006E3D29">
        <w:rPr>
          <w:rFonts w:ascii="Times New Roman" w:hAnsi="Times New Roman" w:cs="Times New Roman"/>
          <w:color w:val="000000"/>
          <w:sz w:val="24"/>
          <w:szCs w:val="24"/>
        </w:rPr>
        <w:t xml:space="preserve"> the issue of training ESP teachers is of a paramount importance. There should be both focused and ongoing types of training. Training should be the first interest for an ESP teacher’s professional development. Training can be organized by institutions or can be achieved by individual effort by ESP teachers. The professional training can be in-service training which occurs simultaneously while s/he is teaching  or as a first phase before embarking with the ESP teaching profession.</w:t>
      </w:r>
    </w:p>
    <w:p w:rsidR="006E3D29" w:rsidRPr="006E3D29" w:rsidRDefault="006E3D29" w:rsidP="006E3D29">
      <w:pPr>
        <w:autoSpaceDE w:val="0"/>
        <w:autoSpaceDN w:val="0"/>
        <w:bidi w:val="0"/>
        <w:adjustRightInd w:val="0"/>
        <w:spacing w:after="0" w:line="240" w:lineRule="auto"/>
        <w:rPr>
          <w:rFonts w:ascii="Times New Roman" w:hAnsi="Times New Roman" w:cs="Times New Roman"/>
          <w:b/>
          <w:bCs/>
          <w:color w:val="000000"/>
          <w:sz w:val="24"/>
          <w:szCs w:val="24"/>
        </w:rPr>
      </w:pPr>
    </w:p>
    <w:p w:rsidR="006E3D29" w:rsidRPr="006E3D29" w:rsidRDefault="006E3D29" w:rsidP="006E3D29">
      <w:pPr>
        <w:autoSpaceDE w:val="0"/>
        <w:autoSpaceDN w:val="0"/>
        <w:bidi w:val="0"/>
        <w:adjustRightInd w:val="0"/>
        <w:spacing w:after="0" w:line="480" w:lineRule="auto"/>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Tasks:</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Which of the ESP teacher’s roles you find difficult?</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What makes the ESP teacher different from a general English language teacher?</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Why is training essential for an ESP practitioner?</w:t>
      </w:r>
    </w:p>
    <w:p w:rsidR="006E3D29" w:rsidRPr="006E3D29" w:rsidRDefault="006E3D29" w:rsidP="005F278D">
      <w:pPr>
        <w:numPr>
          <w:ilvl w:val="0"/>
          <w:numId w:val="5"/>
        </w:numPr>
        <w:autoSpaceDE w:val="0"/>
        <w:autoSpaceDN w:val="0"/>
        <w:bidi w:val="0"/>
        <w:adjustRightInd w:val="0"/>
        <w:spacing w:after="0" w:line="480" w:lineRule="auto"/>
        <w:contextualSpacing/>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How can the ESP teacher gain a training in the subject specialism? </w:t>
      </w:r>
    </w:p>
    <w:p w:rsidR="006E3D29" w:rsidRPr="006E3D29" w:rsidRDefault="006E3D29" w:rsidP="006E3D29">
      <w:pPr>
        <w:autoSpaceDE w:val="0"/>
        <w:autoSpaceDN w:val="0"/>
        <w:bidi w:val="0"/>
        <w:adjustRightInd w:val="0"/>
        <w:spacing w:after="0" w:line="480" w:lineRule="auto"/>
        <w:rPr>
          <w:rFonts w:ascii="Times New Roman" w:hAnsi="Times New Roman" w:cs="Times New Roman"/>
          <w:b/>
          <w:bCs/>
          <w:color w:val="000000"/>
          <w:sz w:val="24"/>
          <w:szCs w:val="24"/>
        </w:rPr>
      </w:pPr>
      <w:r w:rsidRPr="006E3D29">
        <w:rPr>
          <w:rFonts w:ascii="Times New Roman" w:hAnsi="Times New Roman" w:cs="Times New Roman"/>
          <w:b/>
          <w:bCs/>
          <w:color w:val="000000"/>
          <w:sz w:val="24"/>
          <w:szCs w:val="24"/>
        </w:rPr>
        <w:t xml:space="preserve">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064164" w:rsidRPr="006E3D29" w:rsidRDefault="00064164" w:rsidP="00064164">
      <w:pPr>
        <w:autoSpaceDE w:val="0"/>
        <w:autoSpaceDN w:val="0"/>
        <w:bidi w:val="0"/>
        <w:adjustRightInd w:val="0"/>
        <w:spacing w:after="0" w:line="480" w:lineRule="auto"/>
        <w:jc w:val="both"/>
        <w:rPr>
          <w:rFonts w:ascii="Times New Roman" w:hAnsi="Times New Roman" w:cs="Times New Roman"/>
          <w:color w:val="000000"/>
          <w:sz w:val="24"/>
          <w:szCs w:val="24"/>
        </w:rPr>
      </w:pPr>
    </w:p>
    <w:sectPr w:rsidR="00064164" w:rsidRPr="006E3D29" w:rsidSect="00880BDE">
      <w:headerReference w:type="default" r:id="rId29"/>
      <w:footerReference w:type="default" r:id="rId30"/>
      <w:pgSz w:w="11900" w:h="16838"/>
      <w:pgMar w:top="700" w:right="1268" w:bottom="1440" w:left="1420" w:header="0" w:footer="0" w:gutter="0"/>
      <w:pgNumType w:start="1"/>
      <w:cols w:space="0" w:equalWidth="0">
        <w:col w:w="92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23" w:rsidRDefault="006D5323" w:rsidP="00FE0D13">
      <w:pPr>
        <w:spacing w:after="0" w:line="240" w:lineRule="auto"/>
      </w:pPr>
      <w:r>
        <w:separator/>
      </w:r>
    </w:p>
  </w:endnote>
  <w:endnote w:type="continuationSeparator" w:id="0">
    <w:p w:rsidR="006D5323" w:rsidRDefault="006D5323" w:rsidP="00FE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itka Subheading">
    <w:altName w:val="Arial"/>
    <w:charset w:val="00"/>
    <w:family w:val="auto"/>
    <w:pitch w:val="variable"/>
    <w:sig w:usb0="00000001" w:usb1="4000204B"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Default="00226640">
    <w:pPr>
      <w:pStyle w:val="a4"/>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23" w:rsidRDefault="006D5323" w:rsidP="00FE0D13">
      <w:pPr>
        <w:spacing w:after="0" w:line="240" w:lineRule="auto"/>
      </w:pPr>
      <w:r>
        <w:separator/>
      </w:r>
    </w:p>
  </w:footnote>
  <w:footnote w:type="continuationSeparator" w:id="0">
    <w:p w:rsidR="006D5323" w:rsidRDefault="006D5323" w:rsidP="00FE0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Pr="00470E41" w:rsidRDefault="00226640" w:rsidP="00470E41">
    <w:pPr>
      <w:pStyle w:val="a3"/>
      <w:bidi w:val="0"/>
      <w:jc w:val="both"/>
      <w:rPr>
        <w:rFonts w:asciiTheme="majorBidi" w:hAnsiTheme="majorBidi" w:cstheme="majorBidi"/>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379613"/>
      <w:docPartObj>
        <w:docPartGallery w:val="Page Numbers (Top of Page)"/>
        <w:docPartUnique/>
      </w:docPartObj>
    </w:sdtPr>
    <w:sdtEndPr/>
    <w:sdtContent>
      <w:p w:rsidR="00226640" w:rsidRDefault="00226640">
        <w:pPr>
          <w:pStyle w:val="a3"/>
        </w:pPr>
        <w:r>
          <w:fldChar w:fldCharType="begin"/>
        </w:r>
        <w:r>
          <w:instrText>PAGE   \* MERGEFORMAT</w:instrText>
        </w:r>
        <w:r>
          <w:fldChar w:fldCharType="separate"/>
        </w:r>
        <w:r w:rsidR="005129C9" w:rsidRPr="005129C9">
          <w:rPr>
            <w:noProof/>
            <w:rtl/>
            <w:lang w:val="ar-SA"/>
          </w:rPr>
          <w:t>1</w:t>
        </w:r>
        <w:r>
          <w:fldChar w:fldCharType="end"/>
        </w:r>
      </w:p>
    </w:sdtContent>
  </w:sdt>
  <w:p w:rsidR="00226640" w:rsidRPr="00470E41" w:rsidRDefault="00226640" w:rsidP="00470E41">
    <w:pPr>
      <w:pStyle w:val="a3"/>
      <w:bidi w:val="0"/>
      <w:jc w:val="both"/>
      <w:rPr>
        <w:rFonts w:asciiTheme="majorBidi" w:hAnsiTheme="majorBidi" w:cstheme="majorBidi"/>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ACA23AD"/>
    <w:multiLevelType w:val="hybridMultilevel"/>
    <w:tmpl w:val="B4FE0E06"/>
    <w:lvl w:ilvl="0" w:tplc="86306896">
      <w:start w:val="1"/>
      <w:numFmt w:val="decimal"/>
      <w:lvlText w:val="%1-"/>
      <w:lvlJc w:val="left"/>
      <w:pPr>
        <w:ind w:left="644" w:hanging="360"/>
      </w:pPr>
      <w:rPr>
        <w:rFonts w:asciiTheme="majorBidi" w:hAnsiTheme="majorBidi" w:cstheme="maj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C1638"/>
    <w:multiLevelType w:val="multilevel"/>
    <w:tmpl w:val="280A55BE"/>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564EF"/>
    <w:multiLevelType w:val="hybridMultilevel"/>
    <w:tmpl w:val="B31AA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5F5C91"/>
    <w:multiLevelType w:val="hybridMultilevel"/>
    <w:tmpl w:val="1D8A7A2E"/>
    <w:lvl w:ilvl="0" w:tplc="9ECA427A">
      <w:start w:val="1"/>
      <w:numFmt w:val="decimal"/>
      <w:lvlText w:val="%1-"/>
      <w:lvlJc w:val="left"/>
      <w:pPr>
        <w:ind w:left="975" w:hanging="360"/>
      </w:pPr>
      <w:rPr>
        <w:rFonts w:hint="default"/>
        <w:b/>
        <w:bCs/>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5">
    <w:nsid w:val="1B722BE7"/>
    <w:multiLevelType w:val="multilevel"/>
    <w:tmpl w:val="F0B8578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30D6B"/>
    <w:multiLevelType w:val="multilevel"/>
    <w:tmpl w:val="0BB699DA"/>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ED91C0D"/>
    <w:multiLevelType w:val="hybridMultilevel"/>
    <w:tmpl w:val="BA804968"/>
    <w:lvl w:ilvl="0" w:tplc="B33224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5B1C56"/>
    <w:multiLevelType w:val="hybridMultilevel"/>
    <w:tmpl w:val="5E36A1E8"/>
    <w:lvl w:ilvl="0" w:tplc="2578C0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FA5ECA"/>
    <w:multiLevelType w:val="hybridMultilevel"/>
    <w:tmpl w:val="47DAFD40"/>
    <w:lvl w:ilvl="0" w:tplc="035E7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65B30"/>
    <w:multiLevelType w:val="multilevel"/>
    <w:tmpl w:val="2BA480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804FA"/>
    <w:multiLevelType w:val="hybridMultilevel"/>
    <w:tmpl w:val="7C80B5BC"/>
    <w:lvl w:ilvl="0" w:tplc="FD7626B6">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540564"/>
    <w:multiLevelType w:val="hybridMultilevel"/>
    <w:tmpl w:val="72443F12"/>
    <w:lvl w:ilvl="0" w:tplc="C2AA86FC">
      <w:start w:val="5"/>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057ABB"/>
    <w:multiLevelType w:val="multilevel"/>
    <w:tmpl w:val="2B7C8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CB438B"/>
    <w:multiLevelType w:val="hybridMultilevel"/>
    <w:tmpl w:val="07B04D70"/>
    <w:lvl w:ilvl="0" w:tplc="B2283FC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6C160A"/>
    <w:multiLevelType w:val="hybridMultilevel"/>
    <w:tmpl w:val="75C0EC56"/>
    <w:lvl w:ilvl="0" w:tplc="45A89F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C23E82"/>
    <w:multiLevelType w:val="hybridMultilevel"/>
    <w:tmpl w:val="83C6CF36"/>
    <w:lvl w:ilvl="0" w:tplc="F60232A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830DC4"/>
    <w:multiLevelType w:val="multilevel"/>
    <w:tmpl w:val="A4E099E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C653C"/>
    <w:multiLevelType w:val="hybridMultilevel"/>
    <w:tmpl w:val="5BC870B2"/>
    <w:lvl w:ilvl="0" w:tplc="B97EA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1F1721"/>
    <w:multiLevelType w:val="hybridMultilevel"/>
    <w:tmpl w:val="3D2C1C9A"/>
    <w:lvl w:ilvl="0" w:tplc="2A0C53C6">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6B35D9"/>
    <w:multiLevelType w:val="hybridMultilevel"/>
    <w:tmpl w:val="1556EA78"/>
    <w:lvl w:ilvl="0" w:tplc="B4104F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320C3E"/>
    <w:multiLevelType w:val="multilevel"/>
    <w:tmpl w:val="C546AE20"/>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0F54AE"/>
    <w:multiLevelType w:val="multilevel"/>
    <w:tmpl w:val="A2725BE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3C0392"/>
    <w:multiLevelType w:val="multilevel"/>
    <w:tmpl w:val="9AE27992"/>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val="0"/>
        <w:color w:val="000000"/>
      </w:rPr>
    </w:lvl>
    <w:lvl w:ilvl="4">
      <w:start w:val="1"/>
      <w:numFmt w:val="decimal"/>
      <w:isLgl/>
      <w:lvlText w:val="%1.%2.%3.%4.%5"/>
      <w:lvlJc w:val="left"/>
      <w:pPr>
        <w:ind w:left="1080" w:hanging="1080"/>
      </w:pPr>
      <w:rPr>
        <w:rFonts w:hint="default"/>
        <w:b w:val="0"/>
        <w:color w:val="000000"/>
      </w:rPr>
    </w:lvl>
    <w:lvl w:ilvl="5">
      <w:start w:val="1"/>
      <w:numFmt w:val="decimal"/>
      <w:isLgl/>
      <w:lvlText w:val="%1.%2.%3.%4.%5.%6"/>
      <w:lvlJc w:val="left"/>
      <w:pPr>
        <w:ind w:left="1080" w:hanging="1080"/>
      </w:pPr>
      <w:rPr>
        <w:rFonts w:hint="default"/>
        <w:b w:val="0"/>
        <w:color w:val="000000"/>
      </w:rPr>
    </w:lvl>
    <w:lvl w:ilvl="6">
      <w:start w:val="1"/>
      <w:numFmt w:val="decimal"/>
      <w:isLgl/>
      <w:lvlText w:val="%1.%2.%3.%4.%5.%6.%7"/>
      <w:lvlJc w:val="left"/>
      <w:pPr>
        <w:ind w:left="1440" w:hanging="1440"/>
      </w:pPr>
      <w:rPr>
        <w:rFonts w:hint="default"/>
        <w:b w:val="0"/>
        <w:color w:val="000000"/>
      </w:rPr>
    </w:lvl>
    <w:lvl w:ilvl="7">
      <w:start w:val="1"/>
      <w:numFmt w:val="decimal"/>
      <w:isLgl/>
      <w:lvlText w:val="%1.%2.%3.%4.%5.%6.%7.%8"/>
      <w:lvlJc w:val="left"/>
      <w:pPr>
        <w:ind w:left="1440" w:hanging="1440"/>
      </w:pPr>
      <w:rPr>
        <w:rFonts w:hint="default"/>
        <w:b w:val="0"/>
        <w:color w:val="000000"/>
      </w:rPr>
    </w:lvl>
    <w:lvl w:ilvl="8">
      <w:start w:val="1"/>
      <w:numFmt w:val="decimal"/>
      <w:isLgl/>
      <w:lvlText w:val="%1.%2.%3.%4.%5.%6.%7.%8.%9"/>
      <w:lvlJc w:val="left"/>
      <w:pPr>
        <w:ind w:left="1800" w:hanging="1800"/>
      </w:pPr>
      <w:rPr>
        <w:rFonts w:hint="default"/>
        <w:b w:val="0"/>
        <w:color w:val="000000"/>
      </w:rPr>
    </w:lvl>
  </w:abstractNum>
  <w:abstractNum w:abstractNumId="24">
    <w:nsid w:val="6DB46677"/>
    <w:multiLevelType w:val="hybridMultilevel"/>
    <w:tmpl w:val="97DC37B4"/>
    <w:lvl w:ilvl="0" w:tplc="B31491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382C70"/>
    <w:multiLevelType w:val="hybridMultilevel"/>
    <w:tmpl w:val="297CD4CC"/>
    <w:lvl w:ilvl="0" w:tplc="075E0492">
      <w:start w:val="1"/>
      <w:numFmt w:val="decimal"/>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3375B3C"/>
    <w:multiLevelType w:val="hybridMultilevel"/>
    <w:tmpl w:val="7868963E"/>
    <w:lvl w:ilvl="0" w:tplc="45A427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BA71CE"/>
    <w:multiLevelType w:val="multilevel"/>
    <w:tmpl w:val="AA946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6B1277"/>
    <w:multiLevelType w:val="hybridMultilevel"/>
    <w:tmpl w:val="3AAE80F0"/>
    <w:lvl w:ilvl="0" w:tplc="94F04A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20"/>
  </w:num>
  <w:num w:numId="4">
    <w:abstractNumId w:val="7"/>
  </w:num>
  <w:num w:numId="5">
    <w:abstractNumId w:val="0"/>
  </w:num>
  <w:num w:numId="6">
    <w:abstractNumId w:val="26"/>
  </w:num>
  <w:num w:numId="7">
    <w:abstractNumId w:val="11"/>
  </w:num>
  <w:num w:numId="8">
    <w:abstractNumId w:val="24"/>
  </w:num>
  <w:num w:numId="9">
    <w:abstractNumId w:val="4"/>
  </w:num>
  <w:num w:numId="10">
    <w:abstractNumId w:val="9"/>
  </w:num>
  <w:num w:numId="11">
    <w:abstractNumId w:val="16"/>
  </w:num>
  <w:num w:numId="12">
    <w:abstractNumId w:val="1"/>
  </w:num>
  <w:num w:numId="13">
    <w:abstractNumId w:val="18"/>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14"/>
  </w:num>
  <w:num w:numId="19">
    <w:abstractNumId w:val="6"/>
  </w:num>
  <w:num w:numId="20">
    <w:abstractNumId w:val="3"/>
  </w:num>
  <w:num w:numId="21">
    <w:abstractNumId w:val="15"/>
  </w:num>
  <w:num w:numId="22">
    <w:abstractNumId w:val="12"/>
  </w:num>
  <w:num w:numId="23">
    <w:abstractNumId w:val="10"/>
  </w:num>
  <w:num w:numId="24">
    <w:abstractNumId w:val="2"/>
  </w:num>
  <w:num w:numId="25">
    <w:abstractNumId w:val="28"/>
  </w:num>
  <w:num w:numId="26">
    <w:abstractNumId w:val="22"/>
  </w:num>
  <w:num w:numId="27">
    <w:abstractNumId w:val="23"/>
  </w:num>
  <w:num w:numId="28">
    <w:abstractNumId w:val="17"/>
  </w:num>
  <w:num w:numId="29">
    <w:abstractNumId w:val="21"/>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78"/>
    <w:rsid w:val="00004D1B"/>
    <w:rsid w:val="00007614"/>
    <w:rsid w:val="000151EB"/>
    <w:rsid w:val="00031DDC"/>
    <w:rsid w:val="0003532F"/>
    <w:rsid w:val="0003688F"/>
    <w:rsid w:val="00042BA6"/>
    <w:rsid w:val="0004618C"/>
    <w:rsid w:val="00046E41"/>
    <w:rsid w:val="00064164"/>
    <w:rsid w:val="00071962"/>
    <w:rsid w:val="00080338"/>
    <w:rsid w:val="00084089"/>
    <w:rsid w:val="00084688"/>
    <w:rsid w:val="00095EFC"/>
    <w:rsid w:val="000968AA"/>
    <w:rsid w:val="000C20CF"/>
    <w:rsid w:val="000C32A8"/>
    <w:rsid w:val="000C38A2"/>
    <w:rsid w:val="000F0372"/>
    <w:rsid w:val="000F2F75"/>
    <w:rsid w:val="000F5873"/>
    <w:rsid w:val="00104C05"/>
    <w:rsid w:val="00122E21"/>
    <w:rsid w:val="00132E97"/>
    <w:rsid w:val="00155179"/>
    <w:rsid w:val="00162B9B"/>
    <w:rsid w:val="00170264"/>
    <w:rsid w:val="001A0726"/>
    <w:rsid w:val="001A1E59"/>
    <w:rsid w:val="001B2517"/>
    <w:rsid w:val="001B681E"/>
    <w:rsid w:val="001C0BBC"/>
    <w:rsid w:val="001E24FA"/>
    <w:rsid w:val="001E76D8"/>
    <w:rsid w:val="001F1A09"/>
    <w:rsid w:val="001F3F71"/>
    <w:rsid w:val="00202DAE"/>
    <w:rsid w:val="00203AFF"/>
    <w:rsid w:val="002050EB"/>
    <w:rsid w:val="002077CA"/>
    <w:rsid w:val="00226640"/>
    <w:rsid w:val="0024760D"/>
    <w:rsid w:val="00265EB5"/>
    <w:rsid w:val="0028029E"/>
    <w:rsid w:val="00291A95"/>
    <w:rsid w:val="002950E0"/>
    <w:rsid w:val="002A4184"/>
    <w:rsid w:val="002B0D32"/>
    <w:rsid w:val="002B1864"/>
    <w:rsid w:val="002C428B"/>
    <w:rsid w:val="002D006A"/>
    <w:rsid w:val="002E18DC"/>
    <w:rsid w:val="002E4AF6"/>
    <w:rsid w:val="002E4C70"/>
    <w:rsid w:val="002E4FB2"/>
    <w:rsid w:val="002E5EBE"/>
    <w:rsid w:val="002F125A"/>
    <w:rsid w:val="002F1EB4"/>
    <w:rsid w:val="00301BF9"/>
    <w:rsid w:val="00301C18"/>
    <w:rsid w:val="00306DAB"/>
    <w:rsid w:val="003310BE"/>
    <w:rsid w:val="00333843"/>
    <w:rsid w:val="003359E8"/>
    <w:rsid w:val="00341C8E"/>
    <w:rsid w:val="00344852"/>
    <w:rsid w:val="003478AC"/>
    <w:rsid w:val="003523AD"/>
    <w:rsid w:val="00356E37"/>
    <w:rsid w:val="0038575B"/>
    <w:rsid w:val="00385995"/>
    <w:rsid w:val="003874D7"/>
    <w:rsid w:val="00394BC7"/>
    <w:rsid w:val="003A4558"/>
    <w:rsid w:val="003A692F"/>
    <w:rsid w:val="003B2A39"/>
    <w:rsid w:val="003C3788"/>
    <w:rsid w:val="003F0B1B"/>
    <w:rsid w:val="003F2DD7"/>
    <w:rsid w:val="003F2E26"/>
    <w:rsid w:val="003F748F"/>
    <w:rsid w:val="003F7E85"/>
    <w:rsid w:val="004014C8"/>
    <w:rsid w:val="00426457"/>
    <w:rsid w:val="00427403"/>
    <w:rsid w:val="004334E5"/>
    <w:rsid w:val="00434486"/>
    <w:rsid w:val="004454E3"/>
    <w:rsid w:val="004526BA"/>
    <w:rsid w:val="00465AB4"/>
    <w:rsid w:val="00470E41"/>
    <w:rsid w:val="00472C1F"/>
    <w:rsid w:val="00492609"/>
    <w:rsid w:val="004B1F11"/>
    <w:rsid w:val="004B6A11"/>
    <w:rsid w:val="004C6872"/>
    <w:rsid w:val="004D2A59"/>
    <w:rsid w:val="004D50AE"/>
    <w:rsid w:val="004D615E"/>
    <w:rsid w:val="004E625B"/>
    <w:rsid w:val="004E7150"/>
    <w:rsid w:val="004F0312"/>
    <w:rsid w:val="005003B1"/>
    <w:rsid w:val="00507601"/>
    <w:rsid w:val="005129C9"/>
    <w:rsid w:val="00520949"/>
    <w:rsid w:val="0052238D"/>
    <w:rsid w:val="00523AB8"/>
    <w:rsid w:val="00542115"/>
    <w:rsid w:val="00543326"/>
    <w:rsid w:val="0055199A"/>
    <w:rsid w:val="005812AF"/>
    <w:rsid w:val="00583B2B"/>
    <w:rsid w:val="005849C8"/>
    <w:rsid w:val="005B6788"/>
    <w:rsid w:val="005B7998"/>
    <w:rsid w:val="005C35B5"/>
    <w:rsid w:val="005C3864"/>
    <w:rsid w:val="005D3BA7"/>
    <w:rsid w:val="005F278D"/>
    <w:rsid w:val="005F554D"/>
    <w:rsid w:val="006054C6"/>
    <w:rsid w:val="006123A5"/>
    <w:rsid w:val="006330BC"/>
    <w:rsid w:val="00640E4B"/>
    <w:rsid w:val="00641CB4"/>
    <w:rsid w:val="00656074"/>
    <w:rsid w:val="0066086E"/>
    <w:rsid w:val="00670839"/>
    <w:rsid w:val="00671478"/>
    <w:rsid w:val="00685FEF"/>
    <w:rsid w:val="00687AC9"/>
    <w:rsid w:val="0069417D"/>
    <w:rsid w:val="006A1E15"/>
    <w:rsid w:val="006A7142"/>
    <w:rsid w:val="006B6BEA"/>
    <w:rsid w:val="006B7F30"/>
    <w:rsid w:val="006D1A2D"/>
    <w:rsid w:val="006D5323"/>
    <w:rsid w:val="006E3D29"/>
    <w:rsid w:val="006E586F"/>
    <w:rsid w:val="006F325C"/>
    <w:rsid w:val="006F77E1"/>
    <w:rsid w:val="0070587C"/>
    <w:rsid w:val="00722A5E"/>
    <w:rsid w:val="00734F47"/>
    <w:rsid w:val="007354A3"/>
    <w:rsid w:val="00741627"/>
    <w:rsid w:val="0074246F"/>
    <w:rsid w:val="00751CF4"/>
    <w:rsid w:val="00755B5B"/>
    <w:rsid w:val="0076397C"/>
    <w:rsid w:val="00774C90"/>
    <w:rsid w:val="00775A02"/>
    <w:rsid w:val="007817EC"/>
    <w:rsid w:val="007E5639"/>
    <w:rsid w:val="007F2D38"/>
    <w:rsid w:val="007F3940"/>
    <w:rsid w:val="008079F9"/>
    <w:rsid w:val="00822785"/>
    <w:rsid w:val="00825BA2"/>
    <w:rsid w:val="00825BDD"/>
    <w:rsid w:val="00836A87"/>
    <w:rsid w:val="008455E4"/>
    <w:rsid w:val="008575A2"/>
    <w:rsid w:val="008621BF"/>
    <w:rsid w:val="008637DC"/>
    <w:rsid w:val="00866762"/>
    <w:rsid w:val="00880BDE"/>
    <w:rsid w:val="00884BF4"/>
    <w:rsid w:val="00891131"/>
    <w:rsid w:val="008968A3"/>
    <w:rsid w:val="008A3C05"/>
    <w:rsid w:val="008A3E6E"/>
    <w:rsid w:val="008A5849"/>
    <w:rsid w:val="008A6142"/>
    <w:rsid w:val="008A66C0"/>
    <w:rsid w:val="008B068E"/>
    <w:rsid w:val="008C70E7"/>
    <w:rsid w:val="008D3E8B"/>
    <w:rsid w:val="008E16AA"/>
    <w:rsid w:val="008F5039"/>
    <w:rsid w:val="008F6163"/>
    <w:rsid w:val="0090177E"/>
    <w:rsid w:val="009206AB"/>
    <w:rsid w:val="00926459"/>
    <w:rsid w:val="009300DC"/>
    <w:rsid w:val="00932DA0"/>
    <w:rsid w:val="00936691"/>
    <w:rsid w:val="009457B1"/>
    <w:rsid w:val="009509E8"/>
    <w:rsid w:val="009643EC"/>
    <w:rsid w:val="00977FD1"/>
    <w:rsid w:val="00987BEB"/>
    <w:rsid w:val="00995E38"/>
    <w:rsid w:val="009C03CD"/>
    <w:rsid w:val="009C3736"/>
    <w:rsid w:val="009D0090"/>
    <w:rsid w:val="009D11F6"/>
    <w:rsid w:val="009D4523"/>
    <w:rsid w:val="009E44B1"/>
    <w:rsid w:val="00A02582"/>
    <w:rsid w:val="00A06BE7"/>
    <w:rsid w:val="00A14AEE"/>
    <w:rsid w:val="00A22429"/>
    <w:rsid w:val="00A229EF"/>
    <w:rsid w:val="00A4286E"/>
    <w:rsid w:val="00A471CB"/>
    <w:rsid w:val="00A608C3"/>
    <w:rsid w:val="00A61CC2"/>
    <w:rsid w:val="00A61EC0"/>
    <w:rsid w:val="00A67C02"/>
    <w:rsid w:val="00A67D60"/>
    <w:rsid w:val="00A76AB6"/>
    <w:rsid w:val="00A80472"/>
    <w:rsid w:val="00A92618"/>
    <w:rsid w:val="00AA091E"/>
    <w:rsid w:val="00AA2EBD"/>
    <w:rsid w:val="00AA3FD9"/>
    <w:rsid w:val="00AA7392"/>
    <w:rsid w:val="00AB4105"/>
    <w:rsid w:val="00AB4B5E"/>
    <w:rsid w:val="00AD089C"/>
    <w:rsid w:val="00B0219E"/>
    <w:rsid w:val="00B178D7"/>
    <w:rsid w:val="00B2301B"/>
    <w:rsid w:val="00B267D5"/>
    <w:rsid w:val="00B2738D"/>
    <w:rsid w:val="00B27AB2"/>
    <w:rsid w:val="00B329F7"/>
    <w:rsid w:val="00B404F2"/>
    <w:rsid w:val="00B43016"/>
    <w:rsid w:val="00B55E5A"/>
    <w:rsid w:val="00B75329"/>
    <w:rsid w:val="00B76ED1"/>
    <w:rsid w:val="00B847D3"/>
    <w:rsid w:val="00B8625C"/>
    <w:rsid w:val="00B90295"/>
    <w:rsid w:val="00B962A7"/>
    <w:rsid w:val="00B966CB"/>
    <w:rsid w:val="00BA14BF"/>
    <w:rsid w:val="00BA187D"/>
    <w:rsid w:val="00BA2F0B"/>
    <w:rsid w:val="00BB285E"/>
    <w:rsid w:val="00BD1299"/>
    <w:rsid w:val="00BD5FAE"/>
    <w:rsid w:val="00BE6472"/>
    <w:rsid w:val="00BF47F5"/>
    <w:rsid w:val="00BF5D29"/>
    <w:rsid w:val="00C01F86"/>
    <w:rsid w:val="00C04BC6"/>
    <w:rsid w:val="00C12D60"/>
    <w:rsid w:val="00C2703F"/>
    <w:rsid w:val="00C32382"/>
    <w:rsid w:val="00C35351"/>
    <w:rsid w:val="00C379F6"/>
    <w:rsid w:val="00C56E67"/>
    <w:rsid w:val="00C63045"/>
    <w:rsid w:val="00C669E9"/>
    <w:rsid w:val="00C71420"/>
    <w:rsid w:val="00C739C4"/>
    <w:rsid w:val="00C87485"/>
    <w:rsid w:val="00CA751E"/>
    <w:rsid w:val="00CC46C3"/>
    <w:rsid w:val="00CD3CF5"/>
    <w:rsid w:val="00CF0D9C"/>
    <w:rsid w:val="00D12847"/>
    <w:rsid w:val="00D273C0"/>
    <w:rsid w:val="00D42569"/>
    <w:rsid w:val="00D45F6B"/>
    <w:rsid w:val="00D51A53"/>
    <w:rsid w:val="00D75725"/>
    <w:rsid w:val="00D941D8"/>
    <w:rsid w:val="00D9715F"/>
    <w:rsid w:val="00DA53B6"/>
    <w:rsid w:val="00DB579F"/>
    <w:rsid w:val="00DB7BAC"/>
    <w:rsid w:val="00DC1B16"/>
    <w:rsid w:val="00DC40C8"/>
    <w:rsid w:val="00DC6096"/>
    <w:rsid w:val="00DD176C"/>
    <w:rsid w:val="00DD34C8"/>
    <w:rsid w:val="00DF0D37"/>
    <w:rsid w:val="00E01C61"/>
    <w:rsid w:val="00E078C6"/>
    <w:rsid w:val="00E07B7C"/>
    <w:rsid w:val="00E24657"/>
    <w:rsid w:val="00E254FE"/>
    <w:rsid w:val="00E2636C"/>
    <w:rsid w:val="00E273ED"/>
    <w:rsid w:val="00E3566B"/>
    <w:rsid w:val="00E363F4"/>
    <w:rsid w:val="00E47A22"/>
    <w:rsid w:val="00E62758"/>
    <w:rsid w:val="00E65239"/>
    <w:rsid w:val="00EA079F"/>
    <w:rsid w:val="00EA534E"/>
    <w:rsid w:val="00EB2AFD"/>
    <w:rsid w:val="00EC1600"/>
    <w:rsid w:val="00EC77C0"/>
    <w:rsid w:val="00ED01F7"/>
    <w:rsid w:val="00ED0BF1"/>
    <w:rsid w:val="00ED49AB"/>
    <w:rsid w:val="00EE4347"/>
    <w:rsid w:val="00EE5FF0"/>
    <w:rsid w:val="00F0010A"/>
    <w:rsid w:val="00F04E5F"/>
    <w:rsid w:val="00F25D4B"/>
    <w:rsid w:val="00F36779"/>
    <w:rsid w:val="00F50E59"/>
    <w:rsid w:val="00F660EA"/>
    <w:rsid w:val="00F67336"/>
    <w:rsid w:val="00F84731"/>
    <w:rsid w:val="00FC7FDE"/>
    <w:rsid w:val="00FD3C0E"/>
    <w:rsid w:val="00FD7F85"/>
    <w:rsid w:val="00FE0D13"/>
    <w:rsid w:val="00FE226F"/>
    <w:rsid w:val="00FE6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E3D2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2">
    <w:name w:val="heading 2"/>
    <w:basedOn w:val="a"/>
    <w:link w:val="2Char"/>
    <w:uiPriority w:val="9"/>
    <w:qFormat/>
    <w:rsid w:val="006E3D29"/>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semiHidden/>
    <w:unhideWhenUsed/>
    <w:qFormat/>
    <w:rsid w:val="006E3D29"/>
    <w:pPr>
      <w:keepNext/>
      <w:keepLines/>
      <w:bidi w:val="0"/>
      <w:spacing w:before="200" w:after="0"/>
      <w:outlineLvl w:val="2"/>
    </w:pPr>
    <w:rPr>
      <w:rFonts w:asciiTheme="majorHAnsi" w:eastAsiaTheme="majorEastAsia" w:hAnsiTheme="majorHAnsi" w:cstheme="majorBidi"/>
      <w:b/>
      <w:b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1478"/>
    <w:rPr>
      <w:color w:val="0000FF" w:themeColor="hyperlink"/>
      <w:u w:val="single"/>
    </w:rPr>
  </w:style>
  <w:style w:type="paragraph" w:styleId="a3">
    <w:name w:val="header"/>
    <w:basedOn w:val="a"/>
    <w:link w:val="Char"/>
    <w:uiPriority w:val="99"/>
    <w:unhideWhenUsed/>
    <w:rsid w:val="00FE0D13"/>
    <w:pPr>
      <w:tabs>
        <w:tab w:val="center" w:pos="4153"/>
        <w:tab w:val="right" w:pos="8306"/>
      </w:tabs>
      <w:spacing w:after="0" w:line="240" w:lineRule="auto"/>
    </w:pPr>
  </w:style>
  <w:style w:type="character" w:customStyle="1" w:styleId="Char">
    <w:name w:val="رأس الصفحة Char"/>
    <w:basedOn w:val="a0"/>
    <w:link w:val="a3"/>
    <w:uiPriority w:val="99"/>
    <w:rsid w:val="00FE0D13"/>
  </w:style>
  <w:style w:type="paragraph" w:styleId="a4">
    <w:name w:val="footer"/>
    <w:basedOn w:val="a"/>
    <w:link w:val="Char0"/>
    <w:uiPriority w:val="99"/>
    <w:unhideWhenUsed/>
    <w:rsid w:val="00FE0D13"/>
    <w:pPr>
      <w:tabs>
        <w:tab w:val="center" w:pos="4153"/>
        <w:tab w:val="right" w:pos="8306"/>
      </w:tabs>
      <w:spacing w:after="0" w:line="240" w:lineRule="auto"/>
    </w:pPr>
  </w:style>
  <w:style w:type="character" w:customStyle="1" w:styleId="Char0">
    <w:name w:val="تذييل الصفحة Char"/>
    <w:basedOn w:val="a0"/>
    <w:link w:val="a4"/>
    <w:uiPriority w:val="99"/>
    <w:rsid w:val="00FE0D13"/>
  </w:style>
  <w:style w:type="paragraph" w:styleId="a5">
    <w:name w:val="Balloon Text"/>
    <w:basedOn w:val="a"/>
    <w:link w:val="Char1"/>
    <w:uiPriority w:val="99"/>
    <w:semiHidden/>
    <w:unhideWhenUsed/>
    <w:rsid w:val="0007196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1962"/>
    <w:rPr>
      <w:rFonts w:ascii="Tahoma" w:hAnsi="Tahoma" w:cs="Tahoma"/>
      <w:sz w:val="16"/>
      <w:szCs w:val="16"/>
    </w:rPr>
  </w:style>
  <w:style w:type="table" w:styleId="a6">
    <w:name w:val="Table Grid"/>
    <w:basedOn w:val="a1"/>
    <w:uiPriority w:val="59"/>
    <w:rsid w:val="00BA187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E3D29"/>
    <w:rPr>
      <w:rFonts w:asciiTheme="majorHAnsi" w:eastAsiaTheme="majorEastAsia" w:hAnsiTheme="majorHAnsi" w:cstheme="majorBidi"/>
      <w:b/>
      <w:bCs/>
      <w:color w:val="365F91" w:themeColor="accent1" w:themeShade="BF"/>
      <w:sz w:val="28"/>
      <w:szCs w:val="28"/>
      <w:lang w:val="fr-FR"/>
    </w:rPr>
  </w:style>
  <w:style w:type="character" w:customStyle="1" w:styleId="2Char">
    <w:name w:val="عنوان 2 Char"/>
    <w:basedOn w:val="a0"/>
    <w:link w:val="2"/>
    <w:uiPriority w:val="9"/>
    <w:rsid w:val="006E3D29"/>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uiPriority w:val="9"/>
    <w:semiHidden/>
    <w:rsid w:val="006E3D29"/>
    <w:rPr>
      <w:rFonts w:asciiTheme="majorHAnsi" w:eastAsiaTheme="majorEastAsia" w:hAnsiTheme="majorHAnsi" w:cstheme="majorBidi"/>
      <w:b/>
      <w:bCs/>
      <w:color w:val="4F81BD" w:themeColor="accent1"/>
      <w:lang w:val="fr-FR"/>
    </w:rPr>
  </w:style>
  <w:style w:type="numbering" w:customStyle="1" w:styleId="10">
    <w:name w:val="بلا قائمة1"/>
    <w:next w:val="a2"/>
    <w:uiPriority w:val="99"/>
    <w:semiHidden/>
    <w:unhideWhenUsed/>
    <w:rsid w:val="006E3D29"/>
  </w:style>
  <w:style w:type="paragraph" w:styleId="a7">
    <w:name w:val="List Paragraph"/>
    <w:basedOn w:val="a"/>
    <w:uiPriority w:val="34"/>
    <w:qFormat/>
    <w:rsid w:val="006E3D29"/>
    <w:pPr>
      <w:bidi w:val="0"/>
      <w:ind w:left="720"/>
      <w:contextualSpacing/>
    </w:pPr>
    <w:rPr>
      <w:lang w:val="fr-FR"/>
    </w:rPr>
  </w:style>
  <w:style w:type="paragraph" w:styleId="a8">
    <w:name w:val="Normal (Web)"/>
    <w:basedOn w:val="a"/>
    <w:uiPriority w:val="99"/>
    <w:unhideWhenUsed/>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9">
    <w:name w:val="No Spacing"/>
    <w:link w:val="Char2"/>
    <w:uiPriority w:val="1"/>
    <w:qFormat/>
    <w:rsid w:val="006E3D29"/>
    <w:pPr>
      <w:spacing w:after="0" w:line="240" w:lineRule="auto"/>
    </w:pPr>
    <w:rPr>
      <w:rFonts w:eastAsiaTheme="minorEastAsia"/>
      <w:lang w:val="fr-FR"/>
    </w:rPr>
  </w:style>
  <w:style w:type="character" w:customStyle="1" w:styleId="Char2">
    <w:name w:val="بلا تباعد Char"/>
    <w:basedOn w:val="a0"/>
    <w:link w:val="a9"/>
    <w:uiPriority w:val="1"/>
    <w:rsid w:val="006E3D29"/>
    <w:rPr>
      <w:rFonts w:eastAsiaTheme="minorEastAsia"/>
      <w:lang w:val="fr-FR"/>
    </w:rPr>
  </w:style>
  <w:style w:type="character" w:styleId="aa">
    <w:name w:val="Emphasis"/>
    <w:basedOn w:val="a0"/>
    <w:uiPriority w:val="20"/>
    <w:qFormat/>
    <w:rsid w:val="006E3D29"/>
    <w:rPr>
      <w:i/>
      <w:iCs/>
    </w:rPr>
  </w:style>
  <w:style w:type="paragraph" w:customStyle="1" w:styleId="Default">
    <w:name w:val="Default"/>
    <w:rsid w:val="006E3D29"/>
    <w:pPr>
      <w:autoSpaceDE w:val="0"/>
      <w:autoSpaceDN w:val="0"/>
      <w:adjustRightInd w:val="0"/>
      <w:spacing w:after="0" w:line="240" w:lineRule="auto"/>
    </w:pPr>
    <w:rPr>
      <w:rFonts w:ascii="Calibri" w:hAnsi="Calibri" w:cs="Calibri"/>
      <w:color w:val="000000"/>
      <w:sz w:val="24"/>
      <w:szCs w:val="24"/>
      <w:lang w:val="fr-FR"/>
    </w:rPr>
  </w:style>
  <w:style w:type="paragraph" w:styleId="11">
    <w:name w:val="toc 1"/>
    <w:basedOn w:val="a"/>
    <w:next w:val="a"/>
    <w:autoRedefine/>
    <w:uiPriority w:val="39"/>
    <w:unhideWhenUsed/>
    <w:qFormat/>
    <w:rsid w:val="006E3D29"/>
    <w:pPr>
      <w:bidi w:val="0"/>
      <w:spacing w:after="100"/>
    </w:pPr>
    <w:rPr>
      <w:rFonts w:ascii="Calibri" w:eastAsia="Times New Roman" w:hAnsi="Calibri" w:cs="Arial"/>
      <w:lang w:val="fr-FR"/>
    </w:rPr>
  </w:style>
  <w:style w:type="paragraph" w:styleId="30">
    <w:name w:val="toc 3"/>
    <w:basedOn w:val="a"/>
    <w:next w:val="a"/>
    <w:autoRedefine/>
    <w:uiPriority w:val="39"/>
    <w:unhideWhenUsed/>
    <w:qFormat/>
    <w:rsid w:val="006E3D29"/>
    <w:pPr>
      <w:bidi w:val="0"/>
      <w:spacing w:after="100"/>
      <w:ind w:left="440"/>
    </w:pPr>
    <w:rPr>
      <w:rFonts w:ascii="Calibri" w:eastAsia="Times New Roman" w:hAnsi="Calibri" w:cs="Arial"/>
      <w:lang w:val="fr-FR"/>
    </w:rPr>
  </w:style>
  <w:style w:type="paragraph" w:styleId="ab">
    <w:name w:val="TOC Heading"/>
    <w:basedOn w:val="1"/>
    <w:next w:val="a"/>
    <w:uiPriority w:val="39"/>
    <w:unhideWhenUsed/>
    <w:qFormat/>
    <w:rsid w:val="006E3D29"/>
    <w:pPr>
      <w:outlineLvl w:val="9"/>
    </w:pPr>
  </w:style>
  <w:style w:type="character" w:customStyle="1" w:styleId="apple-converted-space">
    <w:name w:val="apple-converted-space"/>
    <w:basedOn w:val="a0"/>
    <w:rsid w:val="006E3D29"/>
  </w:style>
  <w:style w:type="character" w:styleId="ac">
    <w:name w:val="Strong"/>
    <w:basedOn w:val="a0"/>
    <w:uiPriority w:val="22"/>
    <w:qFormat/>
    <w:rsid w:val="006E3D29"/>
    <w:rPr>
      <w:b/>
      <w:bCs/>
    </w:rPr>
  </w:style>
  <w:style w:type="paragraph" w:styleId="HTML">
    <w:name w:val="HTML Address"/>
    <w:basedOn w:val="a"/>
    <w:link w:val="HTMLChar"/>
    <w:uiPriority w:val="99"/>
    <w:unhideWhenUsed/>
    <w:rsid w:val="006E3D29"/>
    <w:pPr>
      <w:bidi w:val="0"/>
      <w:spacing w:after="0" w:line="240" w:lineRule="auto"/>
    </w:pPr>
    <w:rPr>
      <w:rFonts w:ascii="Times New Roman" w:eastAsia="Times New Roman" w:hAnsi="Times New Roman" w:cs="Times New Roman"/>
      <w:i/>
      <w:iCs/>
      <w:sz w:val="24"/>
      <w:szCs w:val="24"/>
      <w:lang w:val="fr-FR" w:eastAsia="fr-FR"/>
    </w:rPr>
  </w:style>
  <w:style w:type="character" w:customStyle="1" w:styleId="HTMLChar">
    <w:name w:val="عنوان HTML Char"/>
    <w:basedOn w:val="a0"/>
    <w:link w:val="HTML"/>
    <w:uiPriority w:val="99"/>
    <w:rsid w:val="006E3D29"/>
    <w:rPr>
      <w:rFonts w:ascii="Times New Roman" w:eastAsia="Times New Roman" w:hAnsi="Times New Roman" w:cs="Times New Roman"/>
      <w:i/>
      <w:iCs/>
      <w:sz w:val="24"/>
      <w:szCs w:val="24"/>
      <w:lang w:val="fr-FR" w:eastAsia="fr-FR"/>
    </w:rPr>
  </w:style>
  <w:style w:type="character" w:customStyle="1" w:styleId="hvr">
    <w:name w:val="hvr"/>
    <w:basedOn w:val="a0"/>
    <w:rsid w:val="006E3D29"/>
  </w:style>
  <w:style w:type="character" w:customStyle="1" w:styleId="A50">
    <w:name w:val="A5"/>
    <w:uiPriority w:val="99"/>
    <w:rsid w:val="006E3D29"/>
    <w:rPr>
      <w:rFonts w:cs="Gotham Book"/>
      <w:color w:val="000000"/>
      <w:sz w:val="16"/>
      <w:szCs w:val="16"/>
    </w:rPr>
  </w:style>
  <w:style w:type="paragraph" w:customStyle="1" w:styleId="p">
    <w:name w:val="p"/>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ntl-sc-block-headingtext">
    <w:name w:val="mntl-sc-block-heading__text"/>
    <w:basedOn w:val="a0"/>
    <w:rsid w:val="006E3D29"/>
  </w:style>
  <w:style w:type="character" w:customStyle="1" w:styleId="element-citation">
    <w:name w:val="element-citation"/>
    <w:basedOn w:val="a0"/>
    <w:rsid w:val="006E3D29"/>
  </w:style>
  <w:style w:type="character" w:customStyle="1" w:styleId="ff5">
    <w:name w:val="ff5"/>
    <w:basedOn w:val="a0"/>
    <w:rsid w:val="006E3D29"/>
  </w:style>
  <w:style w:type="character" w:customStyle="1" w:styleId="ff4">
    <w:name w:val="ff4"/>
    <w:basedOn w:val="a0"/>
    <w:rsid w:val="006E3D29"/>
  </w:style>
  <w:style w:type="character" w:customStyle="1" w:styleId="ff2">
    <w:name w:val="ff2"/>
    <w:basedOn w:val="a0"/>
    <w:rsid w:val="006E3D29"/>
  </w:style>
  <w:style w:type="character" w:customStyle="1" w:styleId="ff1">
    <w:name w:val="ff1"/>
    <w:basedOn w:val="a0"/>
    <w:rsid w:val="006E3D29"/>
  </w:style>
  <w:style w:type="character" w:customStyle="1" w:styleId="ls3">
    <w:name w:val="ls3"/>
    <w:basedOn w:val="a0"/>
    <w:rsid w:val="006E3D29"/>
  </w:style>
  <w:style w:type="character" w:customStyle="1" w:styleId="ff3">
    <w:name w:val="ff3"/>
    <w:basedOn w:val="a0"/>
    <w:rsid w:val="006E3D29"/>
  </w:style>
  <w:style w:type="character" w:customStyle="1" w:styleId="ffa">
    <w:name w:val="ffa"/>
    <w:basedOn w:val="a0"/>
    <w:rsid w:val="006E3D29"/>
  </w:style>
  <w:style w:type="character" w:customStyle="1" w:styleId="ls17">
    <w:name w:val="ls17"/>
    <w:basedOn w:val="a0"/>
    <w:rsid w:val="006E3D29"/>
  </w:style>
  <w:style w:type="character" w:customStyle="1" w:styleId="name">
    <w:name w:val="name"/>
    <w:basedOn w:val="a0"/>
    <w:rsid w:val="006E3D29"/>
  </w:style>
  <w:style w:type="character" w:customStyle="1" w:styleId="surname">
    <w:name w:val="surname"/>
    <w:basedOn w:val="a0"/>
    <w:rsid w:val="006E3D29"/>
  </w:style>
  <w:style w:type="character" w:customStyle="1" w:styleId="given-names">
    <w:name w:val="given-names"/>
    <w:basedOn w:val="a0"/>
    <w:rsid w:val="006E3D29"/>
  </w:style>
  <w:style w:type="character" w:customStyle="1" w:styleId="year">
    <w:name w:val="year"/>
    <w:basedOn w:val="a0"/>
    <w:rsid w:val="006E3D29"/>
  </w:style>
  <w:style w:type="character" w:customStyle="1" w:styleId="source">
    <w:name w:val="source"/>
    <w:basedOn w:val="a0"/>
    <w:rsid w:val="006E3D29"/>
  </w:style>
  <w:style w:type="character" w:customStyle="1" w:styleId="publisher-loc">
    <w:name w:val="publisher-loc"/>
    <w:basedOn w:val="a0"/>
    <w:rsid w:val="006E3D29"/>
  </w:style>
  <w:style w:type="character" w:customStyle="1" w:styleId="publisher-name">
    <w:name w:val="publisher-name"/>
    <w:basedOn w:val="a0"/>
    <w:rsid w:val="006E3D29"/>
  </w:style>
  <w:style w:type="character" w:customStyle="1" w:styleId="ad">
    <w:name w:val="_"/>
    <w:basedOn w:val="a0"/>
    <w:rsid w:val="006E3D29"/>
  </w:style>
  <w:style w:type="character" w:customStyle="1" w:styleId="ls7e">
    <w:name w:val="ls7e"/>
    <w:basedOn w:val="a0"/>
    <w:rsid w:val="006E3D29"/>
  </w:style>
  <w:style w:type="character" w:customStyle="1" w:styleId="ffa1">
    <w:name w:val="ffa1"/>
    <w:basedOn w:val="a0"/>
    <w:rsid w:val="006E3D29"/>
  </w:style>
  <w:style w:type="character" w:customStyle="1" w:styleId="ws4">
    <w:name w:val="ws4"/>
    <w:basedOn w:val="a0"/>
    <w:rsid w:val="006E3D29"/>
  </w:style>
  <w:style w:type="character" w:customStyle="1" w:styleId="ls14">
    <w:name w:val="ls14"/>
    <w:basedOn w:val="a0"/>
    <w:rsid w:val="006E3D29"/>
  </w:style>
  <w:style w:type="character" w:customStyle="1" w:styleId="fsf">
    <w:name w:val="fsf"/>
    <w:basedOn w:val="a0"/>
    <w:rsid w:val="006E3D29"/>
  </w:style>
  <w:style w:type="paragraph" w:customStyle="1" w:styleId="paragraphesansretrait">
    <w:name w:val="paragraphesansretrait"/>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
    <w:name w:val="citation"/>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a0"/>
    <w:rsid w:val="006E3D29"/>
  </w:style>
  <w:style w:type="character" w:customStyle="1" w:styleId="ls88">
    <w:name w:val="ls88"/>
    <w:basedOn w:val="a0"/>
    <w:rsid w:val="006E3D29"/>
  </w:style>
  <w:style w:type="character" w:customStyle="1" w:styleId="ls89">
    <w:name w:val="ls89"/>
    <w:basedOn w:val="a0"/>
    <w:rsid w:val="006E3D29"/>
  </w:style>
  <w:style w:type="character" w:customStyle="1" w:styleId="ls18">
    <w:name w:val="ls18"/>
    <w:basedOn w:val="a0"/>
    <w:rsid w:val="006E3D29"/>
  </w:style>
  <w:style w:type="character" w:styleId="ae">
    <w:name w:val="line number"/>
    <w:basedOn w:val="a0"/>
    <w:uiPriority w:val="99"/>
    <w:semiHidden/>
    <w:unhideWhenUsed/>
    <w:rsid w:val="003F2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E3D2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2">
    <w:name w:val="heading 2"/>
    <w:basedOn w:val="a"/>
    <w:link w:val="2Char"/>
    <w:uiPriority w:val="9"/>
    <w:qFormat/>
    <w:rsid w:val="006E3D29"/>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semiHidden/>
    <w:unhideWhenUsed/>
    <w:qFormat/>
    <w:rsid w:val="006E3D29"/>
    <w:pPr>
      <w:keepNext/>
      <w:keepLines/>
      <w:bidi w:val="0"/>
      <w:spacing w:before="200" w:after="0"/>
      <w:outlineLvl w:val="2"/>
    </w:pPr>
    <w:rPr>
      <w:rFonts w:asciiTheme="majorHAnsi" w:eastAsiaTheme="majorEastAsia" w:hAnsiTheme="majorHAnsi" w:cstheme="majorBidi"/>
      <w:b/>
      <w:b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1478"/>
    <w:rPr>
      <w:color w:val="0000FF" w:themeColor="hyperlink"/>
      <w:u w:val="single"/>
    </w:rPr>
  </w:style>
  <w:style w:type="paragraph" w:styleId="a3">
    <w:name w:val="header"/>
    <w:basedOn w:val="a"/>
    <w:link w:val="Char"/>
    <w:uiPriority w:val="99"/>
    <w:unhideWhenUsed/>
    <w:rsid w:val="00FE0D13"/>
    <w:pPr>
      <w:tabs>
        <w:tab w:val="center" w:pos="4153"/>
        <w:tab w:val="right" w:pos="8306"/>
      </w:tabs>
      <w:spacing w:after="0" w:line="240" w:lineRule="auto"/>
    </w:pPr>
  </w:style>
  <w:style w:type="character" w:customStyle="1" w:styleId="Char">
    <w:name w:val="رأس الصفحة Char"/>
    <w:basedOn w:val="a0"/>
    <w:link w:val="a3"/>
    <w:uiPriority w:val="99"/>
    <w:rsid w:val="00FE0D13"/>
  </w:style>
  <w:style w:type="paragraph" w:styleId="a4">
    <w:name w:val="footer"/>
    <w:basedOn w:val="a"/>
    <w:link w:val="Char0"/>
    <w:uiPriority w:val="99"/>
    <w:unhideWhenUsed/>
    <w:rsid w:val="00FE0D13"/>
    <w:pPr>
      <w:tabs>
        <w:tab w:val="center" w:pos="4153"/>
        <w:tab w:val="right" w:pos="8306"/>
      </w:tabs>
      <w:spacing w:after="0" w:line="240" w:lineRule="auto"/>
    </w:pPr>
  </w:style>
  <w:style w:type="character" w:customStyle="1" w:styleId="Char0">
    <w:name w:val="تذييل الصفحة Char"/>
    <w:basedOn w:val="a0"/>
    <w:link w:val="a4"/>
    <w:uiPriority w:val="99"/>
    <w:rsid w:val="00FE0D13"/>
  </w:style>
  <w:style w:type="paragraph" w:styleId="a5">
    <w:name w:val="Balloon Text"/>
    <w:basedOn w:val="a"/>
    <w:link w:val="Char1"/>
    <w:uiPriority w:val="99"/>
    <w:semiHidden/>
    <w:unhideWhenUsed/>
    <w:rsid w:val="0007196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1962"/>
    <w:rPr>
      <w:rFonts w:ascii="Tahoma" w:hAnsi="Tahoma" w:cs="Tahoma"/>
      <w:sz w:val="16"/>
      <w:szCs w:val="16"/>
    </w:rPr>
  </w:style>
  <w:style w:type="table" w:styleId="a6">
    <w:name w:val="Table Grid"/>
    <w:basedOn w:val="a1"/>
    <w:uiPriority w:val="59"/>
    <w:rsid w:val="00BA187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E3D29"/>
    <w:rPr>
      <w:rFonts w:asciiTheme="majorHAnsi" w:eastAsiaTheme="majorEastAsia" w:hAnsiTheme="majorHAnsi" w:cstheme="majorBidi"/>
      <w:b/>
      <w:bCs/>
      <w:color w:val="365F91" w:themeColor="accent1" w:themeShade="BF"/>
      <w:sz w:val="28"/>
      <w:szCs w:val="28"/>
      <w:lang w:val="fr-FR"/>
    </w:rPr>
  </w:style>
  <w:style w:type="character" w:customStyle="1" w:styleId="2Char">
    <w:name w:val="عنوان 2 Char"/>
    <w:basedOn w:val="a0"/>
    <w:link w:val="2"/>
    <w:uiPriority w:val="9"/>
    <w:rsid w:val="006E3D29"/>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uiPriority w:val="9"/>
    <w:semiHidden/>
    <w:rsid w:val="006E3D29"/>
    <w:rPr>
      <w:rFonts w:asciiTheme="majorHAnsi" w:eastAsiaTheme="majorEastAsia" w:hAnsiTheme="majorHAnsi" w:cstheme="majorBidi"/>
      <w:b/>
      <w:bCs/>
      <w:color w:val="4F81BD" w:themeColor="accent1"/>
      <w:lang w:val="fr-FR"/>
    </w:rPr>
  </w:style>
  <w:style w:type="numbering" w:customStyle="1" w:styleId="10">
    <w:name w:val="بلا قائمة1"/>
    <w:next w:val="a2"/>
    <w:uiPriority w:val="99"/>
    <w:semiHidden/>
    <w:unhideWhenUsed/>
    <w:rsid w:val="006E3D29"/>
  </w:style>
  <w:style w:type="paragraph" w:styleId="a7">
    <w:name w:val="List Paragraph"/>
    <w:basedOn w:val="a"/>
    <w:uiPriority w:val="34"/>
    <w:qFormat/>
    <w:rsid w:val="006E3D29"/>
    <w:pPr>
      <w:bidi w:val="0"/>
      <w:ind w:left="720"/>
      <w:contextualSpacing/>
    </w:pPr>
    <w:rPr>
      <w:lang w:val="fr-FR"/>
    </w:rPr>
  </w:style>
  <w:style w:type="paragraph" w:styleId="a8">
    <w:name w:val="Normal (Web)"/>
    <w:basedOn w:val="a"/>
    <w:uiPriority w:val="99"/>
    <w:unhideWhenUsed/>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9">
    <w:name w:val="No Spacing"/>
    <w:link w:val="Char2"/>
    <w:uiPriority w:val="1"/>
    <w:qFormat/>
    <w:rsid w:val="006E3D29"/>
    <w:pPr>
      <w:spacing w:after="0" w:line="240" w:lineRule="auto"/>
    </w:pPr>
    <w:rPr>
      <w:rFonts w:eastAsiaTheme="minorEastAsia"/>
      <w:lang w:val="fr-FR"/>
    </w:rPr>
  </w:style>
  <w:style w:type="character" w:customStyle="1" w:styleId="Char2">
    <w:name w:val="بلا تباعد Char"/>
    <w:basedOn w:val="a0"/>
    <w:link w:val="a9"/>
    <w:uiPriority w:val="1"/>
    <w:rsid w:val="006E3D29"/>
    <w:rPr>
      <w:rFonts w:eastAsiaTheme="minorEastAsia"/>
      <w:lang w:val="fr-FR"/>
    </w:rPr>
  </w:style>
  <w:style w:type="character" w:styleId="aa">
    <w:name w:val="Emphasis"/>
    <w:basedOn w:val="a0"/>
    <w:uiPriority w:val="20"/>
    <w:qFormat/>
    <w:rsid w:val="006E3D29"/>
    <w:rPr>
      <w:i/>
      <w:iCs/>
    </w:rPr>
  </w:style>
  <w:style w:type="paragraph" w:customStyle="1" w:styleId="Default">
    <w:name w:val="Default"/>
    <w:rsid w:val="006E3D29"/>
    <w:pPr>
      <w:autoSpaceDE w:val="0"/>
      <w:autoSpaceDN w:val="0"/>
      <w:adjustRightInd w:val="0"/>
      <w:spacing w:after="0" w:line="240" w:lineRule="auto"/>
    </w:pPr>
    <w:rPr>
      <w:rFonts w:ascii="Calibri" w:hAnsi="Calibri" w:cs="Calibri"/>
      <w:color w:val="000000"/>
      <w:sz w:val="24"/>
      <w:szCs w:val="24"/>
      <w:lang w:val="fr-FR"/>
    </w:rPr>
  </w:style>
  <w:style w:type="paragraph" w:styleId="11">
    <w:name w:val="toc 1"/>
    <w:basedOn w:val="a"/>
    <w:next w:val="a"/>
    <w:autoRedefine/>
    <w:uiPriority w:val="39"/>
    <w:unhideWhenUsed/>
    <w:qFormat/>
    <w:rsid w:val="006E3D29"/>
    <w:pPr>
      <w:bidi w:val="0"/>
      <w:spacing w:after="100"/>
    </w:pPr>
    <w:rPr>
      <w:rFonts w:ascii="Calibri" w:eastAsia="Times New Roman" w:hAnsi="Calibri" w:cs="Arial"/>
      <w:lang w:val="fr-FR"/>
    </w:rPr>
  </w:style>
  <w:style w:type="paragraph" w:styleId="30">
    <w:name w:val="toc 3"/>
    <w:basedOn w:val="a"/>
    <w:next w:val="a"/>
    <w:autoRedefine/>
    <w:uiPriority w:val="39"/>
    <w:unhideWhenUsed/>
    <w:qFormat/>
    <w:rsid w:val="006E3D29"/>
    <w:pPr>
      <w:bidi w:val="0"/>
      <w:spacing w:after="100"/>
      <w:ind w:left="440"/>
    </w:pPr>
    <w:rPr>
      <w:rFonts w:ascii="Calibri" w:eastAsia="Times New Roman" w:hAnsi="Calibri" w:cs="Arial"/>
      <w:lang w:val="fr-FR"/>
    </w:rPr>
  </w:style>
  <w:style w:type="paragraph" w:styleId="ab">
    <w:name w:val="TOC Heading"/>
    <w:basedOn w:val="1"/>
    <w:next w:val="a"/>
    <w:uiPriority w:val="39"/>
    <w:unhideWhenUsed/>
    <w:qFormat/>
    <w:rsid w:val="006E3D29"/>
    <w:pPr>
      <w:outlineLvl w:val="9"/>
    </w:pPr>
  </w:style>
  <w:style w:type="character" w:customStyle="1" w:styleId="apple-converted-space">
    <w:name w:val="apple-converted-space"/>
    <w:basedOn w:val="a0"/>
    <w:rsid w:val="006E3D29"/>
  </w:style>
  <w:style w:type="character" w:styleId="ac">
    <w:name w:val="Strong"/>
    <w:basedOn w:val="a0"/>
    <w:uiPriority w:val="22"/>
    <w:qFormat/>
    <w:rsid w:val="006E3D29"/>
    <w:rPr>
      <w:b/>
      <w:bCs/>
    </w:rPr>
  </w:style>
  <w:style w:type="paragraph" w:styleId="HTML">
    <w:name w:val="HTML Address"/>
    <w:basedOn w:val="a"/>
    <w:link w:val="HTMLChar"/>
    <w:uiPriority w:val="99"/>
    <w:unhideWhenUsed/>
    <w:rsid w:val="006E3D29"/>
    <w:pPr>
      <w:bidi w:val="0"/>
      <w:spacing w:after="0" w:line="240" w:lineRule="auto"/>
    </w:pPr>
    <w:rPr>
      <w:rFonts w:ascii="Times New Roman" w:eastAsia="Times New Roman" w:hAnsi="Times New Roman" w:cs="Times New Roman"/>
      <w:i/>
      <w:iCs/>
      <w:sz w:val="24"/>
      <w:szCs w:val="24"/>
      <w:lang w:val="fr-FR" w:eastAsia="fr-FR"/>
    </w:rPr>
  </w:style>
  <w:style w:type="character" w:customStyle="1" w:styleId="HTMLChar">
    <w:name w:val="عنوان HTML Char"/>
    <w:basedOn w:val="a0"/>
    <w:link w:val="HTML"/>
    <w:uiPriority w:val="99"/>
    <w:rsid w:val="006E3D29"/>
    <w:rPr>
      <w:rFonts w:ascii="Times New Roman" w:eastAsia="Times New Roman" w:hAnsi="Times New Roman" w:cs="Times New Roman"/>
      <w:i/>
      <w:iCs/>
      <w:sz w:val="24"/>
      <w:szCs w:val="24"/>
      <w:lang w:val="fr-FR" w:eastAsia="fr-FR"/>
    </w:rPr>
  </w:style>
  <w:style w:type="character" w:customStyle="1" w:styleId="hvr">
    <w:name w:val="hvr"/>
    <w:basedOn w:val="a0"/>
    <w:rsid w:val="006E3D29"/>
  </w:style>
  <w:style w:type="character" w:customStyle="1" w:styleId="A50">
    <w:name w:val="A5"/>
    <w:uiPriority w:val="99"/>
    <w:rsid w:val="006E3D29"/>
    <w:rPr>
      <w:rFonts w:cs="Gotham Book"/>
      <w:color w:val="000000"/>
      <w:sz w:val="16"/>
      <w:szCs w:val="16"/>
    </w:rPr>
  </w:style>
  <w:style w:type="paragraph" w:customStyle="1" w:styleId="p">
    <w:name w:val="p"/>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ntl-sc-block-headingtext">
    <w:name w:val="mntl-sc-block-heading__text"/>
    <w:basedOn w:val="a0"/>
    <w:rsid w:val="006E3D29"/>
  </w:style>
  <w:style w:type="character" w:customStyle="1" w:styleId="element-citation">
    <w:name w:val="element-citation"/>
    <w:basedOn w:val="a0"/>
    <w:rsid w:val="006E3D29"/>
  </w:style>
  <w:style w:type="character" w:customStyle="1" w:styleId="ff5">
    <w:name w:val="ff5"/>
    <w:basedOn w:val="a0"/>
    <w:rsid w:val="006E3D29"/>
  </w:style>
  <w:style w:type="character" w:customStyle="1" w:styleId="ff4">
    <w:name w:val="ff4"/>
    <w:basedOn w:val="a0"/>
    <w:rsid w:val="006E3D29"/>
  </w:style>
  <w:style w:type="character" w:customStyle="1" w:styleId="ff2">
    <w:name w:val="ff2"/>
    <w:basedOn w:val="a0"/>
    <w:rsid w:val="006E3D29"/>
  </w:style>
  <w:style w:type="character" w:customStyle="1" w:styleId="ff1">
    <w:name w:val="ff1"/>
    <w:basedOn w:val="a0"/>
    <w:rsid w:val="006E3D29"/>
  </w:style>
  <w:style w:type="character" w:customStyle="1" w:styleId="ls3">
    <w:name w:val="ls3"/>
    <w:basedOn w:val="a0"/>
    <w:rsid w:val="006E3D29"/>
  </w:style>
  <w:style w:type="character" w:customStyle="1" w:styleId="ff3">
    <w:name w:val="ff3"/>
    <w:basedOn w:val="a0"/>
    <w:rsid w:val="006E3D29"/>
  </w:style>
  <w:style w:type="character" w:customStyle="1" w:styleId="ffa">
    <w:name w:val="ffa"/>
    <w:basedOn w:val="a0"/>
    <w:rsid w:val="006E3D29"/>
  </w:style>
  <w:style w:type="character" w:customStyle="1" w:styleId="ls17">
    <w:name w:val="ls17"/>
    <w:basedOn w:val="a0"/>
    <w:rsid w:val="006E3D29"/>
  </w:style>
  <w:style w:type="character" w:customStyle="1" w:styleId="name">
    <w:name w:val="name"/>
    <w:basedOn w:val="a0"/>
    <w:rsid w:val="006E3D29"/>
  </w:style>
  <w:style w:type="character" w:customStyle="1" w:styleId="surname">
    <w:name w:val="surname"/>
    <w:basedOn w:val="a0"/>
    <w:rsid w:val="006E3D29"/>
  </w:style>
  <w:style w:type="character" w:customStyle="1" w:styleId="given-names">
    <w:name w:val="given-names"/>
    <w:basedOn w:val="a0"/>
    <w:rsid w:val="006E3D29"/>
  </w:style>
  <w:style w:type="character" w:customStyle="1" w:styleId="year">
    <w:name w:val="year"/>
    <w:basedOn w:val="a0"/>
    <w:rsid w:val="006E3D29"/>
  </w:style>
  <w:style w:type="character" w:customStyle="1" w:styleId="source">
    <w:name w:val="source"/>
    <w:basedOn w:val="a0"/>
    <w:rsid w:val="006E3D29"/>
  </w:style>
  <w:style w:type="character" w:customStyle="1" w:styleId="publisher-loc">
    <w:name w:val="publisher-loc"/>
    <w:basedOn w:val="a0"/>
    <w:rsid w:val="006E3D29"/>
  </w:style>
  <w:style w:type="character" w:customStyle="1" w:styleId="publisher-name">
    <w:name w:val="publisher-name"/>
    <w:basedOn w:val="a0"/>
    <w:rsid w:val="006E3D29"/>
  </w:style>
  <w:style w:type="character" w:customStyle="1" w:styleId="ad">
    <w:name w:val="_"/>
    <w:basedOn w:val="a0"/>
    <w:rsid w:val="006E3D29"/>
  </w:style>
  <w:style w:type="character" w:customStyle="1" w:styleId="ls7e">
    <w:name w:val="ls7e"/>
    <w:basedOn w:val="a0"/>
    <w:rsid w:val="006E3D29"/>
  </w:style>
  <w:style w:type="character" w:customStyle="1" w:styleId="ffa1">
    <w:name w:val="ffa1"/>
    <w:basedOn w:val="a0"/>
    <w:rsid w:val="006E3D29"/>
  </w:style>
  <w:style w:type="character" w:customStyle="1" w:styleId="ws4">
    <w:name w:val="ws4"/>
    <w:basedOn w:val="a0"/>
    <w:rsid w:val="006E3D29"/>
  </w:style>
  <w:style w:type="character" w:customStyle="1" w:styleId="ls14">
    <w:name w:val="ls14"/>
    <w:basedOn w:val="a0"/>
    <w:rsid w:val="006E3D29"/>
  </w:style>
  <w:style w:type="character" w:customStyle="1" w:styleId="fsf">
    <w:name w:val="fsf"/>
    <w:basedOn w:val="a0"/>
    <w:rsid w:val="006E3D29"/>
  </w:style>
  <w:style w:type="paragraph" w:customStyle="1" w:styleId="paragraphesansretrait">
    <w:name w:val="paragraphesansretrait"/>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
    <w:name w:val="citation"/>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a0"/>
    <w:rsid w:val="006E3D29"/>
  </w:style>
  <w:style w:type="character" w:customStyle="1" w:styleId="ls88">
    <w:name w:val="ls88"/>
    <w:basedOn w:val="a0"/>
    <w:rsid w:val="006E3D29"/>
  </w:style>
  <w:style w:type="character" w:customStyle="1" w:styleId="ls89">
    <w:name w:val="ls89"/>
    <w:basedOn w:val="a0"/>
    <w:rsid w:val="006E3D29"/>
  </w:style>
  <w:style w:type="character" w:customStyle="1" w:styleId="ls18">
    <w:name w:val="ls18"/>
    <w:basedOn w:val="a0"/>
    <w:rsid w:val="006E3D29"/>
  </w:style>
  <w:style w:type="character" w:styleId="ae">
    <w:name w:val="line number"/>
    <w:basedOn w:val="a0"/>
    <w:uiPriority w:val="99"/>
    <w:semiHidden/>
    <w:unhideWhenUsed/>
    <w:rsid w:val="003F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338">
      <w:bodyDiv w:val="1"/>
      <w:marLeft w:val="0"/>
      <w:marRight w:val="0"/>
      <w:marTop w:val="0"/>
      <w:marBottom w:val="0"/>
      <w:divBdr>
        <w:top w:val="none" w:sz="0" w:space="0" w:color="auto"/>
        <w:left w:val="none" w:sz="0" w:space="0" w:color="auto"/>
        <w:bottom w:val="none" w:sz="0" w:space="0" w:color="auto"/>
        <w:right w:val="none" w:sz="0" w:space="0" w:color="auto"/>
      </w:divBdr>
    </w:div>
    <w:div w:id="710376658">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850339321">
      <w:bodyDiv w:val="1"/>
      <w:marLeft w:val="0"/>
      <w:marRight w:val="0"/>
      <w:marTop w:val="0"/>
      <w:marBottom w:val="0"/>
      <w:divBdr>
        <w:top w:val="none" w:sz="0" w:space="0" w:color="auto"/>
        <w:left w:val="none" w:sz="0" w:space="0" w:color="auto"/>
        <w:bottom w:val="none" w:sz="0" w:space="0" w:color="auto"/>
        <w:right w:val="none" w:sz="0" w:space="0" w:color="auto"/>
      </w:divBdr>
    </w:div>
    <w:div w:id="1310943758">
      <w:bodyDiv w:val="1"/>
      <w:marLeft w:val="0"/>
      <w:marRight w:val="0"/>
      <w:marTop w:val="0"/>
      <w:marBottom w:val="0"/>
      <w:divBdr>
        <w:top w:val="none" w:sz="0" w:space="0" w:color="auto"/>
        <w:left w:val="none" w:sz="0" w:space="0" w:color="auto"/>
        <w:bottom w:val="none" w:sz="0" w:space="0" w:color="auto"/>
        <w:right w:val="none" w:sz="0" w:space="0" w:color="auto"/>
      </w:divBdr>
    </w:div>
    <w:div w:id="1421216865">
      <w:bodyDiv w:val="1"/>
      <w:marLeft w:val="0"/>
      <w:marRight w:val="0"/>
      <w:marTop w:val="0"/>
      <w:marBottom w:val="0"/>
      <w:divBdr>
        <w:top w:val="none" w:sz="0" w:space="0" w:color="auto"/>
        <w:left w:val="none" w:sz="0" w:space="0" w:color="auto"/>
        <w:bottom w:val="none" w:sz="0" w:space="0" w:color="auto"/>
        <w:right w:val="none" w:sz="0" w:space="0" w:color="auto"/>
      </w:divBdr>
    </w:div>
    <w:div w:id="1801849129">
      <w:bodyDiv w:val="1"/>
      <w:marLeft w:val="0"/>
      <w:marRight w:val="0"/>
      <w:marTop w:val="0"/>
      <w:marBottom w:val="0"/>
      <w:divBdr>
        <w:top w:val="none" w:sz="0" w:space="0" w:color="auto"/>
        <w:left w:val="none" w:sz="0" w:space="0" w:color="auto"/>
        <w:bottom w:val="none" w:sz="0" w:space="0" w:color="auto"/>
        <w:right w:val="none" w:sz="0" w:space="0" w:color="auto"/>
      </w:divBdr>
    </w:div>
    <w:div w:id="20688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C47B-A049-440D-9466-ECD98238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7849</Words>
  <Characters>43172</Characters>
  <Application>Microsoft Office Word</Application>
  <DocSecurity>0</DocSecurity>
  <Lines>359</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nesba asma</cp:lastModifiedBy>
  <cp:revision>2</cp:revision>
  <cp:lastPrinted>2020-11-03T20:02:00Z</cp:lastPrinted>
  <dcterms:created xsi:type="dcterms:W3CDTF">2021-10-03T15:56:00Z</dcterms:created>
  <dcterms:modified xsi:type="dcterms:W3CDTF">2021-10-03T15:56:00Z</dcterms:modified>
</cp:coreProperties>
</file>