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87" w:rsidRPr="00584987" w:rsidRDefault="00584987" w:rsidP="00584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84987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Ministry of Higher Education and Scientific Research</w:t>
      </w:r>
    </w:p>
    <w:p w:rsidR="00584987" w:rsidRPr="00584987" w:rsidRDefault="00584987" w:rsidP="00584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84987" w:rsidRPr="00584987" w:rsidRDefault="00584987" w:rsidP="00584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proofErr w:type="spellStart"/>
      <w:r w:rsidRPr="00584987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Hamma</w:t>
      </w:r>
      <w:proofErr w:type="spellEnd"/>
      <w:r w:rsidRPr="00584987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584987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Lakhdar</w:t>
      </w:r>
      <w:proofErr w:type="spellEnd"/>
      <w:r w:rsidRPr="00584987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University of El-</w:t>
      </w:r>
      <w:proofErr w:type="spellStart"/>
      <w:r w:rsidRPr="00584987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Oued</w:t>
      </w:r>
      <w:proofErr w:type="spellEnd"/>
    </w:p>
    <w:p w:rsidR="00584987" w:rsidRPr="00EF2112" w:rsidRDefault="00584987" w:rsidP="00584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F2112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Faculty Of Arts and Languages</w:t>
      </w:r>
    </w:p>
    <w:p w:rsidR="0037608A" w:rsidRPr="00EF2112" w:rsidRDefault="00584987" w:rsidP="0058498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r w:rsidRPr="00EF2112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Department Of English Language</w:t>
      </w:r>
    </w:p>
    <w:p w:rsidR="00584987" w:rsidRDefault="00584987" w:rsidP="0058498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6C221BA6" wp14:editId="4E57DCBD">
            <wp:extent cx="4723174" cy="3002705"/>
            <wp:effectExtent l="0" t="0" r="1270" b="762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3174" cy="300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12" w:rsidRDefault="00EF2112" w:rsidP="00EF2112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  <w:lang w:val="en-US"/>
        </w:rPr>
        <w:t>Didactics</w:t>
      </w:r>
    </w:p>
    <w:p w:rsidR="00584987" w:rsidRPr="00584987" w:rsidRDefault="00584987" w:rsidP="00EF211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r w:rsidRPr="00584987">
        <w:rPr>
          <w:rFonts w:ascii="Times New Roman" w:hAnsi="Times New Roman" w:cs="Times New Roman"/>
          <w:b/>
          <w:bCs/>
          <w:color w:val="000000"/>
          <w:sz w:val="72"/>
          <w:szCs w:val="72"/>
          <w:lang w:val="en-US"/>
        </w:rPr>
        <w:t xml:space="preserve">Level : Master </w:t>
      </w:r>
      <w:r w:rsidR="00EF2112">
        <w:rPr>
          <w:rFonts w:ascii="Times New Roman" w:hAnsi="Times New Roman" w:cs="Times New Roman"/>
          <w:b/>
          <w:bCs/>
          <w:color w:val="000000"/>
          <w:sz w:val="72"/>
          <w:szCs w:val="72"/>
          <w:lang w:val="en-US"/>
        </w:rPr>
        <w:t>Two</w:t>
      </w:r>
    </w:p>
    <w:p w:rsidR="00584987" w:rsidRPr="00584987" w:rsidRDefault="00584987" w:rsidP="0058498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584987" w:rsidRPr="00584987" w:rsidRDefault="00584987" w:rsidP="0058498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584987" w:rsidRPr="00584987" w:rsidRDefault="00584987" w:rsidP="0058498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584987" w:rsidRPr="00584987" w:rsidRDefault="00584987" w:rsidP="0058498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584987" w:rsidRPr="00584987" w:rsidRDefault="00584987" w:rsidP="0058498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584987" w:rsidRPr="00584987" w:rsidRDefault="00584987" w:rsidP="00084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</w:pPr>
      <w:r w:rsidRPr="00584987"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>Academic Year</w:t>
      </w:r>
      <w:r w:rsidRPr="00584987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: 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>2021/2022</w:t>
      </w:r>
    </w:p>
    <w:p w:rsidR="00584987" w:rsidRPr="00584987" w:rsidRDefault="00584987" w:rsidP="00584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</w:pPr>
    </w:p>
    <w:p w:rsidR="00584987" w:rsidRPr="00584987" w:rsidRDefault="00584987" w:rsidP="00584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</w:pPr>
    </w:p>
    <w:p w:rsidR="00584987" w:rsidRPr="00584987" w:rsidRDefault="00584987" w:rsidP="00584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</w:pPr>
    </w:p>
    <w:p w:rsidR="002B18EC" w:rsidRPr="002B18EC" w:rsidRDefault="002B18EC" w:rsidP="00EF2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B18E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Module :</w:t>
      </w:r>
      <w:r w:rsidRPr="002B18E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F2112"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>Didactics</w:t>
      </w:r>
      <w:r w:rsidR="00EF21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8435C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/ </w:t>
      </w:r>
      <w:r w:rsidR="0008435C" w:rsidRPr="0008435C">
        <w:rPr>
          <w:rFonts w:ascii="Times New Roman" w:hAnsi="Times New Roman" w:cs="Times New Roman"/>
          <w:color w:val="000000"/>
          <w:sz w:val="32"/>
          <w:szCs w:val="32"/>
          <w:lang w:val="en-US"/>
        </w:rPr>
        <w:t>3 h (</w:t>
      </w:r>
      <w:proofErr w:type="spellStart"/>
      <w:r w:rsidR="0008435C" w:rsidRPr="0008435C">
        <w:rPr>
          <w:rFonts w:ascii="Times New Roman" w:hAnsi="Times New Roman" w:cs="Times New Roman"/>
          <w:color w:val="000000"/>
          <w:sz w:val="32"/>
          <w:szCs w:val="32"/>
          <w:lang w:val="en-US"/>
        </w:rPr>
        <w:t>Cours</w:t>
      </w:r>
      <w:proofErr w:type="spellEnd"/>
      <w:r w:rsidR="0008435C" w:rsidRPr="0008435C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+ TD)</w:t>
      </w:r>
      <w:r w:rsidR="0008435C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/</w:t>
      </w:r>
    </w:p>
    <w:p w:rsidR="002B18EC" w:rsidRPr="002B18EC" w:rsidRDefault="0008435C" w:rsidP="00084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EF211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Credits /4 /  </w:t>
      </w:r>
      <w:proofErr w:type="spellStart"/>
      <w:r w:rsidRPr="00EF211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Coef</w:t>
      </w:r>
      <w:proofErr w:type="spellEnd"/>
      <w:r w:rsidRPr="00EF211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2</w:t>
      </w:r>
    </w:p>
    <w:p w:rsidR="00EF2112" w:rsidRDefault="00EF2112" w:rsidP="002B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EF2112" w:rsidRDefault="00EF2112" w:rsidP="002B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EF2112" w:rsidRPr="00EF2112" w:rsidRDefault="00EF2112" w:rsidP="00EF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EF2112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Third Semester </w:t>
      </w:r>
    </w:p>
    <w:p w:rsidR="00EF2112" w:rsidRPr="00EF2112" w:rsidRDefault="00EF2112" w:rsidP="00EF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>1.</w:t>
      </w:r>
      <w:r w:rsidRPr="00EF211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>A Brief history of language teaching approaches</w:t>
      </w:r>
    </w:p>
    <w:p w:rsidR="00EF2112" w:rsidRPr="00EF2112" w:rsidRDefault="00EF2112" w:rsidP="00EF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>2.</w:t>
      </w:r>
      <w:r w:rsidRPr="00EF211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>Competency-based approach</w:t>
      </w:r>
    </w:p>
    <w:p w:rsidR="00EF2112" w:rsidRPr="00EF2112" w:rsidRDefault="00EF2112" w:rsidP="00EF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>3.</w:t>
      </w:r>
      <w:r w:rsidRPr="00EF211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>Eclectic approach</w:t>
      </w:r>
    </w:p>
    <w:p w:rsidR="00EF2112" w:rsidRPr="00EF2112" w:rsidRDefault="00EF2112" w:rsidP="00EF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>4.</w:t>
      </w:r>
      <w:r w:rsidRPr="00EF211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Course and syllabus design  </w:t>
      </w:r>
    </w:p>
    <w:p w:rsidR="00EF2112" w:rsidRPr="00EF2112" w:rsidRDefault="00EF2112" w:rsidP="00EF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>5.</w:t>
      </w:r>
      <w:r w:rsidRPr="00EF211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>Curriculum development</w:t>
      </w:r>
    </w:p>
    <w:p w:rsidR="00EF2112" w:rsidRPr="00EF2112" w:rsidRDefault="00EF2112" w:rsidP="00EF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>6.</w:t>
      </w:r>
      <w:r w:rsidRPr="00EF211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>Lesson planning</w:t>
      </w:r>
    </w:p>
    <w:p w:rsidR="00EF2112" w:rsidRPr="00EF2112" w:rsidRDefault="00EF2112" w:rsidP="00EF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>7.</w:t>
      </w:r>
      <w:r w:rsidRPr="00EF211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>Teaching the language system (grammar, vocabulary, and pronunciation)</w:t>
      </w:r>
    </w:p>
    <w:p w:rsidR="00EF2112" w:rsidRPr="00EF2112" w:rsidRDefault="00EF2112" w:rsidP="00EF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>8.</w:t>
      </w:r>
      <w:r w:rsidRPr="00EF211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Pr="00EF211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Teaching language skills (reading, listening, speaking, and writing) </w:t>
      </w:r>
    </w:p>
    <w:p w:rsidR="00EF2112" w:rsidRDefault="00EF2112" w:rsidP="00EF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9.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Culture in EFL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teaching</w:t>
      </w:r>
      <w:proofErr w:type="spellEnd"/>
    </w:p>
    <w:p w:rsidR="00EF2112" w:rsidRDefault="00EF2112" w:rsidP="00EF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10.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ICT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integration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in EFL classes</w:t>
      </w:r>
    </w:p>
    <w:p w:rsidR="00EF2112" w:rsidRDefault="00EF2112" w:rsidP="002B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EF2112" w:rsidRDefault="00EF2112" w:rsidP="002B1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</w:p>
    <w:p w:rsidR="00584987" w:rsidRPr="002B18EC" w:rsidRDefault="002B18EC" w:rsidP="002B18EC">
      <w:pPr>
        <w:jc w:val="center"/>
        <w:rPr>
          <w:lang w:val="en-US"/>
        </w:rPr>
      </w:pPr>
      <w:r w:rsidRPr="002B18E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sectPr w:rsidR="00584987" w:rsidRPr="002B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87"/>
    <w:rsid w:val="0008435C"/>
    <w:rsid w:val="002B18EC"/>
    <w:rsid w:val="002E3E2C"/>
    <w:rsid w:val="0037608A"/>
    <w:rsid w:val="00584987"/>
    <w:rsid w:val="00E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84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84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nesba asma</dc:creator>
  <cp:lastModifiedBy>nesba asma</cp:lastModifiedBy>
  <cp:revision>5</cp:revision>
  <dcterms:created xsi:type="dcterms:W3CDTF">2021-10-02T09:07:00Z</dcterms:created>
  <dcterms:modified xsi:type="dcterms:W3CDTF">2021-10-03T08:46:00Z</dcterms:modified>
</cp:coreProperties>
</file>